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E26FE0" w:rsidRDefault="00A53EFB" w:rsidP="00A53EFB">
      <w:pPr>
        <w:rPr>
          <w:rFonts w:ascii="Cambria" w:hAnsi="Cambria"/>
        </w:rPr>
      </w:pPr>
    </w:p>
    <w:p w:rsidR="00A53EFB" w:rsidRPr="00E26FE0" w:rsidRDefault="00A53EFB" w:rsidP="00A53EFB">
      <w:pPr>
        <w:rPr>
          <w:rFonts w:ascii="Cambria" w:hAnsi="Cambria"/>
        </w:rPr>
      </w:pPr>
    </w:p>
    <w:p w:rsidR="008F7D2B" w:rsidRDefault="008F7D2B" w:rsidP="009521A1">
      <w:pPr>
        <w:ind w:right="-58"/>
        <w:jc w:val="center"/>
        <w:rPr>
          <w:rFonts w:ascii="Cambria" w:hAnsi="Cambria" w:cs="Arial"/>
          <w:b/>
          <w:bCs/>
          <w:color w:val="000000"/>
        </w:rPr>
      </w:pPr>
    </w:p>
    <w:p w:rsidR="008F7D2B" w:rsidRDefault="008F7D2B" w:rsidP="009521A1">
      <w:pPr>
        <w:ind w:right="-58"/>
        <w:jc w:val="center"/>
        <w:rPr>
          <w:rFonts w:ascii="Cambria" w:hAnsi="Cambria" w:cs="Arial"/>
          <w:b/>
          <w:bCs/>
          <w:color w:val="000000"/>
        </w:rPr>
      </w:pPr>
    </w:p>
    <w:p w:rsidR="009521A1" w:rsidRPr="007F248E" w:rsidRDefault="009521A1" w:rsidP="009521A1">
      <w:pPr>
        <w:ind w:right="-58"/>
        <w:jc w:val="center"/>
        <w:rPr>
          <w:rFonts w:asciiTheme="minorHAnsi" w:hAnsiTheme="minorHAnsi" w:cstheme="minorHAnsi"/>
          <w:b/>
          <w:bCs/>
          <w:color w:val="000000"/>
          <w:sz w:val="22"/>
          <w:szCs w:val="22"/>
        </w:rPr>
      </w:pPr>
      <w:r w:rsidRPr="007F248E">
        <w:rPr>
          <w:rFonts w:asciiTheme="minorHAnsi" w:hAnsiTheme="minorHAnsi" w:cstheme="minorHAnsi"/>
          <w:b/>
          <w:bCs/>
          <w:color w:val="000000"/>
          <w:sz w:val="22"/>
          <w:szCs w:val="22"/>
        </w:rPr>
        <w:t>REGLEMENT DE LA CONSULTATION</w:t>
      </w:r>
    </w:p>
    <w:p w:rsidR="009521A1" w:rsidRPr="007F248E" w:rsidRDefault="009521A1" w:rsidP="009521A1">
      <w:pPr>
        <w:ind w:right="-58"/>
        <w:jc w:val="center"/>
        <w:rPr>
          <w:rFonts w:asciiTheme="minorHAnsi" w:hAnsiTheme="minorHAnsi" w:cstheme="minorHAnsi"/>
          <w:b/>
          <w:bCs/>
          <w:color w:val="000000"/>
          <w:sz w:val="22"/>
          <w:szCs w:val="22"/>
        </w:rPr>
      </w:pP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APPEL D’OFFRES OUVERT SUR OFFRES DE PRIX</w:t>
      </w: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N°</w:t>
      </w:r>
      <w:r w:rsidR="00486709">
        <w:rPr>
          <w:rFonts w:asciiTheme="minorHAnsi" w:hAnsiTheme="minorHAnsi" w:cstheme="minorHAnsi"/>
          <w:b/>
          <w:bCs/>
          <w:sz w:val="22"/>
          <w:szCs w:val="22"/>
        </w:rPr>
        <w:t>03</w:t>
      </w:r>
      <w:r w:rsidRPr="007F248E">
        <w:rPr>
          <w:rFonts w:asciiTheme="minorHAnsi" w:hAnsiTheme="minorHAnsi" w:cstheme="minorHAnsi"/>
          <w:b/>
          <w:bCs/>
          <w:sz w:val="22"/>
          <w:szCs w:val="22"/>
        </w:rPr>
        <w:t>/20</w:t>
      </w:r>
      <w:r w:rsidR="007F248E">
        <w:rPr>
          <w:rFonts w:asciiTheme="minorHAnsi" w:hAnsiTheme="minorHAnsi" w:cstheme="minorHAnsi"/>
          <w:b/>
          <w:bCs/>
          <w:sz w:val="22"/>
          <w:szCs w:val="22"/>
        </w:rPr>
        <w:t>2</w:t>
      </w:r>
      <w:r w:rsidR="00BD7314">
        <w:rPr>
          <w:rFonts w:asciiTheme="minorHAnsi" w:hAnsiTheme="minorHAnsi" w:cstheme="minorHAnsi"/>
          <w:b/>
          <w:bCs/>
          <w:sz w:val="22"/>
          <w:szCs w:val="22"/>
        </w:rPr>
        <w:t>1</w:t>
      </w:r>
    </w:p>
    <w:p w:rsidR="00DE37DF" w:rsidRPr="007F248E" w:rsidRDefault="00DE37DF" w:rsidP="00DE37DF">
      <w:pPr>
        <w:ind w:right="-58"/>
        <w:jc w:val="center"/>
        <w:rPr>
          <w:rFonts w:asciiTheme="minorHAnsi" w:hAnsiTheme="minorHAnsi" w:cstheme="minorHAnsi"/>
          <w:b/>
          <w:bCs/>
          <w:sz w:val="22"/>
          <w:szCs w:val="22"/>
        </w:rPr>
      </w:pPr>
    </w:p>
    <w:p w:rsidR="00DE37DF" w:rsidRPr="007F248E" w:rsidRDefault="00DE37DF" w:rsidP="00DE37DF">
      <w:pPr>
        <w:ind w:right="-58"/>
        <w:jc w:val="center"/>
        <w:rPr>
          <w:rFonts w:asciiTheme="minorHAnsi" w:hAnsiTheme="minorHAnsi" w:cstheme="minorHAnsi"/>
          <w:b/>
          <w:sz w:val="22"/>
          <w:szCs w:val="22"/>
        </w:rPr>
      </w:pP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p>
    <w:p w:rsidR="00DE37DF" w:rsidRPr="007F248E" w:rsidRDefault="00DE37DF" w:rsidP="00DE37DF">
      <w:pPr>
        <w:ind w:right="-58"/>
        <w:jc w:val="center"/>
        <w:rPr>
          <w:rFonts w:asciiTheme="minorHAnsi" w:hAnsiTheme="minorHAnsi" w:cstheme="minorHAnsi"/>
          <w:b/>
          <w:bCs/>
          <w:sz w:val="22"/>
          <w:szCs w:val="22"/>
        </w:rPr>
      </w:pP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OBJET :</w:t>
      </w:r>
    </w:p>
    <w:p w:rsidR="00DE37DF" w:rsidRPr="007F248E" w:rsidRDefault="00DE37DF" w:rsidP="00DE37DF">
      <w:pPr>
        <w:ind w:right="-58"/>
        <w:jc w:val="center"/>
        <w:rPr>
          <w:rFonts w:asciiTheme="minorHAnsi" w:hAnsiTheme="minorHAnsi" w:cstheme="minorHAnsi"/>
          <w:sz w:val="22"/>
          <w:szCs w:val="22"/>
        </w:rPr>
      </w:pPr>
    </w:p>
    <w:p w:rsidR="004A5D3A" w:rsidRPr="009A32D2" w:rsidRDefault="004A5D3A" w:rsidP="008A630A">
      <w:pPr>
        <w:pStyle w:val="Corpsdetexte"/>
        <w:widowControl w:val="0"/>
        <w:spacing w:line="276" w:lineRule="auto"/>
        <w:jc w:val="center"/>
        <w:rPr>
          <w:rFonts w:asciiTheme="minorHAnsi" w:hAnsiTheme="minorHAnsi" w:cstheme="minorHAnsi"/>
          <w:b/>
          <w:bCs/>
        </w:rPr>
      </w:pPr>
      <w:r w:rsidRPr="009A32D2">
        <w:rPr>
          <w:rFonts w:asciiTheme="minorHAnsi" w:hAnsiTheme="minorHAnsi" w:cstheme="minorHAnsi"/>
          <w:b/>
          <w:bCs/>
        </w:rPr>
        <w:t xml:space="preserve">EVALUATION DE LA QUALITÉ </w:t>
      </w:r>
      <w:r w:rsidR="005D07CB">
        <w:rPr>
          <w:rFonts w:asciiTheme="minorHAnsi" w:hAnsiTheme="minorHAnsi" w:cstheme="minorHAnsi"/>
          <w:b/>
          <w:bCs/>
        </w:rPr>
        <w:t xml:space="preserve">TECHNIQUE </w:t>
      </w:r>
      <w:r w:rsidRPr="009A32D2">
        <w:rPr>
          <w:rFonts w:asciiTheme="minorHAnsi" w:hAnsiTheme="minorHAnsi" w:cstheme="minorHAnsi"/>
          <w:b/>
          <w:bCs/>
        </w:rPr>
        <w:t>D</w:t>
      </w:r>
      <w:r w:rsidR="005D07CB">
        <w:rPr>
          <w:rFonts w:asciiTheme="minorHAnsi" w:hAnsiTheme="minorHAnsi" w:cstheme="minorHAnsi"/>
          <w:b/>
          <w:bCs/>
        </w:rPr>
        <w:t>U</w:t>
      </w:r>
      <w:r w:rsidRPr="009A32D2">
        <w:rPr>
          <w:rFonts w:asciiTheme="minorHAnsi" w:hAnsiTheme="minorHAnsi" w:cstheme="minorHAnsi"/>
          <w:b/>
          <w:bCs/>
        </w:rPr>
        <w:t xml:space="preserve"> SERVICE INTERNET FIXE </w:t>
      </w:r>
      <w:r w:rsidR="008A630A">
        <w:rPr>
          <w:rFonts w:asciiTheme="minorHAnsi" w:hAnsiTheme="minorHAnsi" w:cstheme="minorHAnsi"/>
          <w:b/>
          <w:bCs/>
        </w:rPr>
        <w:t>OFFET AUX CLIENTS</w:t>
      </w:r>
    </w:p>
    <w:p w:rsidR="00DE37DF" w:rsidRPr="007F248E" w:rsidRDefault="00DE37DF" w:rsidP="00DE37DF">
      <w:pPr>
        <w:ind w:right="-58"/>
        <w:jc w:val="center"/>
        <w:rPr>
          <w:rFonts w:asciiTheme="minorHAnsi" w:hAnsiTheme="minorHAnsi" w:cstheme="minorHAnsi"/>
          <w:sz w:val="22"/>
          <w:szCs w:val="22"/>
        </w:rPr>
      </w:pP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
    <w:p w:rsidR="00DE37DF" w:rsidRPr="007F248E" w:rsidRDefault="00DE37DF" w:rsidP="00DE37DF">
      <w:pPr>
        <w:ind w:right="-58"/>
        <w:rPr>
          <w:rFonts w:asciiTheme="minorHAnsi" w:hAnsiTheme="minorHAnsi" w:cstheme="minorHAnsi"/>
          <w:b/>
          <w:bCs/>
          <w:sz w:val="22"/>
          <w:szCs w:val="22"/>
        </w:rPr>
      </w:pPr>
    </w:p>
    <w:p w:rsidR="00DE37DF" w:rsidRPr="007F248E" w:rsidRDefault="00DE37DF" w:rsidP="00DE37DF">
      <w:pPr>
        <w:pStyle w:val="NormalWeb"/>
        <w:jc w:val="both"/>
        <w:rPr>
          <w:rFonts w:asciiTheme="minorHAnsi" w:hAnsiTheme="minorHAnsi" w:cstheme="minorHAnsi"/>
          <w:b/>
          <w:bCs/>
          <w:sz w:val="22"/>
          <w:szCs w:val="22"/>
        </w:rPr>
      </w:pPr>
      <w:r w:rsidRPr="007F248E">
        <w:rPr>
          <w:rFonts w:asciiTheme="minorHAnsi" w:hAnsiTheme="minorHAnsi" w:cstheme="minorHAnsi"/>
          <w:b/>
          <w:bCs/>
          <w:sz w:val="22"/>
          <w:szCs w:val="22"/>
          <w:u w:val="single"/>
        </w:rPr>
        <w:t xml:space="preserve">Date limite de réception des plis : </w:t>
      </w:r>
      <w:r w:rsidRPr="007F248E">
        <w:rPr>
          <w:rFonts w:asciiTheme="minorHAnsi" w:hAnsiTheme="minorHAnsi" w:cstheme="minorHAnsi"/>
          <w:b/>
          <w:bCs/>
          <w:sz w:val="22"/>
          <w:szCs w:val="22"/>
        </w:rPr>
        <w:t xml:space="preserve">le </w:t>
      </w:r>
      <w:r w:rsidR="00486709">
        <w:rPr>
          <w:rFonts w:asciiTheme="minorHAnsi" w:hAnsiTheme="minorHAnsi" w:cstheme="minorHAnsi"/>
          <w:b/>
          <w:bCs/>
          <w:sz w:val="22"/>
          <w:szCs w:val="22"/>
        </w:rPr>
        <w:t>30</w:t>
      </w:r>
      <w:r w:rsidRPr="007F248E">
        <w:rPr>
          <w:rFonts w:asciiTheme="minorHAnsi" w:hAnsiTheme="minorHAnsi" w:cstheme="minorHAnsi"/>
          <w:b/>
          <w:bCs/>
          <w:sz w:val="22"/>
          <w:szCs w:val="22"/>
        </w:rPr>
        <w:t>/</w:t>
      </w:r>
      <w:r w:rsidR="00486709">
        <w:rPr>
          <w:rFonts w:asciiTheme="minorHAnsi" w:hAnsiTheme="minorHAnsi" w:cstheme="minorHAnsi"/>
          <w:b/>
          <w:bCs/>
          <w:sz w:val="22"/>
          <w:szCs w:val="22"/>
        </w:rPr>
        <w:t>03</w:t>
      </w:r>
      <w:r w:rsidRPr="007F248E">
        <w:rPr>
          <w:rFonts w:asciiTheme="minorHAnsi" w:hAnsiTheme="minorHAnsi" w:cstheme="minorHAnsi"/>
          <w:b/>
          <w:bCs/>
          <w:sz w:val="22"/>
          <w:szCs w:val="22"/>
        </w:rPr>
        <w:t>/20</w:t>
      </w:r>
      <w:r w:rsidR="007F248E">
        <w:rPr>
          <w:rFonts w:asciiTheme="minorHAnsi" w:hAnsiTheme="minorHAnsi" w:cstheme="minorHAnsi"/>
          <w:b/>
          <w:bCs/>
          <w:sz w:val="22"/>
          <w:szCs w:val="22"/>
        </w:rPr>
        <w:t>2</w:t>
      </w:r>
      <w:r w:rsidR="00BD7314">
        <w:rPr>
          <w:rFonts w:asciiTheme="minorHAnsi" w:hAnsiTheme="minorHAnsi" w:cstheme="minorHAnsi"/>
          <w:b/>
          <w:bCs/>
          <w:sz w:val="22"/>
          <w:szCs w:val="22"/>
        </w:rPr>
        <w:t>1</w:t>
      </w:r>
      <w:r w:rsidRPr="007F248E">
        <w:rPr>
          <w:rFonts w:asciiTheme="minorHAnsi" w:hAnsiTheme="minorHAnsi" w:cstheme="minorHAnsi"/>
          <w:b/>
          <w:bCs/>
          <w:sz w:val="22"/>
          <w:szCs w:val="22"/>
        </w:rPr>
        <w:t xml:space="preserve"> à </w:t>
      </w:r>
      <w:r w:rsidR="00486709">
        <w:rPr>
          <w:rFonts w:asciiTheme="minorHAnsi" w:hAnsiTheme="minorHAnsi" w:cstheme="minorHAnsi"/>
          <w:b/>
          <w:bCs/>
          <w:sz w:val="22"/>
          <w:szCs w:val="22"/>
        </w:rPr>
        <w:t>10</w:t>
      </w:r>
      <w:r w:rsidRPr="007F248E">
        <w:rPr>
          <w:rFonts w:asciiTheme="minorHAnsi" w:hAnsiTheme="minorHAnsi" w:cstheme="minorHAnsi"/>
          <w:b/>
          <w:bCs/>
          <w:sz w:val="22"/>
          <w:szCs w:val="22"/>
        </w:rPr>
        <w:t>h00</w:t>
      </w:r>
    </w:p>
    <w:p w:rsidR="00D52370" w:rsidRDefault="00D52370" w:rsidP="00996114">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lastRenderedPageBreak/>
        <w:t xml:space="preserve">ARTICLE 1 : OBJET DU REGLEMENT DE LA CONSULTATION  </w:t>
      </w:r>
    </w:p>
    <w:p w:rsidR="00996114" w:rsidRPr="007F248E" w:rsidRDefault="00996114" w:rsidP="00996114">
      <w:pPr>
        <w:rPr>
          <w:rFonts w:asciiTheme="minorHAnsi" w:hAnsiTheme="minorHAnsi" w:cstheme="minorHAnsi"/>
          <w:sz w:val="22"/>
          <w:szCs w:val="22"/>
        </w:rPr>
      </w:pPr>
      <w:r w:rsidRPr="007F248E">
        <w:rPr>
          <w:rFonts w:asciiTheme="minorHAnsi" w:hAnsiTheme="minorHAnsi" w:cstheme="minorHAnsi"/>
          <w:sz w:val="22"/>
          <w:szCs w:val="22"/>
        </w:rPr>
        <w:t> </w:t>
      </w:r>
    </w:p>
    <w:p w:rsidR="00996114" w:rsidRPr="007F248E" w:rsidRDefault="00996114" w:rsidP="008A630A">
      <w:pPr>
        <w:jc w:val="both"/>
        <w:rPr>
          <w:rFonts w:asciiTheme="minorHAnsi" w:hAnsiTheme="minorHAnsi" w:cstheme="minorHAnsi"/>
          <w:sz w:val="22"/>
          <w:szCs w:val="22"/>
        </w:rPr>
      </w:pPr>
      <w:r w:rsidRPr="007F248E">
        <w:rPr>
          <w:rFonts w:asciiTheme="minorHAnsi" w:hAnsiTheme="minorHAnsi" w:cstheme="minorHAnsi"/>
          <w:sz w:val="22"/>
          <w:szCs w:val="22"/>
        </w:rPr>
        <w:t xml:space="preserve">Le présent règlement de la consultation concerne l’appel d’offres ouvert </w:t>
      </w:r>
      <w:r w:rsidR="009521A1" w:rsidRPr="007F248E">
        <w:rPr>
          <w:rFonts w:asciiTheme="minorHAnsi" w:hAnsiTheme="minorHAnsi" w:cstheme="minorHAnsi"/>
          <w:sz w:val="22"/>
          <w:szCs w:val="22"/>
        </w:rPr>
        <w:t xml:space="preserve">sur offres de prix </w:t>
      </w:r>
      <w:r w:rsidRPr="007F248E">
        <w:rPr>
          <w:rFonts w:asciiTheme="minorHAnsi" w:hAnsiTheme="minorHAnsi" w:cstheme="minorHAnsi"/>
          <w:sz w:val="22"/>
          <w:szCs w:val="22"/>
        </w:rPr>
        <w:t xml:space="preserve">ayant pour objet </w:t>
      </w:r>
      <w:r w:rsidR="00EC6073" w:rsidRPr="00012BEF">
        <w:rPr>
          <w:rFonts w:asciiTheme="minorHAnsi" w:hAnsiTheme="minorHAnsi" w:cstheme="minorHAnsi"/>
          <w:sz w:val="22"/>
          <w:szCs w:val="22"/>
        </w:rPr>
        <w:t>l’</w:t>
      </w:r>
      <w:r w:rsidR="00EC6073">
        <w:rPr>
          <w:rFonts w:asciiTheme="minorHAnsi" w:hAnsiTheme="minorHAnsi" w:cstheme="minorHAnsi"/>
          <w:sz w:val="22"/>
          <w:szCs w:val="22"/>
        </w:rPr>
        <w:t xml:space="preserve">évaluation de la qualité </w:t>
      </w:r>
      <w:r w:rsidR="008A630A">
        <w:rPr>
          <w:rFonts w:asciiTheme="minorHAnsi" w:hAnsiTheme="minorHAnsi" w:cstheme="minorHAnsi"/>
          <w:sz w:val="22"/>
          <w:szCs w:val="22"/>
        </w:rPr>
        <w:t xml:space="preserve">technique </w:t>
      </w:r>
      <w:r w:rsidR="00EC6073">
        <w:rPr>
          <w:rFonts w:asciiTheme="minorHAnsi" w:hAnsiTheme="minorHAnsi" w:cstheme="minorHAnsi"/>
          <w:sz w:val="22"/>
          <w:szCs w:val="22"/>
        </w:rPr>
        <w:t>d</w:t>
      </w:r>
      <w:r w:rsidR="008A630A">
        <w:rPr>
          <w:rFonts w:asciiTheme="minorHAnsi" w:hAnsiTheme="minorHAnsi" w:cstheme="minorHAnsi"/>
          <w:sz w:val="22"/>
          <w:szCs w:val="22"/>
        </w:rPr>
        <w:t>u</w:t>
      </w:r>
      <w:r w:rsidR="00EC6073">
        <w:rPr>
          <w:rFonts w:asciiTheme="minorHAnsi" w:hAnsiTheme="minorHAnsi" w:cstheme="minorHAnsi"/>
          <w:sz w:val="22"/>
          <w:szCs w:val="22"/>
        </w:rPr>
        <w:t xml:space="preserve"> service </w:t>
      </w:r>
      <w:r w:rsidR="008A630A">
        <w:rPr>
          <w:rFonts w:asciiTheme="minorHAnsi" w:hAnsiTheme="minorHAnsi" w:cstheme="minorHAnsi"/>
          <w:sz w:val="22"/>
          <w:szCs w:val="22"/>
        </w:rPr>
        <w:t>I</w:t>
      </w:r>
      <w:r w:rsidR="00EC6073">
        <w:rPr>
          <w:rFonts w:asciiTheme="minorHAnsi" w:hAnsiTheme="minorHAnsi" w:cstheme="minorHAnsi"/>
          <w:sz w:val="22"/>
          <w:szCs w:val="22"/>
        </w:rPr>
        <w:t xml:space="preserve">nternet fixe </w:t>
      </w:r>
      <w:r w:rsidR="008A630A">
        <w:rPr>
          <w:rFonts w:asciiTheme="minorHAnsi" w:hAnsiTheme="minorHAnsi" w:cstheme="minorHAnsi"/>
          <w:sz w:val="22"/>
          <w:szCs w:val="22"/>
        </w:rPr>
        <w:t>offert aux clients</w:t>
      </w:r>
      <w:r w:rsidR="005922AA" w:rsidRPr="007F248E">
        <w:rPr>
          <w:rFonts w:asciiTheme="minorHAnsi" w:hAnsiTheme="minorHAnsi" w:cstheme="minorHAnsi"/>
          <w:sz w:val="22"/>
          <w:szCs w:val="22"/>
        </w:rPr>
        <w:t>.</w:t>
      </w:r>
    </w:p>
    <w:p w:rsidR="005922AA" w:rsidRPr="007F248E" w:rsidRDefault="005922AA" w:rsidP="00996114">
      <w:pPr>
        <w:jc w:val="both"/>
        <w:rPr>
          <w:rFonts w:asciiTheme="minorHAnsi" w:hAnsiTheme="minorHAnsi" w:cstheme="minorHAnsi"/>
          <w:sz w:val="22"/>
          <w:szCs w:val="22"/>
        </w:rPr>
      </w:pPr>
    </w:p>
    <w:p w:rsidR="00B06F98" w:rsidRPr="007F248E" w:rsidRDefault="00B06F98" w:rsidP="00B06F98">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315786" w:rsidRPr="007F248E">
        <w:rPr>
          <w:rFonts w:asciiTheme="minorHAnsi" w:hAnsiTheme="minorHAnsi" w:cstheme="minorHAnsi"/>
          <w:b/>
          <w:bCs/>
          <w:sz w:val="22"/>
          <w:szCs w:val="22"/>
          <w:u w:val="single"/>
        </w:rPr>
        <w:t>2</w:t>
      </w:r>
      <w:r w:rsidRPr="007F248E">
        <w:rPr>
          <w:rFonts w:asciiTheme="minorHAnsi" w:hAnsiTheme="minorHAnsi" w:cstheme="minorHAnsi"/>
          <w:b/>
          <w:bCs/>
          <w:sz w:val="22"/>
          <w:szCs w:val="22"/>
          <w:u w:val="single"/>
        </w:rPr>
        <w:t> : TYPE DE MARCHE</w:t>
      </w:r>
      <w:r w:rsidR="0041523F" w:rsidRPr="007F248E">
        <w:rPr>
          <w:rFonts w:asciiTheme="minorHAnsi" w:hAnsiTheme="minorHAnsi" w:cstheme="minorHAnsi"/>
          <w:b/>
          <w:bCs/>
          <w:sz w:val="22"/>
          <w:szCs w:val="22"/>
          <w:u w:val="single"/>
        </w:rPr>
        <w:t xml:space="preserve"> </w:t>
      </w:r>
    </w:p>
    <w:p w:rsidR="00996114" w:rsidRPr="007F248E" w:rsidRDefault="00996114" w:rsidP="00996114">
      <w:pPr>
        <w:jc w:val="both"/>
        <w:rPr>
          <w:rFonts w:asciiTheme="minorHAnsi" w:hAnsiTheme="minorHAnsi" w:cstheme="minorHAnsi"/>
          <w:sz w:val="22"/>
          <w:szCs w:val="22"/>
        </w:rPr>
      </w:pPr>
    </w:p>
    <w:p w:rsidR="004A6108" w:rsidRPr="007F248E" w:rsidRDefault="004A6108" w:rsidP="004A6108">
      <w:pPr>
        <w:jc w:val="both"/>
        <w:rPr>
          <w:rFonts w:asciiTheme="minorHAnsi" w:hAnsiTheme="minorHAnsi" w:cstheme="minorHAnsi"/>
          <w:sz w:val="22"/>
          <w:szCs w:val="22"/>
        </w:rPr>
      </w:pPr>
      <w:r w:rsidRPr="007F248E">
        <w:rPr>
          <w:rFonts w:asciiTheme="minorHAnsi" w:hAnsiTheme="minorHAnsi" w:cstheme="minorHAnsi"/>
          <w:sz w:val="22"/>
          <w:szCs w:val="22"/>
        </w:rPr>
        <w:t>Le marché découlant du présent appel d’offres est un marché en lot unique.</w:t>
      </w:r>
    </w:p>
    <w:p w:rsidR="004A6108" w:rsidRPr="007F248E" w:rsidRDefault="004A6108" w:rsidP="004A6108">
      <w:pPr>
        <w:widowControl w:val="0"/>
        <w:autoSpaceDE w:val="0"/>
        <w:autoSpaceDN w:val="0"/>
        <w:adjustRightInd w:val="0"/>
        <w:rPr>
          <w:rFonts w:asciiTheme="minorHAnsi" w:hAnsiTheme="minorHAnsi" w:cstheme="minorHAnsi"/>
          <w:b/>
          <w:sz w:val="22"/>
          <w:szCs w:val="22"/>
          <w:u w:val="single"/>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3</w:t>
      </w:r>
      <w:r w:rsidRPr="007F248E">
        <w:rPr>
          <w:rFonts w:asciiTheme="minorHAnsi" w:hAnsiTheme="minorHAnsi" w:cstheme="minorHAnsi"/>
          <w:b/>
          <w:bCs/>
          <w:sz w:val="22"/>
          <w:szCs w:val="22"/>
          <w:u w:val="single"/>
        </w:rPr>
        <w:t> :</w:t>
      </w:r>
      <w:r w:rsidR="002675E6" w:rsidRPr="007F248E">
        <w:rPr>
          <w:rFonts w:asciiTheme="minorHAnsi" w:hAnsiTheme="minorHAnsi" w:cstheme="minorHAnsi"/>
          <w:b/>
          <w:bCs/>
          <w:sz w:val="22"/>
          <w:szCs w:val="22"/>
          <w:u w:val="single"/>
        </w:rPr>
        <w:t> MAITRE</w:t>
      </w:r>
      <w:r w:rsidRPr="007F248E">
        <w:rPr>
          <w:rFonts w:asciiTheme="minorHAnsi" w:hAnsiTheme="minorHAnsi" w:cstheme="minorHAnsi"/>
          <w:b/>
          <w:bCs/>
          <w:sz w:val="22"/>
          <w:szCs w:val="22"/>
          <w:u w:val="single"/>
        </w:rPr>
        <w:t xml:space="preserve"> D’OUVRAGE</w:t>
      </w:r>
    </w:p>
    <w:p w:rsidR="00996114" w:rsidRPr="007F248E" w:rsidRDefault="00996114" w:rsidP="00996114">
      <w:pPr>
        <w:rPr>
          <w:rFonts w:asciiTheme="minorHAnsi" w:hAnsiTheme="minorHAnsi" w:cstheme="minorHAnsi"/>
          <w:sz w:val="22"/>
          <w:szCs w:val="22"/>
        </w:rPr>
      </w:pPr>
      <w:r w:rsidRPr="007F248E">
        <w:rPr>
          <w:rFonts w:asciiTheme="minorHAnsi" w:hAnsiTheme="minorHAnsi" w:cstheme="minorHAnsi"/>
          <w:sz w:val="22"/>
          <w:szCs w:val="22"/>
        </w:rPr>
        <w:t> </w:t>
      </w:r>
    </w:p>
    <w:p w:rsidR="00996114" w:rsidRPr="007F248E" w:rsidRDefault="00996114" w:rsidP="00996114">
      <w:pPr>
        <w:jc w:val="both"/>
        <w:rPr>
          <w:rFonts w:asciiTheme="minorHAnsi" w:hAnsiTheme="minorHAnsi" w:cstheme="minorHAnsi"/>
          <w:sz w:val="22"/>
          <w:szCs w:val="22"/>
        </w:rPr>
      </w:pPr>
      <w:r w:rsidRPr="007F248E">
        <w:rPr>
          <w:rFonts w:asciiTheme="minorHAnsi" w:hAnsiTheme="minorHAnsi" w:cstheme="minorHAnsi"/>
          <w:sz w:val="22"/>
          <w:szCs w:val="22"/>
        </w:rPr>
        <w:t xml:space="preserve">Le </w:t>
      </w:r>
      <w:r w:rsidR="008A630A">
        <w:rPr>
          <w:rFonts w:asciiTheme="minorHAnsi" w:hAnsiTheme="minorHAnsi" w:cstheme="minorHAnsi"/>
          <w:sz w:val="22"/>
          <w:szCs w:val="22"/>
        </w:rPr>
        <w:t>Maître d’Ouvrage du marché est </w:t>
      </w:r>
      <w:r w:rsidRPr="007F248E">
        <w:rPr>
          <w:rFonts w:asciiTheme="minorHAnsi" w:hAnsiTheme="minorHAnsi" w:cstheme="minorHAnsi"/>
          <w:sz w:val="22"/>
          <w:szCs w:val="22"/>
        </w:rPr>
        <w:t>l’Agence Nationale de Réglementation des Télécommunications, représentée par son Directeur Général ou son délégataire.</w:t>
      </w:r>
    </w:p>
    <w:p w:rsidR="00996114" w:rsidRPr="007F248E" w:rsidRDefault="00996114" w:rsidP="00996114">
      <w:pPr>
        <w:jc w:val="both"/>
        <w:rPr>
          <w:rFonts w:asciiTheme="minorHAnsi" w:hAnsiTheme="minorHAnsi" w:cstheme="minorHAnsi"/>
          <w:sz w:val="22"/>
          <w:szCs w:val="22"/>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4</w:t>
      </w:r>
      <w:r w:rsidRPr="007F248E">
        <w:rPr>
          <w:rFonts w:asciiTheme="minorHAnsi" w:hAnsiTheme="minorHAnsi" w:cstheme="minorHAnsi"/>
          <w:b/>
          <w:bCs/>
          <w:sz w:val="22"/>
          <w:szCs w:val="22"/>
          <w:u w:val="single"/>
        </w:rPr>
        <w:t> : CONDITIONS RECQUISES DES CONCURRENTS</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justifient</w:t>
      </w:r>
      <w:proofErr w:type="gramEnd"/>
      <w:r w:rsidRPr="007F248E">
        <w:rPr>
          <w:rFonts w:asciiTheme="minorHAnsi" w:hAnsiTheme="minorHAnsi" w:cstheme="minorHAnsi"/>
          <w:sz w:val="22"/>
          <w:szCs w:val="22"/>
        </w:rPr>
        <w:t xml:space="preserve"> des capacités juridiques, techniques et financières requises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sont</w:t>
      </w:r>
      <w:proofErr w:type="gramEnd"/>
      <w:r w:rsidRPr="007F248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sont</w:t>
      </w:r>
      <w:proofErr w:type="gramEnd"/>
      <w:r w:rsidRPr="007F248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Ne sont pas admises à participer aux appels d'offres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en liquidation judiciaire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en redressement judiciaire, sauf autorisation spéciale délivrée par l'autorité judiciaire compétente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7F248E">
        <w:rPr>
          <w:rFonts w:asciiTheme="minorHAnsi" w:hAnsiTheme="minorHAnsi" w:cstheme="minorHAnsi"/>
          <w:sz w:val="22"/>
          <w:szCs w:val="22"/>
        </w:rPr>
        <w:t>de la décision n°20/2014/DG portant règlement des marchés de l’ANRT</w:t>
      </w:r>
      <w:r w:rsidRPr="007F248E">
        <w:rPr>
          <w:rFonts w:asciiTheme="minorHAnsi" w:hAnsiTheme="minorHAnsi" w:cstheme="minorHAnsi"/>
          <w:sz w:val="22"/>
          <w:szCs w:val="22"/>
        </w:rPr>
        <w:t>.</w:t>
      </w:r>
    </w:p>
    <w:p w:rsidR="00733229" w:rsidRPr="007F248E" w:rsidRDefault="00F37E48" w:rsidP="00612824">
      <w:pPr>
        <w:numPr>
          <w:ilvl w:val="0"/>
          <w:numId w:val="12"/>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personnes qui représentent plus d’un concurrent dans une même procédure de passation des marchés.</w:t>
      </w:r>
    </w:p>
    <w:p w:rsidR="00733229" w:rsidRPr="007F248E" w:rsidRDefault="00733229" w:rsidP="00733229">
      <w:pPr>
        <w:jc w:val="both"/>
        <w:rPr>
          <w:rFonts w:asciiTheme="minorHAnsi" w:hAnsiTheme="minorHAnsi" w:cstheme="minorHAnsi"/>
          <w:b/>
          <w:bCs/>
          <w:sz w:val="22"/>
          <w:szCs w:val="22"/>
          <w:u w:val="single"/>
        </w:rPr>
      </w:pPr>
    </w:p>
    <w:p w:rsidR="00AE4FAC" w:rsidRPr="007F248E" w:rsidRDefault="00AE4FAC"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5</w:t>
      </w:r>
      <w:r w:rsidRPr="007F248E">
        <w:rPr>
          <w:rFonts w:asciiTheme="minorHAnsi" w:hAnsiTheme="minorHAnsi" w:cstheme="minorHAnsi"/>
          <w:b/>
          <w:bCs/>
          <w:sz w:val="22"/>
          <w:szCs w:val="22"/>
          <w:u w:val="single"/>
        </w:rPr>
        <w:t> : SIGNATURE ELECTRONIQUE</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En ce qui concerne les concurrents qui souhaitent déposer leurs dossiers par voie électronique, la signature électronique du concurrent ou de son représentant dûment</w:t>
      </w:r>
      <w:r w:rsidRPr="007F248E">
        <w:rPr>
          <w:rFonts w:asciiTheme="minorHAnsi" w:hAnsiTheme="minorHAnsi" w:cstheme="minorHAnsi"/>
          <w:bCs/>
          <w:sz w:val="22"/>
          <w:szCs w:val="22"/>
        </w:rPr>
        <w:t xml:space="preserve"> </w:t>
      </w:r>
      <w:r w:rsidRPr="007F248E">
        <w:rPr>
          <w:rFonts w:asciiTheme="minorHAnsi" w:hAnsiTheme="minorHAnsi" w:cstheme="minorHAnsi"/>
          <w:sz w:val="22"/>
          <w:szCs w:val="22"/>
        </w:rPr>
        <w:t>habilité se fait au moyen d’un certificat électronique délivré par une autorité de certification agréée, conformément à la législation et la réglementation en vigueur.</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des concurrents sont cryptés avant leur dépôt par voie électronique.</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sont déposés moyennant le certificat de signature électronique précité.</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lastRenderedPageBreak/>
        <w:t>Le dépôt des plis fait l’objet d’un horodatage automatique, mentionnant la date et l’heure de dépôt électronique et de l’envoi de l’accusé de réception électronique à travers le portail des marchés publics au concurrent concerné.</w:t>
      </w:r>
    </w:p>
    <w:p w:rsidR="00AE4FAC" w:rsidRPr="007F248E" w:rsidRDefault="00AE4FAC" w:rsidP="00AE4FAC">
      <w:pPr>
        <w:jc w:val="both"/>
        <w:rPr>
          <w:rFonts w:asciiTheme="minorHAnsi" w:hAnsiTheme="minorHAnsi" w:cstheme="minorHAnsi"/>
          <w:b/>
          <w:bCs/>
          <w:sz w:val="22"/>
          <w:szCs w:val="22"/>
          <w:u w:val="single"/>
        </w:rPr>
      </w:pPr>
    </w:p>
    <w:p w:rsidR="00AE4FAC" w:rsidRPr="007F248E" w:rsidRDefault="00AE4FAC"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733229" w:rsidRPr="007F248E">
        <w:rPr>
          <w:rFonts w:asciiTheme="minorHAnsi" w:hAnsiTheme="minorHAnsi" w:cstheme="minorHAnsi"/>
          <w:b/>
          <w:bCs/>
          <w:sz w:val="22"/>
          <w:szCs w:val="22"/>
          <w:u w:val="single"/>
        </w:rPr>
        <w:t>6</w:t>
      </w:r>
      <w:r w:rsidR="00A6690A" w:rsidRPr="007F248E">
        <w:rPr>
          <w:rFonts w:asciiTheme="minorHAnsi" w:hAnsiTheme="minorHAnsi" w:cstheme="minorHAnsi"/>
          <w:b/>
          <w:bCs/>
          <w:sz w:val="22"/>
          <w:szCs w:val="22"/>
          <w:u w:val="single"/>
        </w:rPr>
        <w:t xml:space="preserve"> </w:t>
      </w:r>
      <w:r w:rsidRPr="007F248E">
        <w:rPr>
          <w:rFonts w:asciiTheme="minorHAnsi" w:hAnsiTheme="minorHAnsi" w:cstheme="minorHAnsi"/>
          <w:b/>
          <w:bCs/>
          <w:sz w:val="22"/>
          <w:szCs w:val="22"/>
          <w:u w:val="single"/>
        </w:rPr>
        <w:t>: JUSTIFICATION DES CAPACITES ET DES QUALITES</w:t>
      </w:r>
    </w:p>
    <w:p w:rsidR="00AE4FAC" w:rsidRPr="007F248E" w:rsidRDefault="00AE4FAC" w:rsidP="00AE4FAC">
      <w:pPr>
        <w:jc w:val="both"/>
        <w:rPr>
          <w:rFonts w:asciiTheme="minorHAnsi" w:hAnsiTheme="minorHAnsi" w:cstheme="minorHAnsi"/>
          <w:b/>
          <w:sz w:val="22"/>
          <w:szCs w:val="22"/>
          <w:u w:val="single"/>
        </w:rPr>
      </w:pPr>
    </w:p>
    <w:p w:rsidR="00AE4FAC" w:rsidRPr="00C37C7C" w:rsidRDefault="00AE4FAC" w:rsidP="00AE4FAC">
      <w:pPr>
        <w:jc w:val="both"/>
        <w:rPr>
          <w:rFonts w:asciiTheme="minorHAnsi" w:hAnsiTheme="minorHAnsi" w:cstheme="minorHAnsi"/>
          <w:bCs/>
          <w:sz w:val="22"/>
          <w:szCs w:val="22"/>
        </w:rPr>
      </w:pPr>
      <w:r w:rsidRPr="00C37C7C">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C37C7C" w:rsidRDefault="00AE4FAC" w:rsidP="00AE4FAC">
      <w:pPr>
        <w:jc w:val="both"/>
        <w:rPr>
          <w:rFonts w:asciiTheme="minorHAnsi" w:hAnsiTheme="minorHAnsi" w:cstheme="minorHAnsi"/>
          <w:bCs/>
          <w:sz w:val="22"/>
          <w:szCs w:val="22"/>
        </w:rPr>
      </w:pPr>
    </w:p>
    <w:p w:rsidR="00AE4FAC" w:rsidRPr="00C37C7C" w:rsidRDefault="00AE4FAC" w:rsidP="00AE4FAC">
      <w:pPr>
        <w:jc w:val="both"/>
        <w:rPr>
          <w:rFonts w:asciiTheme="minorHAnsi" w:hAnsiTheme="minorHAnsi" w:cstheme="minorHAnsi"/>
          <w:bCs/>
          <w:sz w:val="22"/>
          <w:szCs w:val="22"/>
        </w:rPr>
      </w:pPr>
      <w:r w:rsidRPr="00C37C7C">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703AAF" w:rsidRPr="007F248E" w:rsidRDefault="00F37E48" w:rsidP="00BE387F">
      <w:pPr>
        <w:tabs>
          <w:tab w:val="left" w:pos="425"/>
        </w:tabs>
        <w:spacing w:before="120"/>
        <w:ind w:right="72"/>
        <w:jc w:val="both"/>
        <w:rPr>
          <w:rFonts w:asciiTheme="minorHAnsi" w:hAnsiTheme="minorHAnsi" w:cstheme="minorHAnsi"/>
          <w:sz w:val="22"/>
          <w:szCs w:val="22"/>
        </w:rPr>
      </w:pPr>
      <w:r w:rsidRPr="00415650">
        <w:rPr>
          <w:rFonts w:asciiTheme="minorHAnsi" w:hAnsiTheme="minorHAnsi" w:cstheme="minorHAnsi"/>
          <w:b/>
          <w:bCs/>
          <w:sz w:val="22"/>
          <w:szCs w:val="22"/>
        </w:rPr>
        <w:t>I-</w:t>
      </w:r>
      <w:r w:rsidRPr="007F248E">
        <w:rPr>
          <w:rFonts w:asciiTheme="minorHAnsi" w:hAnsiTheme="minorHAnsi" w:cstheme="minorHAnsi"/>
          <w:sz w:val="22"/>
          <w:szCs w:val="22"/>
        </w:rPr>
        <w:t xml:space="preserve"> Chaque concurrent est tenu de présenter un dossier administratif</w:t>
      </w:r>
      <w:r w:rsidR="002766F1" w:rsidRPr="007F248E">
        <w:rPr>
          <w:rFonts w:asciiTheme="minorHAnsi" w:hAnsiTheme="minorHAnsi" w:cstheme="minorHAnsi"/>
          <w:sz w:val="22"/>
          <w:szCs w:val="22"/>
        </w:rPr>
        <w:t xml:space="preserve">, </w:t>
      </w:r>
      <w:r w:rsidRPr="007F248E">
        <w:rPr>
          <w:rFonts w:asciiTheme="minorHAnsi" w:hAnsiTheme="minorHAnsi" w:cstheme="minorHAnsi"/>
          <w:sz w:val="22"/>
          <w:szCs w:val="22"/>
        </w:rPr>
        <w:t>un dossier technique</w:t>
      </w:r>
      <w:r w:rsidR="0033147B">
        <w:rPr>
          <w:rFonts w:asciiTheme="minorHAnsi" w:hAnsiTheme="minorHAnsi" w:cstheme="minorHAnsi"/>
          <w:sz w:val="22"/>
          <w:szCs w:val="22"/>
        </w:rPr>
        <w:t>,</w:t>
      </w:r>
      <w:r w:rsidR="00AE38C2" w:rsidRPr="007F248E">
        <w:rPr>
          <w:rFonts w:asciiTheme="minorHAnsi" w:hAnsiTheme="minorHAnsi" w:cstheme="minorHAnsi"/>
          <w:b/>
          <w:color w:val="C00000"/>
          <w:sz w:val="22"/>
          <w:szCs w:val="22"/>
        </w:rPr>
        <w:t xml:space="preserve"> </w:t>
      </w:r>
      <w:r w:rsidR="00EC6073" w:rsidRPr="00EC6073">
        <w:rPr>
          <w:rFonts w:asciiTheme="minorHAnsi" w:hAnsiTheme="minorHAnsi" w:cstheme="minorHAnsi"/>
          <w:sz w:val="22"/>
          <w:szCs w:val="22"/>
        </w:rPr>
        <w:t xml:space="preserve">un dossier additif, </w:t>
      </w:r>
      <w:r w:rsidR="00AE38C2" w:rsidRPr="007F248E">
        <w:rPr>
          <w:rFonts w:asciiTheme="minorHAnsi" w:hAnsiTheme="minorHAnsi" w:cstheme="minorHAnsi"/>
          <w:sz w:val="22"/>
          <w:szCs w:val="22"/>
        </w:rPr>
        <w:t>le cahier des prescriptions spéciales</w:t>
      </w:r>
      <w:r w:rsidRPr="007F248E">
        <w:rPr>
          <w:rFonts w:asciiTheme="minorHAnsi" w:hAnsiTheme="minorHAnsi" w:cstheme="minorHAnsi"/>
          <w:sz w:val="22"/>
          <w:szCs w:val="22"/>
        </w:rPr>
        <w:t xml:space="preserve"> </w:t>
      </w:r>
      <w:r w:rsidR="0033147B">
        <w:rPr>
          <w:rFonts w:asciiTheme="minorHAnsi" w:hAnsiTheme="minorHAnsi" w:cstheme="minorHAnsi"/>
          <w:sz w:val="22"/>
          <w:szCs w:val="22"/>
        </w:rPr>
        <w:t xml:space="preserve">et le règlement de la consultation </w:t>
      </w:r>
      <w:r w:rsidR="00D84328"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00D84328"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00EC6073">
        <w:rPr>
          <w:rFonts w:asciiTheme="minorHAnsi" w:hAnsiTheme="minorHAnsi" w:cstheme="minorHAnsi"/>
          <w:sz w:val="22"/>
          <w:szCs w:val="22"/>
        </w:rPr>
        <w:t xml:space="preserve"> ainsi qu’une offre technique.</w:t>
      </w:r>
      <w:r w:rsidRPr="007F248E">
        <w:rPr>
          <w:rFonts w:asciiTheme="minorHAnsi" w:hAnsiTheme="minorHAnsi" w:cstheme="minorHAnsi"/>
          <w:sz w:val="22"/>
          <w:szCs w:val="22"/>
        </w:rPr>
        <w:t xml:space="preserve"> </w:t>
      </w:r>
    </w:p>
    <w:p w:rsidR="00F22AF0" w:rsidRPr="007F248E" w:rsidRDefault="00F37E48" w:rsidP="00612824">
      <w:pPr>
        <w:tabs>
          <w:tab w:val="left" w:pos="42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Chaque dossier peut être accompagné d’un état des pièces qui le constituent.</w:t>
      </w:r>
    </w:p>
    <w:p w:rsidR="00F37E48" w:rsidRPr="007F248E" w:rsidRDefault="00F37E48" w:rsidP="000C0EED">
      <w:pPr>
        <w:numPr>
          <w:ilvl w:val="0"/>
          <w:numId w:val="19"/>
        </w:num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Le dossier administratif comprend :</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1- Pour chaque concurrent, au moment de la présentation des offres</w:t>
      </w:r>
      <w:r w:rsidR="00C37C7C">
        <w:rPr>
          <w:rFonts w:asciiTheme="minorHAnsi" w:hAnsiTheme="minorHAnsi" w:cstheme="minorHAnsi"/>
          <w:sz w:val="22"/>
          <w:szCs w:val="22"/>
        </w:rPr>
        <w:t xml:space="preserve"> </w:t>
      </w:r>
      <w:r w:rsidRPr="007F248E">
        <w:rPr>
          <w:rFonts w:asciiTheme="minorHAnsi" w:hAnsiTheme="minorHAnsi" w:cstheme="minorHAnsi"/>
          <w:sz w:val="22"/>
          <w:szCs w:val="22"/>
        </w:rPr>
        <w:t>:</w:t>
      </w:r>
    </w:p>
    <w:p w:rsidR="00F37E48" w:rsidRPr="007F248E" w:rsidRDefault="00F37E48" w:rsidP="00F37E48">
      <w:pPr>
        <w:spacing w:before="120"/>
        <w:ind w:left="495"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xml:space="preserve">- </w:t>
      </w:r>
      <w:r w:rsidR="001C5A54" w:rsidRPr="007F248E">
        <w:rPr>
          <w:rFonts w:asciiTheme="minorHAnsi" w:hAnsiTheme="minorHAnsi" w:cstheme="minorHAnsi"/>
          <w:sz w:val="22"/>
          <w:szCs w:val="22"/>
        </w:rPr>
        <w:t xml:space="preserve">L’original de la </w:t>
      </w:r>
      <w:r w:rsidRPr="007F248E">
        <w:rPr>
          <w:rFonts w:asciiTheme="minorHAnsi" w:hAnsiTheme="minorHAnsi" w:cstheme="minorHAnsi"/>
          <w:sz w:val="22"/>
          <w:szCs w:val="22"/>
        </w:rPr>
        <w:t xml:space="preserve">déclaration sur l'honneur, en un exemplaire unique, qui doit comporter les mentions prévues à l’article 26 </w:t>
      </w:r>
      <w:r w:rsidR="001C5A54" w:rsidRPr="007F248E">
        <w:rPr>
          <w:rFonts w:asciiTheme="minorHAnsi" w:hAnsiTheme="minorHAnsi" w:cstheme="minorHAnsi"/>
          <w:sz w:val="22"/>
          <w:szCs w:val="22"/>
        </w:rPr>
        <w:t>de la décision n°20/2014/DG (Cf. modèle ci-joint)</w:t>
      </w:r>
      <w:r w:rsidRPr="007F248E">
        <w:rPr>
          <w:rFonts w:asciiTheme="minorHAnsi" w:hAnsiTheme="minorHAnsi" w:cstheme="minorHAnsi"/>
          <w:sz w:val="22"/>
          <w:szCs w:val="22"/>
        </w:rPr>
        <w:t>.</w:t>
      </w:r>
    </w:p>
    <w:p w:rsidR="00F37E48" w:rsidRPr="007F248E" w:rsidRDefault="00EC6073" w:rsidP="0003494E">
      <w:pPr>
        <w:spacing w:before="120"/>
        <w:ind w:left="495" w:right="72"/>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03494E" w:rsidRPr="007F248E">
        <w:rPr>
          <w:rFonts w:asciiTheme="minorHAnsi" w:hAnsiTheme="minorHAnsi" w:cstheme="minorHAnsi"/>
          <w:sz w:val="22"/>
          <w:szCs w:val="22"/>
        </w:rPr>
        <w:t xml:space="preserve">- </w:t>
      </w:r>
      <w:r w:rsidR="00854A02" w:rsidRPr="007F248E">
        <w:rPr>
          <w:rFonts w:asciiTheme="minorHAnsi" w:hAnsiTheme="minorHAnsi" w:cstheme="minorHAnsi"/>
          <w:sz w:val="22"/>
          <w:szCs w:val="22"/>
        </w:rPr>
        <w:t>P</w:t>
      </w:r>
      <w:r w:rsidR="00F37E48" w:rsidRPr="007F248E">
        <w:rPr>
          <w:rFonts w:asciiTheme="minorHAnsi" w:hAnsiTheme="minorHAnsi" w:cstheme="minorHAnsi"/>
          <w:sz w:val="22"/>
          <w:szCs w:val="22"/>
        </w:rPr>
        <w:t xml:space="preserve">our les groupements, l’original de la convention constitutive du groupement prévue à l’article 140 </w:t>
      </w:r>
      <w:r w:rsidR="00C4469B" w:rsidRPr="007F248E">
        <w:rPr>
          <w:rFonts w:asciiTheme="minorHAnsi" w:hAnsiTheme="minorHAnsi" w:cstheme="minorHAnsi"/>
          <w:sz w:val="22"/>
          <w:szCs w:val="22"/>
        </w:rPr>
        <w:t xml:space="preserve">de la décision n°20/2014/DG du 19/12/2014 précitée </w:t>
      </w:r>
      <w:r w:rsidR="00F37E48" w:rsidRPr="007F248E">
        <w:rPr>
          <w:rFonts w:asciiTheme="minorHAnsi" w:hAnsiTheme="minorHAnsi" w:cstheme="minorHAnsi"/>
          <w:sz w:val="22"/>
          <w:szCs w:val="22"/>
        </w:rPr>
        <w:t>dûment signé par les différents membres du groupement</w:t>
      </w:r>
      <w:r w:rsidR="00E9238F" w:rsidRPr="007F248E">
        <w:rPr>
          <w:rFonts w:asciiTheme="minorHAnsi" w:hAnsiTheme="minorHAnsi" w:cstheme="minorHAnsi"/>
          <w:sz w:val="22"/>
          <w:szCs w:val="22"/>
        </w:rPr>
        <w:t xml:space="preserve"> (Cf. modèle ci-joint</w:t>
      </w:r>
      <w:r w:rsidR="00560981" w:rsidRPr="007F248E">
        <w:rPr>
          <w:rFonts w:asciiTheme="minorHAnsi" w:hAnsiTheme="minorHAnsi" w:cstheme="minorHAnsi"/>
          <w:sz w:val="22"/>
          <w:szCs w:val="22"/>
        </w:rPr>
        <w:t xml:space="preserve"> par type de groupement</w:t>
      </w:r>
      <w:r w:rsidR="00E9238F" w:rsidRPr="007F248E">
        <w:rPr>
          <w:rFonts w:asciiTheme="minorHAnsi" w:hAnsiTheme="minorHAnsi" w:cstheme="minorHAnsi"/>
          <w:sz w:val="22"/>
          <w:szCs w:val="22"/>
        </w:rPr>
        <w:t xml:space="preserve">) accompagnée de la </w:t>
      </w:r>
      <w:r w:rsidR="005026DF" w:rsidRPr="007F248E">
        <w:rPr>
          <w:rFonts w:asciiTheme="minorHAnsi" w:hAnsiTheme="minorHAnsi" w:cstheme="minorHAnsi"/>
          <w:sz w:val="22"/>
          <w:szCs w:val="22"/>
        </w:rPr>
        <w:t>note de présentation</w:t>
      </w:r>
      <w:r w:rsidR="00E9238F" w:rsidRPr="007F248E">
        <w:rPr>
          <w:rFonts w:asciiTheme="minorHAnsi" w:hAnsiTheme="minorHAnsi" w:cstheme="minorHAnsi"/>
          <w:sz w:val="22"/>
          <w:szCs w:val="22"/>
        </w:rPr>
        <w:t xml:space="preserve"> de </w:t>
      </w:r>
      <w:r w:rsidR="005026DF" w:rsidRPr="007F248E">
        <w:rPr>
          <w:rFonts w:asciiTheme="minorHAnsi" w:hAnsiTheme="minorHAnsi" w:cstheme="minorHAnsi"/>
          <w:sz w:val="22"/>
          <w:szCs w:val="22"/>
        </w:rPr>
        <w:t>la convention</w:t>
      </w:r>
      <w:r w:rsidR="00E9238F" w:rsidRPr="007F248E">
        <w:rPr>
          <w:rFonts w:asciiTheme="minorHAnsi" w:hAnsiTheme="minorHAnsi" w:cstheme="minorHAnsi"/>
          <w:sz w:val="22"/>
          <w:szCs w:val="22"/>
        </w:rPr>
        <w:t xml:space="preserve"> selon qu’il s’agisse d’un groupement solidaire ou conjoint (</w:t>
      </w:r>
      <w:r w:rsidR="005026DF" w:rsidRPr="007F248E">
        <w:rPr>
          <w:rFonts w:asciiTheme="minorHAnsi" w:hAnsiTheme="minorHAnsi" w:cstheme="minorHAnsi"/>
          <w:sz w:val="22"/>
          <w:szCs w:val="22"/>
        </w:rPr>
        <w:t>un modèle à titre indicatif est joint en annexe</w:t>
      </w:r>
      <w:r w:rsidR="00E9238F" w:rsidRPr="007F248E">
        <w:rPr>
          <w:rFonts w:asciiTheme="minorHAnsi" w:hAnsiTheme="minorHAnsi" w:cstheme="minorHAnsi"/>
          <w:sz w:val="22"/>
          <w:szCs w:val="22"/>
        </w:rPr>
        <w:t>)</w:t>
      </w:r>
      <w:r w:rsidR="005026DF" w:rsidRPr="007F248E">
        <w:rPr>
          <w:rFonts w:asciiTheme="minorHAnsi" w:hAnsiTheme="minorHAnsi" w:cstheme="minorHAnsi"/>
          <w:sz w:val="22"/>
          <w:szCs w:val="22"/>
        </w:rPr>
        <w:t>.</w:t>
      </w:r>
    </w:p>
    <w:p w:rsidR="003845C4" w:rsidRPr="007F248E" w:rsidRDefault="003845C4" w:rsidP="003845C4">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7F248E">
        <w:rPr>
          <w:rFonts w:asciiTheme="minorHAnsi" w:hAnsiTheme="minorHAnsi" w:cstheme="minorHAnsi"/>
          <w:b/>
          <w:color w:val="C00000"/>
          <w:sz w:val="22"/>
          <w:szCs w:val="22"/>
        </w:rPr>
        <w:t xml:space="preserve"> </w:t>
      </w:r>
      <w:r w:rsidRPr="007F248E">
        <w:rPr>
          <w:rFonts w:asciiTheme="minorHAnsi" w:hAnsiTheme="minorHAnsi" w:cstheme="minorHAnsi"/>
          <w:sz w:val="22"/>
          <w:szCs w:val="22"/>
        </w:rPr>
        <w:t>:</w:t>
      </w:r>
    </w:p>
    <w:p w:rsidR="003845C4" w:rsidRPr="007F248E" w:rsidRDefault="003845C4" w:rsidP="000C0EED">
      <w:pPr>
        <w:numPr>
          <w:ilvl w:val="0"/>
          <w:numId w:val="21"/>
        </w:numPr>
        <w:spacing w:before="120"/>
        <w:ind w:left="142" w:right="72" w:firstLine="992"/>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7F248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d'une personne physique agissant pour son propre compte, aucune pièce n'est exigée ;</w:t>
      </w:r>
    </w:p>
    <w:p w:rsidR="003845C4" w:rsidRPr="007F248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 représentant, celui-ci doit présenter selon le cas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Une copie conforme de la procuration légalisée lorsqu'il agit au nom d'une personne physique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L'acte par lequel la personne habilitée délègue son pouvoir à une tierce personne, le cas échéant.</w:t>
      </w:r>
    </w:p>
    <w:p w:rsidR="00371A0D" w:rsidRPr="007F248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 groupement, celui-ci doit présenter :</w:t>
      </w:r>
    </w:p>
    <w:p w:rsidR="00371A0D" w:rsidRPr="007F248E" w:rsidRDefault="00371A0D"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Une procuration légalisée habilitant le mandataire à représenter les membres du groupement lors de la procédure de passation du marché.</w:t>
      </w:r>
    </w:p>
    <w:p w:rsidR="00371A0D" w:rsidRPr="007F248E" w:rsidRDefault="00371A0D" w:rsidP="00A33118">
      <w:pPr>
        <w:spacing w:before="120"/>
        <w:ind w:left="3164" w:right="72"/>
        <w:jc w:val="both"/>
        <w:rPr>
          <w:rFonts w:asciiTheme="minorHAnsi" w:hAnsiTheme="minorHAnsi" w:cstheme="minorHAnsi"/>
          <w:sz w:val="22"/>
          <w:szCs w:val="22"/>
        </w:rPr>
      </w:pPr>
    </w:p>
    <w:p w:rsidR="003845C4" w:rsidRPr="007F248E" w:rsidRDefault="003845C4" w:rsidP="000C0EED">
      <w:pPr>
        <w:widowControl w:val="0"/>
        <w:numPr>
          <w:ilvl w:val="0"/>
          <w:numId w:val="27"/>
        </w:numPr>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lastRenderedPageBreak/>
        <w:t>une</w:t>
      </w:r>
      <w:proofErr w:type="gramEnd"/>
      <w:r w:rsidRPr="007F248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w:t>
      </w:r>
      <w:r w:rsidR="00881949">
        <w:rPr>
          <w:rFonts w:asciiTheme="minorHAnsi" w:hAnsiTheme="minorHAnsi" w:cstheme="minorHAnsi"/>
          <w:sz w:val="22"/>
          <w:szCs w:val="22"/>
        </w:rPr>
        <w:t xml:space="preserve"> </w:t>
      </w:r>
      <w:r w:rsidRPr="007F248E">
        <w:rPr>
          <w:rFonts w:asciiTheme="minorHAnsi" w:hAnsiTheme="minorHAnsi" w:cstheme="minorHAnsi"/>
          <w:sz w:val="22"/>
          <w:szCs w:val="22"/>
        </w:rPr>
        <w:t xml:space="preserve">; </w:t>
      </w:r>
    </w:p>
    <w:p w:rsidR="003845C4" w:rsidRPr="00BA7018" w:rsidRDefault="003845C4" w:rsidP="000C0EED">
      <w:pPr>
        <w:widowControl w:val="0"/>
        <w:numPr>
          <w:ilvl w:val="0"/>
          <w:numId w:val="27"/>
        </w:numPr>
        <w:kinsoku w:val="0"/>
        <w:spacing w:before="120"/>
        <w:ind w:right="72"/>
        <w:jc w:val="both"/>
        <w:rPr>
          <w:rFonts w:asciiTheme="minorHAnsi" w:hAnsiTheme="minorHAnsi" w:cstheme="minorHAnsi"/>
          <w:sz w:val="22"/>
          <w:szCs w:val="22"/>
        </w:rPr>
      </w:pPr>
      <w:r w:rsidRPr="00BA7018">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BA7018">
        <w:rPr>
          <w:rFonts w:asciiTheme="minorHAnsi" w:hAnsiTheme="minorHAnsi" w:cstheme="minorHAnsi"/>
          <w:sz w:val="22"/>
          <w:szCs w:val="22"/>
        </w:rPr>
        <w:t>joumada</w:t>
      </w:r>
      <w:proofErr w:type="spellEnd"/>
      <w:r w:rsidRPr="00BA7018">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BA7018" w:rsidRDefault="003845C4" w:rsidP="003845C4">
      <w:pPr>
        <w:widowControl w:val="0"/>
        <w:kinsoku w:val="0"/>
        <w:spacing w:before="120"/>
        <w:ind w:right="72"/>
        <w:jc w:val="both"/>
        <w:rPr>
          <w:rFonts w:asciiTheme="minorHAnsi" w:hAnsiTheme="minorHAnsi" w:cstheme="minorHAnsi"/>
          <w:sz w:val="22"/>
          <w:szCs w:val="22"/>
        </w:rPr>
      </w:pPr>
      <w:r w:rsidRPr="00BA7018">
        <w:rPr>
          <w:rFonts w:asciiTheme="minorHAnsi" w:hAnsiTheme="minorHAnsi" w:cstheme="minorHAnsi"/>
          <w:sz w:val="22"/>
          <w:szCs w:val="22"/>
        </w:rPr>
        <w:t>La date de production des pièces prévues aux b) et c) ci-dessus sert de base pour l’appréciation de leur validité.</w:t>
      </w:r>
    </w:p>
    <w:p w:rsidR="001E69D6" w:rsidRPr="00BA7018" w:rsidRDefault="003845C4" w:rsidP="00733229">
      <w:pPr>
        <w:widowControl w:val="0"/>
        <w:numPr>
          <w:ilvl w:val="0"/>
          <w:numId w:val="27"/>
        </w:numPr>
        <w:tabs>
          <w:tab w:val="left" w:pos="612"/>
        </w:tabs>
        <w:kinsoku w:val="0"/>
        <w:spacing w:before="120"/>
        <w:ind w:right="72"/>
        <w:jc w:val="both"/>
        <w:rPr>
          <w:rFonts w:asciiTheme="minorHAnsi" w:hAnsiTheme="minorHAnsi" w:cstheme="minorHAnsi"/>
          <w:sz w:val="22"/>
          <w:szCs w:val="22"/>
        </w:rPr>
      </w:pPr>
      <w:proofErr w:type="gramStart"/>
      <w:r w:rsidRPr="00BA7018">
        <w:rPr>
          <w:rFonts w:asciiTheme="minorHAnsi" w:hAnsiTheme="minorHAnsi" w:cstheme="minorHAnsi"/>
          <w:sz w:val="22"/>
          <w:szCs w:val="22"/>
        </w:rPr>
        <w:t>le</w:t>
      </w:r>
      <w:proofErr w:type="gramEnd"/>
      <w:r w:rsidRPr="00BA7018">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BA7018">
        <w:rPr>
          <w:rFonts w:asciiTheme="minorHAnsi" w:hAnsiTheme="minorHAnsi" w:cstheme="minorHAnsi"/>
          <w:sz w:val="22"/>
          <w:szCs w:val="22"/>
        </w:rPr>
        <w:t>ent à la législation en vigueur.</w:t>
      </w:r>
    </w:p>
    <w:p w:rsidR="00BA7018" w:rsidRPr="00BA7018" w:rsidRDefault="00BA7018" w:rsidP="00881949">
      <w:pPr>
        <w:spacing w:before="120"/>
        <w:ind w:right="72"/>
        <w:jc w:val="both"/>
        <w:rPr>
          <w:rFonts w:ascii="Calibri" w:hAnsi="Calibri" w:cs="Calibri"/>
          <w:bCs/>
          <w:sz w:val="22"/>
          <w:szCs w:val="22"/>
        </w:rPr>
      </w:pPr>
      <w:r w:rsidRPr="00BA7018">
        <w:rPr>
          <w:rFonts w:ascii="Calibri" w:hAnsi="Calibri" w:cs="Calibri"/>
          <w:bCs/>
          <w:sz w:val="22"/>
          <w:szCs w:val="22"/>
        </w:rPr>
        <w:t>L'équivalent des attestations visées aux paragraphes b, c et d ci-dessus, délivrées par les administrations ou les organismes compétents de leurs pays d'origine ou de provenance pour les concurrents non installés au Maroc.</w:t>
      </w:r>
    </w:p>
    <w:p w:rsidR="00BA7018" w:rsidRPr="00BA7018" w:rsidRDefault="00BA7018" w:rsidP="00BA7018">
      <w:pPr>
        <w:spacing w:before="120"/>
        <w:ind w:right="72"/>
        <w:jc w:val="both"/>
        <w:rPr>
          <w:rFonts w:ascii="Calibri" w:hAnsi="Calibri" w:cs="Calibri"/>
          <w:bCs/>
          <w:sz w:val="22"/>
          <w:szCs w:val="22"/>
        </w:rPr>
      </w:pPr>
      <w:r w:rsidRPr="00BA7018">
        <w:rPr>
          <w:rFonts w:ascii="Calibri" w:hAnsi="Calibri" w:cs="Calibri"/>
          <w:bCs/>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612824" w:rsidRPr="007F248E" w:rsidRDefault="00612824" w:rsidP="00AC2F68">
      <w:pPr>
        <w:widowControl w:val="0"/>
        <w:kinsoku w:val="0"/>
        <w:spacing w:before="120"/>
        <w:ind w:right="72"/>
        <w:jc w:val="both"/>
        <w:rPr>
          <w:rFonts w:asciiTheme="minorHAnsi" w:hAnsiTheme="minorHAnsi" w:cstheme="minorHAnsi"/>
          <w:sz w:val="22"/>
          <w:szCs w:val="22"/>
        </w:rPr>
      </w:pPr>
    </w:p>
    <w:p w:rsidR="00F37E48" w:rsidRPr="007F248E" w:rsidRDefault="00F37E48" w:rsidP="000C0EED">
      <w:pPr>
        <w:numPr>
          <w:ilvl w:val="0"/>
          <w:numId w:val="19"/>
        </w:num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Le dossier technique</w:t>
      </w:r>
      <w:r w:rsidR="00443059" w:rsidRPr="007F248E">
        <w:rPr>
          <w:rFonts w:asciiTheme="minorHAnsi" w:hAnsiTheme="minorHAnsi" w:cstheme="minorHAnsi"/>
          <w:b/>
          <w:bCs/>
          <w:sz w:val="22"/>
          <w:szCs w:val="22"/>
        </w:rPr>
        <w:t xml:space="preserve"> </w:t>
      </w:r>
      <w:r w:rsidR="005142D2" w:rsidRPr="007F248E">
        <w:rPr>
          <w:rFonts w:asciiTheme="minorHAnsi" w:hAnsiTheme="minorHAnsi" w:cstheme="minorHAnsi"/>
          <w:b/>
          <w:bCs/>
          <w:sz w:val="22"/>
          <w:szCs w:val="22"/>
        </w:rPr>
        <w:t xml:space="preserve">comprend </w:t>
      </w:r>
      <w:r w:rsidRPr="007F248E">
        <w:rPr>
          <w:rFonts w:asciiTheme="minorHAnsi" w:hAnsiTheme="minorHAnsi" w:cstheme="minorHAnsi"/>
          <w:b/>
          <w:bCs/>
          <w:sz w:val="22"/>
          <w:szCs w:val="22"/>
        </w:rPr>
        <w:t>:</w:t>
      </w:r>
    </w:p>
    <w:p w:rsidR="00A21456" w:rsidRPr="007F248E" w:rsidRDefault="00A21456" w:rsidP="00472DBE">
      <w:pPr>
        <w:widowControl w:val="0"/>
        <w:numPr>
          <w:ilvl w:val="0"/>
          <w:numId w:val="15"/>
        </w:numPr>
        <w:kinsoku w:val="0"/>
        <w:spacing w:before="120"/>
        <w:ind w:left="1134" w:right="72" w:hanging="283"/>
        <w:jc w:val="both"/>
        <w:rPr>
          <w:rFonts w:asciiTheme="minorHAnsi" w:hAnsiTheme="minorHAnsi" w:cstheme="minorHAnsi"/>
          <w:sz w:val="22"/>
          <w:szCs w:val="22"/>
        </w:rPr>
      </w:pPr>
      <w:r w:rsidRPr="007F248E">
        <w:rPr>
          <w:rFonts w:asciiTheme="minorHAnsi" w:hAnsiTheme="minorHAnsi" w:cstheme="minorHAnsi"/>
          <w:sz w:val="22"/>
          <w:szCs w:val="22"/>
        </w:rPr>
        <w:t>U</w:t>
      </w:r>
      <w:r w:rsidR="00F37E48" w:rsidRPr="007F248E">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p>
    <w:p w:rsidR="00EC6073" w:rsidRDefault="00EC6073" w:rsidP="00EC6073">
      <w:pPr>
        <w:numPr>
          <w:ilvl w:val="0"/>
          <w:numId w:val="19"/>
        </w:numPr>
        <w:spacing w:before="120"/>
        <w:ind w:right="72"/>
        <w:jc w:val="both"/>
        <w:rPr>
          <w:rFonts w:asciiTheme="minorHAnsi" w:hAnsiTheme="minorHAnsi" w:cstheme="minorHAnsi"/>
          <w:b/>
          <w:bCs/>
          <w:sz w:val="22"/>
          <w:szCs w:val="22"/>
        </w:rPr>
      </w:pPr>
      <w:r w:rsidRPr="00EC6073">
        <w:rPr>
          <w:rFonts w:asciiTheme="minorHAnsi" w:hAnsiTheme="minorHAnsi" w:cstheme="minorHAnsi"/>
          <w:b/>
          <w:bCs/>
          <w:sz w:val="22"/>
          <w:szCs w:val="22"/>
        </w:rPr>
        <w:t>Le dossier additif comprend :</w:t>
      </w:r>
    </w:p>
    <w:p w:rsidR="00EC6073" w:rsidRPr="00273CA8" w:rsidRDefault="00EC6073" w:rsidP="00EC6073">
      <w:pPr>
        <w:widowControl w:val="0"/>
        <w:numPr>
          <w:ilvl w:val="0"/>
          <w:numId w:val="15"/>
        </w:numPr>
        <w:kinsoku w:val="0"/>
        <w:spacing w:before="120"/>
        <w:ind w:left="1134" w:right="72" w:hanging="283"/>
        <w:jc w:val="both"/>
        <w:rPr>
          <w:rFonts w:asciiTheme="minorHAnsi" w:hAnsiTheme="minorHAnsi" w:cstheme="minorHAnsi"/>
          <w:sz w:val="22"/>
          <w:szCs w:val="22"/>
        </w:rPr>
      </w:pPr>
      <w:r w:rsidRPr="00273CA8">
        <w:rPr>
          <w:rFonts w:asciiTheme="minorHAnsi" w:hAnsiTheme="minorHAnsi" w:cstheme="minorHAnsi"/>
          <w:sz w:val="22"/>
          <w:szCs w:val="22"/>
        </w:rPr>
        <w:t xml:space="preserve">Engagement sur l’honneur de ne pas exercer des prestations similaires pour le compte </w:t>
      </w:r>
      <w:r>
        <w:rPr>
          <w:rFonts w:asciiTheme="minorHAnsi" w:hAnsiTheme="minorHAnsi" w:cstheme="minorHAnsi"/>
          <w:sz w:val="22"/>
          <w:szCs w:val="22"/>
        </w:rPr>
        <w:t xml:space="preserve">des </w:t>
      </w:r>
      <w:r w:rsidRPr="00273CA8">
        <w:rPr>
          <w:rFonts w:asciiTheme="minorHAnsi" w:hAnsiTheme="minorHAnsi" w:cstheme="minorHAnsi"/>
          <w:sz w:val="22"/>
          <w:szCs w:val="22"/>
        </w:rPr>
        <w:t>opérateur</w:t>
      </w:r>
      <w:r>
        <w:rPr>
          <w:rFonts w:asciiTheme="minorHAnsi" w:hAnsiTheme="minorHAnsi" w:cstheme="minorHAnsi"/>
          <w:sz w:val="22"/>
          <w:szCs w:val="22"/>
        </w:rPr>
        <w:t xml:space="preserve">s </w:t>
      </w:r>
      <w:r w:rsidRPr="00273CA8">
        <w:rPr>
          <w:rFonts w:asciiTheme="minorHAnsi" w:hAnsiTheme="minorHAnsi" w:cstheme="minorHAnsi"/>
          <w:sz w:val="22"/>
          <w:szCs w:val="22"/>
        </w:rPr>
        <w:t>(cf</w:t>
      </w:r>
      <w:r w:rsidRPr="00EC6073">
        <w:rPr>
          <w:rFonts w:asciiTheme="minorHAnsi" w:hAnsiTheme="minorHAnsi" w:cstheme="minorHAnsi"/>
          <w:color w:val="C45911" w:themeColor="accent2" w:themeShade="BF"/>
          <w:sz w:val="22"/>
          <w:szCs w:val="22"/>
        </w:rPr>
        <w:t xml:space="preserve">. </w:t>
      </w:r>
      <w:r w:rsidRPr="009C6D35">
        <w:rPr>
          <w:rFonts w:asciiTheme="minorHAnsi" w:hAnsiTheme="minorHAnsi" w:cstheme="minorHAnsi"/>
          <w:sz w:val="22"/>
          <w:szCs w:val="22"/>
        </w:rPr>
        <w:t>modèle en annexe</w:t>
      </w:r>
      <w:r w:rsidRPr="00273CA8">
        <w:rPr>
          <w:rFonts w:asciiTheme="minorHAnsi" w:hAnsiTheme="minorHAnsi" w:cstheme="minorHAnsi"/>
          <w:sz w:val="22"/>
          <w:szCs w:val="22"/>
        </w:rPr>
        <w:t>).</w:t>
      </w:r>
    </w:p>
    <w:p w:rsidR="00EC6073" w:rsidRPr="009C6D35" w:rsidRDefault="00EC6073" w:rsidP="00472DBE">
      <w:pPr>
        <w:pStyle w:val="Sous-titre"/>
        <w:jc w:val="left"/>
        <w:rPr>
          <w:rFonts w:asciiTheme="minorHAnsi" w:hAnsiTheme="minorHAnsi" w:cstheme="minorHAnsi"/>
          <w:b w:val="0"/>
          <w:sz w:val="22"/>
          <w:szCs w:val="22"/>
        </w:rPr>
      </w:pPr>
    </w:p>
    <w:p w:rsidR="00472DBE" w:rsidRPr="007F248E" w:rsidRDefault="00472DBE" w:rsidP="00472DBE">
      <w:pPr>
        <w:pStyle w:val="Sous-titre"/>
        <w:jc w:val="left"/>
        <w:rPr>
          <w:rFonts w:asciiTheme="minorHAnsi" w:hAnsiTheme="minorHAnsi" w:cstheme="minorHAnsi"/>
          <w:b w:val="0"/>
          <w:sz w:val="22"/>
          <w:szCs w:val="22"/>
        </w:rPr>
      </w:pPr>
      <w:r w:rsidRPr="007F248E">
        <w:rPr>
          <w:rFonts w:asciiTheme="minorHAnsi" w:hAnsiTheme="minorHAnsi" w:cstheme="minorHAnsi"/>
          <w:b w:val="0"/>
          <w:sz w:val="22"/>
          <w:szCs w:val="22"/>
        </w:rPr>
        <w:t>N.B : En cas de groupement, chacun des membres du groupement doit présenter les pièces exigées dans le dossier administratif</w:t>
      </w:r>
      <w:r w:rsidR="00EC6073">
        <w:rPr>
          <w:rFonts w:asciiTheme="minorHAnsi" w:hAnsiTheme="minorHAnsi" w:cstheme="minorHAnsi"/>
          <w:b w:val="0"/>
          <w:sz w:val="22"/>
          <w:szCs w:val="22"/>
        </w:rPr>
        <w:t>,</w:t>
      </w:r>
      <w:r w:rsidR="002766F1" w:rsidRPr="007F248E">
        <w:rPr>
          <w:rFonts w:asciiTheme="minorHAnsi" w:hAnsiTheme="minorHAnsi" w:cstheme="minorHAnsi"/>
          <w:b w:val="0"/>
          <w:sz w:val="22"/>
          <w:szCs w:val="22"/>
        </w:rPr>
        <w:t xml:space="preserve"> </w:t>
      </w:r>
      <w:r w:rsidRPr="007F248E">
        <w:rPr>
          <w:rFonts w:asciiTheme="minorHAnsi" w:hAnsiTheme="minorHAnsi" w:cstheme="minorHAnsi"/>
          <w:b w:val="0"/>
          <w:sz w:val="22"/>
          <w:szCs w:val="22"/>
        </w:rPr>
        <w:t>technique</w:t>
      </w:r>
      <w:r w:rsidR="00EC6073">
        <w:rPr>
          <w:rFonts w:asciiTheme="minorHAnsi" w:hAnsiTheme="minorHAnsi" w:cstheme="minorHAnsi"/>
          <w:b w:val="0"/>
          <w:sz w:val="22"/>
          <w:szCs w:val="22"/>
        </w:rPr>
        <w:t xml:space="preserve"> et additif</w:t>
      </w:r>
      <w:r w:rsidRPr="007F248E">
        <w:rPr>
          <w:rFonts w:asciiTheme="minorHAnsi" w:hAnsiTheme="minorHAnsi" w:cstheme="minorHAnsi"/>
          <w:b w:val="0"/>
          <w:sz w:val="22"/>
          <w:szCs w:val="22"/>
        </w:rPr>
        <w:t>.</w:t>
      </w:r>
    </w:p>
    <w:p w:rsidR="009C6D35" w:rsidRPr="007F248E" w:rsidRDefault="009C6D35" w:rsidP="00996114">
      <w:pPr>
        <w:jc w:val="both"/>
        <w:rPr>
          <w:rFonts w:asciiTheme="minorHAnsi" w:hAnsiTheme="minorHAnsi" w:cstheme="minorHAnsi"/>
          <w:sz w:val="22"/>
          <w:szCs w:val="22"/>
        </w:rPr>
      </w:pPr>
    </w:p>
    <w:p w:rsidR="00377DF8" w:rsidRPr="0030217E" w:rsidRDefault="00377DF8" w:rsidP="00377DF8">
      <w:pPr>
        <w:spacing w:before="120"/>
        <w:ind w:right="72"/>
        <w:jc w:val="both"/>
        <w:rPr>
          <w:rFonts w:ascii="Calibri" w:eastAsia="SimSun" w:hAnsi="Calibri" w:cs="Calibri"/>
          <w:sz w:val="22"/>
          <w:szCs w:val="22"/>
          <w:lang w:eastAsia="zh-CN" w:bidi="ar-MA"/>
        </w:rPr>
      </w:pPr>
      <w:r w:rsidRPr="00D52370">
        <w:rPr>
          <w:rFonts w:ascii="Calibri" w:eastAsia="SimSun" w:hAnsi="Calibri" w:cs="Calibri"/>
          <w:b/>
          <w:bCs/>
          <w:sz w:val="22"/>
          <w:szCs w:val="22"/>
          <w:lang w:eastAsia="zh-CN" w:bidi="ar-MA"/>
        </w:rPr>
        <w:t>II-</w:t>
      </w:r>
      <w:r w:rsidRPr="0030217E">
        <w:rPr>
          <w:rFonts w:ascii="Calibri" w:eastAsia="SimSun" w:hAnsi="Calibri" w:cs="Calibri"/>
          <w:sz w:val="22"/>
          <w:szCs w:val="22"/>
          <w:lang w:eastAsia="zh-CN" w:bidi="ar-MA"/>
        </w:rPr>
        <w:t xml:space="preserve"> Lorsque le concurrent est un établissement public, il doit fournir : </w:t>
      </w:r>
    </w:p>
    <w:p w:rsidR="00377DF8" w:rsidRPr="0030217E" w:rsidRDefault="00377DF8" w:rsidP="00377DF8">
      <w:pPr>
        <w:spacing w:before="120"/>
        <w:ind w:right="72"/>
        <w:jc w:val="both"/>
        <w:rPr>
          <w:rFonts w:ascii="Calibri" w:hAnsi="Calibri" w:cs="Calibri"/>
          <w:sz w:val="22"/>
          <w:szCs w:val="22"/>
        </w:rPr>
      </w:pPr>
      <w:r w:rsidRPr="0030217E">
        <w:rPr>
          <w:rFonts w:ascii="Calibri" w:hAnsi="Calibri" w:cs="Calibri"/>
          <w:sz w:val="22"/>
          <w:szCs w:val="22"/>
        </w:rPr>
        <w:t>1- Au moment de la présentation de l’offre, outre le dossier technique et en plus des pièces prévues à l’alinéa 1) du I-A de l’article 5 ci-dessus, une copie du texte l'habilitant à exécuter les prestations objet du marché</w:t>
      </w:r>
      <w:r w:rsidR="00C37C7C">
        <w:rPr>
          <w:rFonts w:ascii="Calibri" w:hAnsi="Calibri" w:cs="Calibri"/>
          <w:sz w:val="22"/>
          <w:szCs w:val="22"/>
        </w:rPr>
        <w:t xml:space="preserve"> </w:t>
      </w:r>
      <w:r w:rsidRPr="0030217E">
        <w:rPr>
          <w:rFonts w:ascii="Calibri" w:hAnsi="Calibri" w:cs="Calibri"/>
          <w:sz w:val="22"/>
          <w:szCs w:val="22"/>
        </w:rPr>
        <w:t>;</w:t>
      </w:r>
    </w:p>
    <w:p w:rsidR="00377DF8" w:rsidRPr="0030217E" w:rsidRDefault="00377DF8" w:rsidP="00377DF8">
      <w:pPr>
        <w:spacing w:before="120"/>
        <w:ind w:right="72"/>
        <w:jc w:val="both"/>
        <w:rPr>
          <w:rFonts w:ascii="Calibri" w:hAnsi="Calibri" w:cs="Calibri"/>
          <w:sz w:val="22"/>
          <w:szCs w:val="22"/>
        </w:rPr>
      </w:pPr>
      <w:r w:rsidRPr="0030217E">
        <w:rPr>
          <w:rFonts w:ascii="Calibri" w:hAnsi="Calibri" w:cs="Calibri"/>
          <w:sz w:val="22"/>
          <w:szCs w:val="22"/>
        </w:rPr>
        <w:t>2- S’il est retenu pour être attributaire du marché :</w:t>
      </w:r>
    </w:p>
    <w:p w:rsidR="00377DF8" w:rsidRPr="0030217E" w:rsidRDefault="00377DF8" w:rsidP="00377DF8">
      <w:pPr>
        <w:spacing w:before="120"/>
        <w:ind w:right="72"/>
        <w:jc w:val="both"/>
        <w:rPr>
          <w:rFonts w:ascii="Calibri" w:hAnsi="Calibri" w:cs="Calibri"/>
          <w:sz w:val="22"/>
          <w:szCs w:val="22"/>
        </w:rPr>
      </w:pPr>
      <w:proofErr w:type="gramStart"/>
      <w:r w:rsidRPr="0030217E">
        <w:rPr>
          <w:rFonts w:ascii="Calibri" w:hAnsi="Calibri" w:cs="Calibri"/>
          <w:sz w:val="22"/>
          <w:szCs w:val="22"/>
        </w:rPr>
        <w:t>a)-</w:t>
      </w:r>
      <w:proofErr w:type="gramEnd"/>
      <w:r w:rsidRPr="0030217E">
        <w:rPr>
          <w:rFonts w:ascii="Calibri" w:hAnsi="Calibri" w:cs="Calibri"/>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w:t>
      </w:r>
      <w:r w:rsidRPr="0030217E">
        <w:rPr>
          <w:rFonts w:ascii="Calibri" w:hAnsi="Calibri" w:cs="Calibri"/>
          <w:sz w:val="22"/>
          <w:szCs w:val="22"/>
        </w:rPr>
        <w:lastRenderedPageBreak/>
        <w:t>du 19/12/2014 précitée. Cette attestation, qui n'est exigée que pour les organismes soumis au régime de la fiscalité, doit mentionner l'activité au titre de laquelle le concurrent est imposé ;</w:t>
      </w:r>
    </w:p>
    <w:p w:rsidR="00377DF8" w:rsidRPr="0030217E" w:rsidRDefault="00377DF8" w:rsidP="00377DF8">
      <w:pPr>
        <w:widowControl w:val="0"/>
        <w:kinsoku w:val="0"/>
        <w:spacing w:before="120"/>
        <w:ind w:right="72"/>
        <w:jc w:val="both"/>
        <w:rPr>
          <w:rFonts w:ascii="Calibri" w:hAnsi="Calibri" w:cs="Calibri"/>
          <w:sz w:val="22"/>
          <w:szCs w:val="22"/>
        </w:rPr>
      </w:pPr>
      <w:r w:rsidRPr="0030217E">
        <w:rPr>
          <w:rFonts w:ascii="Calibri" w:hAnsi="Calibri" w:cs="Calibr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30217E">
        <w:rPr>
          <w:rFonts w:ascii="Calibri" w:hAnsi="Calibri" w:cs="Calibri"/>
          <w:sz w:val="22"/>
          <w:szCs w:val="22"/>
        </w:rPr>
        <w:t>joumada</w:t>
      </w:r>
      <w:proofErr w:type="spellEnd"/>
      <w:r w:rsidRPr="0030217E">
        <w:rPr>
          <w:rFonts w:ascii="Calibri" w:hAnsi="Calibri" w:cs="Calibr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77DF8" w:rsidRPr="0030217E" w:rsidRDefault="00377DF8" w:rsidP="00377DF8">
      <w:pPr>
        <w:widowControl w:val="0"/>
        <w:kinsoku w:val="0"/>
        <w:spacing w:before="120"/>
        <w:ind w:right="72"/>
        <w:jc w:val="both"/>
        <w:rPr>
          <w:rFonts w:ascii="Calibri" w:hAnsi="Calibri" w:cs="Calibri"/>
          <w:sz w:val="22"/>
          <w:szCs w:val="22"/>
        </w:rPr>
      </w:pPr>
      <w:r w:rsidRPr="0030217E">
        <w:rPr>
          <w:rFonts w:ascii="Calibri" w:hAnsi="Calibri" w:cs="Calibri"/>
          <w:sz w:val="22"/>
          <w:szCs w:val="22"/>
        </w:rPr>
        <w:t>La date de production des pièces prévues aux a) et b) ci-dessus sert de base pour l’appréciation de leur validité.</w:t>
      </w:r>
    </w:p>
    <w:p w:rsidR="005F4677" w:rsidRPr="007F248E" w:rsidRDefault="005F4677" w:rsidP="00996114">
      <w:pPr>
        <w:jc w:val="both"/>
        <w:rPr>
          <w:rFonts w:asciiTheme="minorHAnsi" w:hAnsiTheme="minorHAnsi" w:cstheme="minorHAnsi"/>
          <w:sz w:val="22"/>
          <w:szCs w:val="22"/>
        </w:rPr>
      </w:pPr>
    </w:p>
    <w:p w:rsidR="00377DF8" w:rsidRPr="0030217E" w:rsidRDefault="00377DF8" w:rsidP="00415650">
      <w:pPr>
        <w:numPr>
          <w:ilvl w:val="0"/>
          <w:numId w:val="19"/>
        </w:numPr>
        <w:spacing w:before="120" w:after="120"/>
        <w:ind w:right="72"/>
        <w:jc w:val="both"/>
        <w:rPr>
          <w:rFonts w:ascii="Calibri" w:hAnsi="Calibri" w:cs="Calibri"/>
          <w:b/>
          <w:bCs/>
          <w:sz w:val="22"/>
          <w:szCs w:val="22"/>
        </w:rPr>
      </w:pPr>
      <w:bookmarkStart w:id="0" w:name="_Hlk19789671"/>
      <w:r w:rsidRPr="0030217E">
        <w:rPr>
          <w:rFonts w:ascii="Calibri" w:hAnsi="Calibri" w:cs="Calibri"/>
          <w:b/>
          <w:bCs/>
          <w:sz w:val="22"/>
          <w:szCs w:val="22"/>
        </w:rPr>
        <w:t xml:space="preserve">Le Dossier d’appel d’offres : </w:t>
      </w:r>
    </w:p>
    <w:p w:rsidR="00377DF8" w:rsidRPr="0030217E" w:rsidRDefault="00377DF8" w:rsidP="00377DF8">
      <w:pPr>
        <w:jc w:val="both"/>
        <w:rPr>
          <w:rFonts w:ascii="Calibri" w:hAnsi="Calibri" w:cs="Calibri"/>
          <w:sz w:val="22"/>
          <w:szCs w:val="22"/>
        </w:rPr>
      </w:pPr>
      <w:r w:rsidRPr="0030217E">
        <w:rPr>
          <w:rFonts w:ascii="Calibri" w:hAnsi="Calibri" w:cs="Calibr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377DF8" w:rsidRPr="0030217E" w:rsidRDefault="00377DF8" w:rsidP="00377DF8">
      <w:pPr>
        <w:jc w:val="both"/>
        <w:rPr>
          <w:rFonts w:ascii="Calibri" w:hAnsi="Calibri" w:cs="Calibri"/>
          <w:sz w:val="22"/>
          <w:szCs w:val="22"/>
        </w:rPr>
      </w:pPr>
    </w:p>
    <w:p w:rsidR="00377DF8" w:rsidRPr="0030217E" w:rsidRDefault="00377DF8" w:rsidP="00377DF8">
      <w:pPr>
        <w:jc w:val="both"/>
        <w:rPr>
          <w:rFonts w:ascii="Calibri" w:hAnsi="Calibri" w:cs="Calibri"/>
          <w:sz w:val="22"/>
          <w:szCs w:val="22"/>
        </w:rPr>
      </w:pPr>
      <w:r w:rsidRPr="0030217E">
        <w:rPr>
          <w:rFonts w:ascii="Calibri" w:hAnsi="Calibri" w:cs="Calibr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bookmarkEnd w:id="0"/>
    <w:p w:rsidR="00A6690A" w:rsidRDefault="00A6690A" w:rsidP="00BC4FED">
      <w:pPr>
        <w:jc w:val="both"/>
        <w:rPr>
          <w:rFonts w:asciiTheme="minorHAnsi" w:hAnsiTheme="minorHAnsi" w:cstheme="minorHAnsi"/>
          <w:b/>
          <w:sz w:val="22"/>
          <w:szCs w:val="22"/>
        </w:rPr>
      </w:pPr>
    </w:p>
    <w:p w:rsidR="00EC6073" w:rsidRPr="00EC6073" w:rsidRDefault="00EC6073" w:rsidP="00EC6073">
      <w:pPr>
        <w:numPr>
          <w:ilvl w:val="0"/>
          <w:numId w:val="19"/>
        </w:numPr>
        <w:spacing w:before="120"/>
        <w:ind w:right="72"/>
        <w:jc w:val="both"/>
        <w:rPr>
          <w:rFonts w:ascii="Calibri" w:hAnsi="Calibri" w:cs="Calibri"/>
          <w:b/>
          <w:bCs/>
          <w:sz w:val="22"/>
          <w:szCs w:val="22"/>
        </w:rPr>
      </w:pPr>
      <w:r w:rsidRPr="00EC6073">
        <w:rPr>
          <w:rFonts w:ascii="Calibri" w:hAnsi="Calibri" w:cs="Calibri"/>
          <w:b/>
          <w:bCs/>
          <w:sz w:val="22"/>
          <w:szCs w:val="22"/>
        </w:rPr>
        <w:t xml:space="preserve">L’offre technique comprend : </w:t>
      </w:r>
    </w:p>
    <w:p w:rsidR="002F3CE0" w:rsidRPr="002F3CE0" w:rsidRDefault="002F3CE0" w:rsidP="002F3CE0">
      <w:pPr>
        <w:widowControl w:val="0"/>
        <w:kinsoku w:val="0"/>
        <w:spacing w:before="120"/>
        <w:ind w:right="72"/>
        <w:jc w:val="both"/>
        <w:rPr>
          <w:rFonts w:ascii="Calibri" w:hAnsi="Calibri" w:cs="Calibri"/>
          <w:sz w:val="22"/>
          <w:szCs w:val="22"/>
        </w:rPr>
      </w:pPr>
      <w:r w:rsidRPr="002F3CE0">
        <w:rPr>
          <w:rFonts w:ascii="Calibri" w:hAnsi="Calibri" w:cs="Calibri"/>
          <w:sz w:val="22"/>
          <w:szCs w:val="22"/>
        </w:rPr>
        <w:t>L’offre technique comprend (version papier un exemplaire) et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EC6073" w:rsidRPr="000001F2" w:rsidRDefault="00EC6073" w:rsidP="00FB3DC7">
      <w:pPr>
        <w:widowControl w:val="0"/>
        <w:numPr>
          <w:ilvl w:val="0"/>
          <w:numId w:val="40"/>
        </w:numPr>
        <w:tabs>
          <w:tab w:val="clear" w:pos="284"/>
        </w:tabs>
        <w:overflowPunct w:val="0"/>
        <w:autoSpaceDE w:val="0"/>
        <w:autoSpaceDN w:val="0"/>
        <w:adjustRightInd w:val="0"/>
        <w:ind w:left="68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Une note présentant la méthodologie proposée pour assurer la réalisation de</w:t>
      </w:r>
      <w:r w:rsidR="00FB3DC7">
        <w:rPr>
          <w:rFonts w:asciiTheme="minorHAnsi" w:hAnsiTheme="minorHAnsi" w:cstheme="minorHAnsi"/>
          <w:bCs/>
          <w:sz w:val="22"/>
          <w:szCs w:val="22"/>
        </w:rPr>
        <w:t xml:space="preserve">s prestations demandées </w:t>
      </w:r>
      <w:r w:rsidRPr="000001F2">
        <w:rPr>
          <w:rFonts w:asciiTheme="minorHAnsi" w:hAnsiTheme="minorHAnsi" w:cstheme="minorHAnsi"/>
          <w:bCs/>
          <w:sz w:val="22"/>
          <w:szCs w:val="22"/>
        </w:rPr>
        <w:t>et garantir la fiabilité et la précision des résultats. Cette note doit également comprendre :</w:t>
      </w:r>
    </w:p>
    <w:p w:rsidR="00EC6073" w:rsidRPr="000001F2" w:rsidRDefault="00EC6073" w:rsidP="00EC6073">
      <w:pPr>
        <w:widowControl w:val="0"/>
        <w:numPr>
          <w:ilvl w:val="1"/>
          <w:numId w:val="40"/>
        </w:numPr>
        <w:overflowPunct w:val="0"/>
        <w:autoSpaceDE w:val="0"/>
        <w:autoSpaceDN w:val="0"/>
        <w:adjustRightInd w:val="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Une présentation de la méthodologie et de l’approche scientifique ;</w:t>
      </w:r>
    </w:p>
    <w:p w:rsidR="00FB3DC7" w:rsidRDefault="00EC6073" w:rsidP="00EC6073">
      <w:pPr>
        <w:widowControl w:val="0"/>
        <w:numPr>
          <w:ilvl w:val="1"/>
          <w:numId w:val="40"/>
        </w:numPr>
        <w:overflowPunct w:val="0"/>
        <w:autoSpaceDE w:val="0"/>
        <w:autoSpaceDN w:val="0"/>
        <w:adjustRightInd w:val="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 xml:space="preserve">Une description </w:t>
      </w:r>
      <w:r w:rsidR="00FB3DC7">
        <w:rPr>
          <w:rFonts w:asciiTheme="minorHAnsi" w:hAnsiTheme="minorHAnsi" w:cstheme="minorHAnsi"/>
          <w:bCs/>
          <w:sz w:val="22"/>
          <w:szCs w:val="22"/>
        </w:rPr>
        <w:t>de la méthodologie proposée pour la réalisation des campagnes de mesures</w:t>
      </w:r>
    </w:p>
    <w:p w:rsidR="00EC6073" w:rsidRPr="000001F2" w:rsidRDefault="00FB3DC7" w:rsidP="00EC6073">
      <w:pPr>
        <w:widowControl w:val="0"/>
        <w:numPr>
          <w:ilvl w:val="1"/>
          <w:numId w:val="40"/>
        </w:numPr>
        <w:overflowPunct w:val="0"/>
        <w:autoSpaceDE w:val="0"/>
        <w:autoSpaceDN w:val="0"/>
        <w:adjustRightInd w:val="0"/>
        <w:jc w:val="both"/>
        <w:textAlignment w:val="baseline"/>
        <w:rPr>
          <w:rFonts w:asciiTheme="minorHAnsi" w:hAnsiTheme="minorHAnsi" w:cstheme="minorHAnsi"/>
          <w:bCs/>
          <w:sz w:val="22"/>
          <w:szCs w:val="22"/>
        </w:rPr>
      </w:pPr>
      <w:r>
        <w:rPr>
          <w:rFonts w:asciiTheme="minorHAnsi" w:hAnsiTheme="minorHAnsi" w:cstheme="minorHAnsi"/>
          <w:bCs/>
          <w:sz w:val="22"/>
          <w:szCs w:val="22"/>
        </w:rPr>
        <w:t>L</w:t>
      </w:r>
      <w:r w:rsidR="00EC6073" w:rsidRPr="000001F2">
        <w:rPr>
          <w:rFonts w:asciiTheme="minorHAnsi" w:hAnsiTheme="minorHAnsi" w:cstheme="minorHAnsi"/>
          <w:bCs/>
          <w:sz w:val="22"/>
          <w:szCs w:val="22"/>
        </w:rPr>
        <w:t xml:space="preserve">es procédures </w:t>
      </w:r>
      <w:r>
        <w:rPr>
          <w:rFonts w:asciiTheme="minorHAnsi" w:hAnsiTheme="minorHAnsi" w:cstheme="minorHAnsi"/>
          <w:bCs/>
          <w:sz w:val="22"/>
          <w:szCs w:val="22"/>
        </w:rPr>
        <w:t xml:space="preserve">proposées </w:t>
      </w:r>
      <w:r w:rsidR="00EC6073" w:rsidRPr="000001F2">
        <w:rPr>
          <w:rFonts w:asciiTheme="minorHAnsi" w:hAnsiTheme="minorHAnsi" w:cstheme="minorHAnsi"/>
          <w:bCs/>
          <w:sz w:val="22"/>
          <w:szCs w:val="22"/>
        </w:rPr>
        <w:t>pour l’évaluation des indicateurs de QoS ;</w:t>
      </w:r>
    </w:p>
    <w:p w:rsidR="00FB3DC7" w:rsidRDefault="00EC6073" w:rsidP="00EC6073">
      <w:pPr>
        <w:widowControl w:val="0"/>
        <w:numPr>
          <w:ilvl w:val="1"/>
          <w:numId w:val="40"/>
        </w:numPr>
        <w:overflowPunct w:val="0"/>
        <w:autoSpaceDE w:val="0"/>
        <w:autoSpaceDN w:val="0"/>
        <w:adjustRightInd w:val="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 xml:space="preserve">Une description des équipements </w:t>
      </w:r>
      <w:r w:rsidR="001C2774">
        <w:rPr>
          <w:rFonts w:asciiTheme="minorHAnsi" w:hAnsiTheme="minorHAnsi" w:cstheme="minorHAnsi"/>
          <w:bCs/>
          <w:sz w:val="22"/>
          <w:szCs w:val="22"/>
        </w:rPr>
        <w:t>et des applicatifs de collecte et de traitement, nécessaires pour la réalisation des mesures,</w:t>
      </w:r>
      <w:r w:rsidR="001C2774" w:rsidRPr="000001F2">
        <w:rPr>
          <w:rFonts w:asciiTheme="minorHAnsi" w:hAnsiTheme="minorHAnsi" w:cstheme="minorHAnsi"/>
          <w:bCs/>
          <w:sz w:val="22"/>
          <w:szCs w:val="22"/>
        </w:rPr>
        <w:t xml:space="preserve"> </w:t>
      </w:r>
      <w:r w:rsidRPr="000001F2">
        <w:rPr>
          <w:rFonts w:asciiTheme="minorHAnsi" w:hAnsiTheme="minorHAnsi" w:cstheme="minorHAnsi"/>
          <w:bCs/>
          <w:sz w:val="22"/>
          <w:szCs w:val="22"/>
        </w:rPr>
        <w:t>qui seraient proposés</w:t>
      </w:r>
      <w:r w:rsidR="00FB3DC7">
        <w:rPr>
          <w:rFonts w:asciiTheme="minorHAnsi" w:hAnsiTheme="minorHAnsi" w:cstheme="minorHAnsi"/>
          <w:bCs/>
          <w:sz w:val="22"/>
          <w:szCs w:val="22"/>
        </w:rPr>
        <w:t> ;</w:t>
      </w:r>
    </w:p>
    <w:p w:rsidR="00EC6073" w:rsidRPr="001C2774" w:rsidRDefault="00EC6073" w:rsidP="001C2774">
      <w:pPr>
        <w:widowControl w:val="0"/>
        <w:kinsoku w:val="0"/>
        <w:spacing w:before="120"/>
        <w:ind w:right="72"/>
        <w:jc w:val="both"/>
        <w:rPr>
          <w:rFonts w:ascii="Calibri" w:hAnsi="Calibri" w:cs="Calibri"/>
          <w:sz w:val="22"/>
          <w:szCs w:val="22"/>
        </w:rPr>
      </w:pPr>
    </w:p>
    <w:p w:rsidR="00EC6073" w:rsidRPr="009275FF" w:rsidRDefault="00EC6073" w:rsidP="00EC6073">
      <w:pPr>
        <w:widowControl w:val="0"/>
        <w:numPr>
          <w:ilvl w:val="0"/>
          <w:numId w:val="40"/>
        </w:numPr>
        <w:tabs>
          <w:tab w:val="clear" w:pos="284"/>
        </w:tabs>
        <w:overflowPunct w:val="0"/>
        <w:autoSpaceDE w:val="0"/>
        <w:autoSpaceDN w:val="0"/>
        <w:adjustRightInd w:val="0"/>
        <w:ind w:left="68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Les CV des ressources humaines proposées précisant les diplômes, le degré de spécialisation et d’expérience ainsi que leur statut à l’égard du soumissionnaire (permanent, consultant, …). Précision de la répartition des ressources humaines qui seront engagées dans les mesures :</w:t>
      </w:r>
    </w:p>
    <w:p w:rsidR="00EC6073" w:rsidRPr="009275FF" w:rsidRDefault="00EC6073" w:rsidP="00EC6073">
      <w:pPr>
        <w:widowControl w:val="0"/>
        <w:numPr>
          <w:ilvl w:val="1"/>
          <w:numId w:val="40"/>
        </w:numPr>
        <w:overflowPunct w:val="0"/>
        <w:autoSpaceDE w:val="0"/>
        <w:autoSpaceDN w:val="0"/>
        <w:adjustRightInd w:val="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Nombre d’ingénieurs et/ou cadres supérieurs notamment dans le domaine des télécommunications et des techniques statistiques ;</w:t>
      </w:r>
    </w:p>
    <w:p w:rsidR="00EC6073" w:rsidRPr="009275FF" w:rsidRDefault="00EC6073" w:rsidP="00EC6073">
      <w:pPr>
        <w:widowControl w:val="0"/>
        <w:numPr>
          <w:ilvl w:val="1"/>
          <w:numId w:val="40"/>
        </w:numPr>
        <w:overflowPunct w:val="0"/>
        <w:autoSpaceDE w:val="0"/>
        <w:autoSpaceDN w:val="0"/>
        <w:adjustRightInd w:val="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Nombre de techniciens.</w:t>
      </w:r>
    </w:p>
    <w:p w:rsidR="00EC6073" w:rsidRPr="009275FF" w:rsidRDefault="00EC6073" w:rsidP="00EC6073">
      <w:pPr>
        <w:autoSpaceDE w:val="0"/>
        <w:autoSpaceDN w:val="0"/>
        <w:adjustRightInd w:val="0"/>
        <w:spacing w:before="120" w:line="276" w:lineRule="auto"/>
        <w:jc w:val="both"/>
        <w:rPr>
          <w:rFonts w:asciiTheme="minorHAnsi" w:hAnsiTheme="minorHAnsi" w:cstheme="minorHAnsi"/>
          <w:sz w:val="22"/>
          <w:szCs w:val="22"/>
        </w:rPr>
      </w:pPr>
      <w:r w:rsidRPr="009275FF">
        <w:rPr>
          <w:rFonts w:asciiTheme="minorHAnsi" w:hAnsiTheme="minorHAnsi" w:cstheme="minorHAnsi"/>
          <w:sz w:val="22"/>
          <w:szCs w:val="22"/>
        </w:rPr>
        <w:lastRenderedPageBreak/>
        <w:t xml:space="preserve">Le titulaire s’organisera, en cas de remplacement d’une ou plusieurs ressources proposées initialement, à valider avec l’ANRT les ressources de remplacement qui doivent avoir des profils équivalents. </w:t>
      </w:r>
    </w:p>
    <w:p w:rsidR="00EC6073" w:rsidRPr="009275FF" w:rsidRDefault="00EC6073" w:rsidP="00EC6073">
      <w:pPr>
        <w:widowControl w:val="0"/>
        <w:overflowPunct w:val="0"/>
        <w:autoSpaceDE w:val="0"/>
        <w:autoSpaceDN w:val="0"/>
        <w:adjustRightInd w:val="0"/>
        <w:textAlignment w:val="baseline"/>
        <w:rPr>
          <w:rFonts w:asciiTheme="minorHAnsi" w:hAnsiTheme="minorHAnsi" w:cstheme="minorHAnsi"/>
          <w:bCs/>
          <w:sz w:val="22"/>
          <w:szCs w:val="22"/>
        </w:rPr>
      </w:pPr>
    </w:p>
    <w:p w:rsidR="00EC6073" w:rsidRDefault="00EC6073" w:rsidP="00EC6073">
      <w:pPr>
        <w:widowControl w:val="0"/>
        <w:numPr>
          <w:ilvl w:val="0"/>
          <w:numId w:val="40"/>
        </w:numPr>
        <w:tabs>
          <w:tab w:val="clear" w:pos="284"/>
        </w:tabs>
        <w:overflowPunct w:val="0"/>
        <w:autoSpaceDE w:val="0"/>
        <w:autoSpaceDN w:val="0"/>
        <w:adjustRightInd w:val="0"/>
        <w:ind w:left="68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Une note de propositions concernant la présentation des résultats des mesures et des rapports.</w:t>
      </w:r>
    </w:p>
    <w:p w:rsidR="009914BA" w:rsidRPr="009275FF" w:rsidRDefault="009914BA" w:rsidP="009914BA">
      <w:pPr>
        <w:widowControl w:val="0"/>
        <w:overflowPunct w:val="0"/>
        <w:autoSpaceDE w:val="0"/>
        <w:autoSpaceDN w:val="0"/>
        <w:adjustRightInd w:val="0"/>
        <w:ind w:left="680"/>
        <w:jc w:val="both"/>
        <w:textAlignment w:val="baseline"/>
        <w:rPr>
          <w:rFonts w:asciiTheme="minorHAnsi" w:hAnsiTheme="minorHAnsi" w:cstheme="minorHAnsi"/>
          <w:bCs/>
          <w:sz w:val="22"/>
          <w:szCs w:val="22"/>
        </w:rPr>
      </w:pPr>
    </w:p>
    <w:p w:rsidR="009914BA" w:rsidRPr="00FB3DC7" w:rsidRDefault="00FB3DC7" w:rsidP="00FB3DC7">
      <w:pPr>
        <w:pStyle w:val="Paragraphedeliste"/>
        <w:numPr>
          <w:ilvl w:val="0"/>
          <w:numId w:val="48"/>
        </w:numPr>
        <w:spacing w:after="200"/>
        <w:jc w:val="both"/>
        <w:rPr>
          <w:rFonts w:asciiTheme="minorHAnsi" w:hAnsiTheme="minorHAnsi" w:cstheme="minorHAnsi"/>
          <w:sz w:val="22"/>
          <w:szCs w:val="22"/>
        </w:rPr>
      </w:pPr>
      <w:r w:rsidRPr="00FB3DC7">
        <w:rPr>
          <w:rFonts w:asciiTheme="minorHAnsi" w:hAnsiTheme="minorHAnsi" w:cstheme="minorHAnsi"/>
          <w:sz w:val="22"/>
          <w:szCs w:val="22"/>
        </w:rPr>
        <w:t>En cas de soumission électronique, l</w:t>
      </w:r>
      <w:r w:rsidR="009914BA" w:rsidRPr="00FB3DC7">
        <w:rPr>
          <w:rFonts w:asciiTheme="minorHAnsi" w:hAnsiTheme="minorHAnsi" w:cstheme="minorHAnsi"/>
          <w:sz w:val="22"/>
          <w:szCs w:val="22"/>
        </w:rPr>
        <w:t>es pièces visées ci-dessus doivent être signées électroniquement et séparément par le concurrent ou son représentant dûment habilité, avant leur insertion dans le fichier électronique</w:t>
      </w:r>
      <w:r w:rsidRPr="00FB3DC7">
        <w:rPr>
          <w:rFonts w:asciiTheme="minorHAnsi" w:hAnsiTheme="minorHAnsi" w:cstheme="minorHAnsi"/>
          <w:sz w:val="22"/>
          <w:szCs w:val="22"/>
        </w:rPr>
        <w:t>.</w:t>
      </w:r>
    </w:p>
    <w:p w:rsidR="00041BCD" w:rsidRPr="007F248E" w:rsidRDefault="00041BCD" w:rsidP="00A6690A">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7</w:t>
      </w:r>
      <w:r w:rsidRPr="007F248E">
        <w:rPr>
          <w:rFonts w:asciiTheme="minorHAnsi" w:hAnsiTheme="minorHAnsi" w:cstheme="minorHAnsi"/>
          <w:b/>
          <w:sz w:val="22"/>
          <w:szCs w:val="22"/>
          <w:u w:val="single"/>
        </w:rPr>
        <w:t xml:space="preserve"> : ETABLISSEMENT DE L’OFFRE FINANCIERE  </w:t>
      </w:r>
    </w:p>
    <w:p w:rsidR="00C25285" w:rsidRPr="00FB3DC7" w:rsidRDefault="00C25285" w:rsidP="00C25285">
      <w:pPr>
        <w:spacing w:before="120"/>
        <w:ind w:right="72"/>
        <w:jc w:val="both"/>
        <w:rPr>
          <w:rFonts w:asciiTheme="minorHAnsi" w:hAnsiTheme="minorHAnsi" w:cstheme="minorHAnsi"/>
          <w:sz w:val="22"/>
          <w:szCs w:val="22"/>
        </w:rPr>
      </w:pPr>
      <w:r w:rsidRPr="00FB3DC7">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7F248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l'acte d'engagement par lequel le concurrent s'engage à réaliser les prestations objet</w:t>
      </w:r>
      <w:r w:rsidR="00CB2C8B" w:rsidRPr="007F248E">
        <w:rPr>
          <w:rFonts w:asciiTheme="minorHAnsi" w:hAnsiTheme="minorHAnsi" w:cstheme="minorHAnsi"/>
          <w:sz w:val="22"/>
          <w:szCs w:val="22"/>
        </w:rPr>
        <w:t>s</w:t>
      </w:r>
      <w:r w:rsidRPr="007F248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Lorsque l’acte d’engagement est souscrit par un groupement tel qu'il est défini </w:t>
      </w:r>
      <w:r w:rsidRPr="007F248E">
        <w:rPr>
          <w:rFonts w:asciiTheme="minorHAnsi" w:hAnsiTheme="minorHAnsi" w:cstheme="minorHAnsi"/>
          <w:bCs/>
          <w:sz w:val="22"/>
          <w:szCs w:val="22"/>
        </w:rPr>
        <w:t xml:space="preserve">à l'article 140 </w:t>
      </w:r>
      <w:r w:rsidRPr="007F248E">
        <w:rPr>
          <w:rFonts w:asciiTheme="minorHAnsi" w:hAnsiTheme="minorHAnsi" w:cstheme="minorHAnsi"/>
          <w:sz w:val="22"/>
          <w:szCs w:val="22"/>
        </w:rPr>
        <w:t>de la décision n°20/2014/DG du 19/12/2014 précitée</w:t>
      </w:r>
      <w:r w:rsidRPr="007F248E">
        <w:rPr>
          <w:rFonts w:asciiTheme="minorHAnsi" w:hAnsiTheme="minorHAnsi" w:cstheme="minorHAnsi"/>
          <w:bCs/>
          <w:sz w:val="22"/>
          <w:szCs w:val="22"/>
        </w:rPr>
        <w:t>, il doit être signé soit par chacun des membres du groupement</w:t>
      </w:r>
      <w:r w:rsidR="00FB3DC7">
        <w:rPr>
          <w:rFonts w:asciiTheme="minorHAnsi" w:hAnsiTheme="minorHAnsi" w:cstheme="minorHAnsi"/>
          <w:bCs/>
          <w:sz w:val="22"/>
          <w:szCs w:val="22"/>
        </w:rPr>
        <w:t xml:space="preserve"> </w:t>
      </w:r>
      <w:r w:rsidRPr="007F248E">
        <w:rPr>
          <w:rFonts w:asciiTheme="minorHAnsi" w:hAnsiTheme="minorHAnsi" w:cstheme="minorHAnsi"/>
          <w:bCs/>
          <w:sz w:val="22"/>
          <w:szCs w:val="22"/>
        </w:rPr>
        <w:t>; soit seulement par le mandataire si celui-ci justifie les pouvoirs nécessaires pour représenter les membres du groupement lors de la procédure de</w:t>
      </w:r>
      <w:r w:rsidRPr="007F248E">
        <w:rPr>
          <w:rFonts w:asciiTheme="minorHAnsi" w:hAnsiTheme="minorHAnsi" w:cstheme="minorHAnsi"/>
          <w:sz w:val="22"/>
          <w:szCs w:val="22"/>
        </w:rPr>
        <w:t xml:space="preserve"> passation du marché.</w:t>
      </w:r>
    </w:p>
    <w:p w:rsidR="000377EC" w:rsidRPr="007F248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b</w:t>
      </w:r>
      <w:proofErr w:type="gramEnd"/>
      <w:r w:rsidRPr="007F248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 montant total de l'acte d'engagement doit être libellé en chiffres et en toutes lettres. </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prix unitaires du bordereau des prix-détail estimatif doivent être libellés en chiffres.</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Les montants totaux du bordereau des prix-détail estimatif doivent être libellés en chiffres. </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En cas de discordance entre le montant total de l'acte </w:t>
      </w:r>
      <w:proofErr w:type="gramStart"/>
      <w:r w:rsidRPr="007F248E">
        <w:rPr>
          <w:rFonts w:asciiTheme="minorHAnsi" w:hAnsiTheme="minorHAnsi" w:cstheme="minorHAnsi"/>
          <w:sz w:val="22"/>
          <w:szCs w:val="22"/>
        </w:rPr>
        <w:t>d'engagement,  et</w:t>
      </w:r>
      <w:proofErr w:type="gramEnd"/>
      <w:r w:rsidRPr="007F248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7F248E" w:rsidRDefault="00C35139"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caps/>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8</w:t>
      </w:r>
      <w:r w:rsidRPr="007F248E">
        <w:rPr>
          <w:rFonts w:asciiTheme="minorHAnsi" w:hAnsiTheme="minorHAnsi" w:cstheme="minorHAnsi"/>
          <w:b/>
          <w:sz w:val="22"/>
          <w:szCs w:val="22"/>
          <w:u w:val="single"/>
        </w:rPr>
        <w:t xml:space="preserve"> : </w:t>
      </w:r>
      <w:r w:rsidRPr="007F248E">
        <w:rPr>
          <w:rFonts w:asciiTheme="minorHAnsi" w:hAnsiTheme="minorHAnsi" w:cstheme="minorHAnsi"/>
          <w:b/>
          <w:caps/>
          <w:sz w:val="22"/>
          <w:szCs w:val="22"/>
          <w:u w:val="single"/>
        </w:rPr>
        <w:t xml:space="preserve">Contacts avec l’ANRT </w:t>
      </w:r>
    </w:p>
    <w:p w:rsidR="003C579F" w:rsidRPr="007F248E" w:rsidRDefault="003C579F" w:rsidP="003C579F">
      <w:pPr>
        <w:ind w:firstLine="708"/>
        <w:jc w:val="both"/>
        <w:rPr>
          <w:rFonts w:asciiTheme="minorHAnsi" w:hAnsiTheme="minorHAnsi" w:cstheme="minorHAnsi"/>
          <w:sz w:val="22"/>
          <w:szCs w:val="22"/>
        </w:rPr>
      </w:pPr>
    </w:p>
    <w:p w:rsidR="003C579F" w:rsidRPr="007F248E" w:rsidRDefault="003C579F" w:rsidP="00C1588F">
      <w:pPr>
        <w:jc w:val="both"/>
        <w:rPr>
          <w:rFonts w:asciiTheme="minorHAnsi" w:hAnsiTheme="minorHAnsi" w:cstheme="minorHAnsi"/>
          <w:sz w:val="22"/>
          <w:szCs w:val="22"/>
        </w:rPr>
      </w:pPr>
      <w:r w:rsidRPr="007F248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7F248E">
        <w:rPr>
          <w:rFonts w:asciiTheme="minorHAnsi" w:hAnsiTheme="minorHAnsi" w:cstheme="minorHAnsi"/>
          <w:sz w:val="22"/>
          <w:szCs w:val="22"/>
        </w:rPr>
        <w:t>s</w:t>
      </w:r>
      <w:r w:rsidRPr="007F248E">
        <w:rPr>
          <w:rFonts w:asciiTheme="minorHAnsi" w:hAnsiTheme="minorHAnsi" w:cstheme="minorHAnsi"/>
          <w:sz w:val="22"/>
          <w:szCs w:val="22"/>
        </w:rPr>
        <w:t>ont ouverts et celui où le marché sera attribué.</w:t>
      </w:r>
    </w:p>
    <w:p w:rsidR="00352633" w:rsidRPr="007F248E" w:rsidRDefault="00352633"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9</w:t>
      </w:r>
      <w:r w:rsidRPr="007F248E">
        <w:rPr>
          <w:rFonts w:asciiTheme="minorHAnsi" w:hAnsiTheme="minorHAnsi" w:cstheme="minorHAnsi"/>
          <w:b/>
          <w:sz w:val="22"/>
          <w:szCs w:val="22"/>
          <w:u w:val="single"/>
        </w:rPr>
        <w:t xml:space="preserve"> : OUVERTURE DES PLIS</w:t>
      </w:r>
    </w:p>
    <w:p w:rsidR="003C579F" w:rsidRPr="007F248E" w:rsidRDefault="003C579F" w:rsidP="003C579F">
      <w:pPr>
        <w:ind w:firstLine="708"/>
        <w:jc w:val="both"/>
        <w:rPr>
          <w:rFonts w:asciiTheme="minorHAnsi" w:hAnsiTheme="minorHAnsi" w:cstheme="minorHAnsi"/>
          <w:sz w:val="22"/>
          <w:szCs w:val="22"/>
        </w:rPr>
      </w:pPr>
    </w:p>
    <w:p w:rsidR="001A3B3E" w:rsidRPr="007F248E" w:rsidRDefault="003C579F" w:rsidP="00C35139">
      <w:pPr>
        <w:jc w:val="both"/>
        <w:rPr>
          <w:rFonts w:asciiTheme="minorHAnsi" w:hAnsiTheme="minorHAnsi" w:cstheme="minorHAnsi"/>
          <w:sz w:val="22"/>
          <w:szCs w:val="22"/>
        </w:rPr>
      </w:pPr>
      <w:r w:rsidRPr="007F248E">
        <w:rPr>
          <w:rFonts w:asciiTheme="minorHAnsi" w:hAnsiTheme="minorHAnsi" w:cstheme="minorHAnsi"/>
          <w:sz w:val="22"/>
          <w:szCs w:val="22"/>
        </w:rPr>
        <w:t>L’ouverture des plis aura lieu conformément à la réglementation en vigueur.</w:t>
      </w:r>
    </w:p>
    <w:p w:rsidR="00415650" w:rsidRDefault="00415650" w:rsidP="00A6690A">
      <w:pPr>
        <w:jc w:val="both"/>
        <w:rPr>
          <w:rFonts w:asciiTheme="minorHAnsi" w:hAnsiTheme="minorHAnsi" w:cstheme="minorHAnsi"/>
          <w:b/>
          <w:bCs/>
          <w:sz w:val="22"/>
          <w:szCs w:val="22"/>
          <w:u w:val="single"/>
        </w:rPr>
      </w:pPr>
    </w:p>
    <w:p w:rsidR="00881949" w:rsidRDefault="00881949" w:rsidP="00A6690A">
      <w:pPr>
        <w:jc w:val="both"/>
        <w:rPr>
          <w:rFonts w:asciiTheme="minorHAnsi" w:hAnsiTheme="minorHAnsi" w:cstheme="minorHAnsi"/>
          <w:b/>
          <w:bCs/>
          <w:sz w:val="22"/>
          <w:szCs w:val="22"/>
          <w:u w:val="single"/>
        </w:rPr>
      </w:pPr>
    </w:p>
    <w:p w:rsidR="00881949" w:rsidRPr="007F248E" w:rsidRDefault="00881949" w:rsidP="00A6690A">
      <w:pPr>
        <w:jc w:val="both"/>
        <w:rPr>
          <w:rFonts w:asciiTheme="minorHAnsi" w:hAnsiTheme="minorHAnsi" w:cstheme="minorHAnsi"/>
          <w:b/>
          <w:bCs/>
          <w:sz w:val="22"/>
          <w:szCs w:val="22"/>
          <w:u w:val="single"/>
        </w:rPr>
      </w:pPr>
    </w:p>
    <w:p w:rsidR="003C579F" w:rsidRPr="007F248E" w:rsidRDefault="003C579F"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lastRenderedPageBreak/>
        <w:t xml:space="preserve">ARTICLE </w:t>
      </w:r>
      <w:r w:rsidR="00AF7D68" w:rsidRPr="007F248E">
        <w:rPr>
          <w:rFonts w:asciiTheme="minorHAnsi" w:hAnsiTheme="minorHAnsi" w:cstheme="minorHAnsi"/>
          <w:b/>
          <w:bCs/>
          <w:sz w:val="22"/>
          <w:szCs w:val="22"/>
          <w:u w:val="single"/>
        </w:rPr>
        <w:t>1</w:t>
      </w:r>
      <w:r w:rsidR="00733229" w:rsidRPr="007F248E">
        <w:rPr>
          <w:rFonts w:asciiTheme="minorHAnsi" w:hAnsiTheme="minorHAnsi" w:cstheme="minorHAnsi"/>
          <w:b/>
          <w:bCs/>
          <w:sz w:val="22"/>
          <w:szCs w:val="22"/>
          <w:u w:val="single"/>
        </w:rPr>
        <w:t>0</w:t>
      </w:r>
      <w:r w:rsidRPr="007F248E">
        <w:rPr>
          <w:rFonts w:asciiTheme="minorHAnsi" w:hAnsiTheme="minorHAnsi" w:cstheme="minorHAnsi"/>
          <w:b/>
          <w:bCs/>
          <w:sz w:val="22"/>
          <w:szCs w:val="22"/>
          <w:u w:val="single"/>
        </w:rPr>
        <w:t> : COMPOSITION DU DOSSIER D’APPEL D’OFFRES : </w:t>
      </w:r>
    </w:p>
    <w:p w:rsidR="001E69D6" w:rsidRPr="007F248E" w:rsidRDefault="003C579F" w:rsidP="00693310">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Conformément aux dispositions de l’article 19 de la décision </w:t>
      </w:r>
      <w:r w:rsidR="00454DC9" w:rsidRPr="007F248E">
        <w:rPr>
          <w:rFonts w:asciiTheme="minorHAnsi" w:hAnsiTheme="minorHAnsi" w:cstheme="minorHAnsi"/>
          <w:sz w:val="22"/>
          <w:szCs w:val="22"/>
        </w:rPr>
        <w:t>n°20/2014/DG du 19/12/2014 précitée</w:t>
      </w:r>
      <w:r w:rsidRPr="007F248E">
        <w:rPr>
          <w:rFonts w:asciiTheme="minorHAnsi" w:hAnsiTheme="minorHAnsi" w:cstheme="minorHAnsi"/>
          <w:sz w:val="22"/>
          <w:szCs w:val="22"/>
        </w:rPr>
        <w:t>, le dossier d’appel d’offres comprend :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Une copie de l’avis d’appel d’offres</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 xml:space="preserve">;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Un exemplaire du cahier des prescriptions spéciales</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 xml:space="preserve">; </w:t>
      </w:r>
    </w:p>
    <w:p w:rsidR="003C579F" w:rsidRPr="007F248E" w:rsidRDefault="00454DC9"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w:t>
      </w:r>
      <w:r w:rsidR="003C579F" w:rsidRPr="007F248E">
        <w:rPr>
          <w:rFonts w:asciiTheme="minorHAnsi" w:hAnsiTheme="minorHAnsi" w:cstheme="minorHAnsi"/>
          <w:sz w:val="22"/>
          <w:szCs w:val="22"/>
        </w:rPr>
        <w:t>’acte d’engagement</w:t>
      </w:r>
      <w:r w:rsidR="00FB3DC7">
        <w:rPr>
          <w:rFonts w:asciiTheme="minorHAnsi" w:hAnsiTheme="minorHAnsi" w:cstheme="minorHAnsi"/>
          <w:sz w:val="22"/>
          <w:szCs w:val="22"/>
        </w:rPr>
        <w:t xml:space="preserve"> </w:t>
      </w:r>
      <w:r w:rsidR="003C579F" w:rsidRPr="007F248E">
        <w:rPr>
          <w:rFonts w:asciiTheme="minorHAnsi" w:hAnsiTheme="minorHAnsi" w:cstheme="minorHAnsi"/>
          <w:sz w:val="22"/>
          <w:szCs w:val="22"/>
        </w:rPr>
        <w:t xml:space="preserve">;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Le bordereau des prix - détail estimatif</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 xml:space="preserve">; </w:t>
      </w:r>
    </w:p>
    <w:p w:rsidR="003C579F" w:rsidRPr="007F248E" w:rsidRDefault="00454DC9"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w:t>
      </w:r>
      <w:r w:rsidR="003C579F" w:rsidRPr="007F248E">
        <w:rPr>
          <w:rFonts w:asciiTheme="minorHAnsi" w:hAnsiTheme="minorHAnsi" w:cstheme="minorHAnsi"/>
          <w:sz w:val="22"/>
          <w:szCs w:val="22"/>
        </w:rPr>
        <w:t>a déclaration sur l’honneur</w:t>
      </w:r>
      <w:r w:rsidR="00FB3DC7">
        <w:rPr>
          <w:rFonts w:asciiTheme="minorHAnsi" w:hAnsiTheme="minorHAnsi" w:cstheme="minorHAnsi"/>
          <w:sz w:val="22"/>
          <w:szCs w:val="22"/>
        </w:rPr>
        <w:t xml:space="preserve"> </w:t>
      </w:r>
      <w:r w:rsidR="003C579F" w:rsidRPr="007F248E">
        <w:rPr>
          <w:rFonts w:asciiTheme="minorHAnsi" w:hAnsiTheme="minorHAnsi" w:cstheme="minorHAnsi"/>
          <w:sz w:val="22"/>
          <w:szCs w:val="22"/>
        </w:rPr>
        <w:t xml:space="preserve">;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présent règlement de la consultation.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1</w:t>
      </w:r>
      <w:r w:rsidRPr="007F248E">
        <w:rPr>
          <w:rFonts w:asciiTheme="minorHAnsi" w:hAnsiTheme="minorHAnsi" w:cstheme="minorHAnsi"/>
          <w:b/>
          <w:sz w:val="22"/>
          <w:szCs w:val="22"/>
          <w:u w:val="single"/>
        </w:rPr>
        <w:t> : RETRAIT DU DOSSIER D’APPEL D’OFFRES : </w:t>
      </w:r>
    </w:p>
    <w:p w:rsidR="009F4356" w:rsidRPr="007F248E" w:rsidRDefault="009F4356" w:rsidP="009F4356">
      <w:pPr>
        <w:pStyle w:val="NormalWeb"/>
        <w:jc w:val="both"/>
        <w:rPr>
          <w:rFonts w:asciiTheme="minorHAnsi" w:hAnsiTheme="minorHAnsi" w:cstheme="minorHAnsi"/>
          <w:sz w:val="22"/>
          <w:szCs w:val="22"/>
        </w:rPr>
      </w:pPr>
      <w:r w:rsidRPr="007F248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7F248E">
          <w:rPr>
            <w:rFonts w:asciiTheme="minorHAnsi" w:hAnsiTheme="minorHAnsi" w:cstheme="minorHAnsi"/>
            <w:b/>
            <w:bCs/>
            <w:sz w:val="22"/>
            <w:szCs w:val="22"/>
          </w:rPr>
          <w:t>www.marchespublics.gov.ma</w:t>
        </w:r>
      </w:hyperlink>
      <w:r w:rsidRPr="007F248E">
        <w:rPr>
          <w:rFonts w:asciiTheme="minorHAnsi" w:hAnsiTheme="minorHAnsi" w:cstheme="minorHAnsi"/>
          <w:sz w:val="22"/>
          <w:szCs w:val="22"/>
        </w:rPr>
        <w:t>) et à partir de l’adresse électronique suivante (</w:t>
      </w:r>
      <w:hyperlink r:id="rId9" w:history="1">
        <w:r w:rsidRPr="007F248E">
          <w:rPr>
            <w:rFonts w:asciiTheme="minorHAnsi" w:hAnsiTheme="minorHAnsi" w:cstheme="minorHAnsi"/>
            <w:b/>
            <w:bCs/>
            <w:sz w:val="22"/>
            <w:szCs w:val="22"/>
          </w:rPr>
          <w:t>www.anrt.ma</w:t>
        </w:r>
      </w:hyperlink>
      <w:r w:rsidRPr="007F248E">
        <w:rPr>
          <w:rFonts w:asciiTheme="minorHAnsi" w:hAnsiTheme="minorHAnsi" w:cstheme="minorHAnsi"/>
          <w:sz w:val="22"/>
          <w:szCs w:val="22"/>
        </w:rPr>
        <w:t>).</w:t>
      </w:r>
    </w:p>
    <w:p w:rsidR="00903FFB" w:rsidRPr="00FB3DC7" w:rsidRDefault="00903FFB" w:rsidP="00903FFB">
      <w:pPr>
        <w:pStyle w:val="NormalWeb"/>
        <w:jc w:val="both"/>
        <w:rPr>
          <w:rFonts w:asciiTheme="minorHAnsi" w:hAnsiTheme="minorHAnsi" w:cstheme="minorHAnsi"/>
          <w:bCs/>
          <w:sz w:val="22"/>
          <w:szCs w:val="22"/>
        </w:rPr>
      </w:pPr>
      <w:r w:rsidRPr="00FB3DC7">
        <w:rPr>
          <w:rFonts w:asciiTheme="minorHAnsi" w:hAnsiTheme="minorHAnsi" w:cstheme="minorHAnsi"/>
          <w:bCs/>
          <w:sz w:val="22"/>
          <w:szCs w:val="22"/>
        </w:rPr>
        <w:t>Les concurrents ayant téléchargé le dossier d’appel d’offres de l’adresse électronique suivante (</w:t>
      </w:r>
      <w:hyperlink r:id="rId10" w:history="1">
        <w:r w:rsidRPr="00FB3DC7">
          <w:rPr>
            <w:rFonts w:asciiTheme="minorHAnsi" w:hAnsiTheme="minorHAnsi" w:cstheme="minorHAnsi"/>
            <w:bCs/>
            <w:sz w:val="22"/>
            <w:szCs w:val="22"/>
          </w:rPr>
          <w:t>www.anrt.ma</w:t>
        </w:r>
      </w:hyperlink>
      <w:r w:rsidRPr="00FB3DC7">
        <w:rPr>
          <w:rFonts w:asciiTheme="minorHAnsi" w:hAnsiTheme="minorHAnsi" w:cstheme="minorHAnsi"/>
          <w:bCs/>
          <w:sz w:val="22"/>
          <w:szCs w:val="22"/>
        </w:rPr>
        <w:t>) doivent adressés leur coordonnés (téléphone, fax, adresse électronique…) à l’adresse électronique suivante (</w:t>
      </w:r>
      <w:hyperlink r:id="rId11" w:history="1">
        <w:r w:rsidRPr="00FB3DC7">
          <w:rPr>
            <w:rFonts w:asciiTheme="minorHAnsi" w:hAnsiTheme="minorHAnsi" w:cstheme="minorHAnsi"/>
            <w:bCs/>
            <w:sz w:val="22"/>
            <w:szCs w:val="22"/>
          </w:rPr>
          <w:t>aoanrt@anrt.ma</w:t>
        </w:r>
      </w:hyperlink>
      <w:r w:rsidRPr="00FB3DC7">
        <w:rPr>
          <w:rFonts w:asciiTheme="minorHAnsi" w:hAnsiTheme="minorHAnsi" w:cstheme="minorHAnsi"/>
          <w:bCs/>
          <w:sz w:val="22"/>
          <w:szCs w:val="22"/>
        </w:rPr>
        <w:t>).</w:t>
      </w:r>
    </w:p>
    <w:p w:rsidR="00903FFB" w:rsidRPr="00FB3DC7" w:rsidRDefault="00903FFB" w:rsidP="00903FFB">
      <w:pPr>
        <w:jc w:val="both"/>
        <w:rPr>
          <w:rFonts w:asciiTheme="minorHAnsi" w:hAnsiTheme="minorHAnsi" w:cstheme="minorHAnsi"/>
          <w:bCs/>
          <w:sz w:val="22"/>
          <w:szCs w:val="22"/>
        </w:rPr>
      </w:pPr>
      <w:r w:rsidRPr="00FB3DC7">
        <w:rPr>
          <w:rFonts w:asciiTheme="minorHAnsi" w:hAnsiTheme="minorHAnsi" w:cstheme="minorHAnsi"/>
          <w:bCs/>
          <w:sz w:val="22"/>
          <w:szCs w:val="22"/>
        </w:rPr>
        <w:t>Les réponses aux demandes d’éclaircissements éventuelles seront mises sur le Site Web de l’ANRT (</w:t>
      </w:r>
      <w:hyperlink r:id="rId12" w:history="1">
        <w:r w:rsidRPr="00FB3DC7">
          <w:rPr>
            <w:rFonts w:asciiTheme="minorHAnsi" w:hAnsiTheme="minorHAnsi" w:cstheme="minorHAnsi"/>
            <w:bCs/>
            <w:sz w:val="22"/>
            <w:szCs w:val="22"/>
          </w:rPr>
          <w:t>www.anrt.ma</w:t>
        </w:r>
      </w:hyperlink>
      <w:r w:rsidRPr="00FB3DC7">
        <w:rPr>
          <w:rFonts w:asciiTheme="minorHAnsi" w:hAnsiTheme="minorHAnsi" w:cstheme="minorHAnsi"/>
          <w:bCs/>
          <w:sz w:val="22"/>
          <w:szCs w:val="22"/>
        </w:rPr>
        <w:t>) et le Portail Marocain des Marchés Publics (</w:t>
      </w:r>
      <w:hyperlink r:id="rId13" w:history="1">
        <w:r w:rsidRPr="00FB3DC7">
          <w:rPr>
            <w:rFonts w:asciiTheme="minorHAnsi" w:hAnsiTheme="minorHAnsi" w:cstheme="minorHAnsi"/>
            <w:bCs/>
            <w:sz w:val="22"/>
            <w:szCs w:val="22"/>
          </w:rPr>
          <w:t>www.marchespublics.gov.ma</w:t>
        </w:r>
      </w:hyperlink>
      <w:r w:rsidRPr="00FB3DC7">
        <w:rPr>
          <w:rFonts w:asciiTheme="minorHAnsi" w:hAnsiTheme="minorHAnsi" w:cstheme="minorHAnsi"/>
          <w:bCs/>
          <w:sz w:val="22"/>
          <w:szCs w:val="22"/>
        </w:rPr>
        <w:t xml:space="preserve">). Il appartient aux candidats ayant téléchargé les CPS du Site Web de l’ANRT et dudit Portail, de les consulter régulièrement afin de connaître la teneur des éclaircissements fournis par l’ANRT. </w:t>
      </w:r>
    </w:p>
    <w:p w:rsidR="00903FFB" w:rsidRPr="007F248E" w:rsidRDefault="00903FFB" w:rsidP="003C579F">
      <w:pPr>
        <w:rPr>
          <w:rFonts w:asciiTheme="minorHAnsi" w:hAnsiTheme="minorHAnsi" w:cstheme="minorHAnsi"/>
          <w:b/>
          <w:bCs/>
          <w:sz w:val="22"/>
          <w:szCs w:val="22"/>
          <w:u w:val="single"/>
        </w:rPr>
      </w:pPr>
    </w:p>
    <w:p w:rsidR="003C579F" w:rsidRPr="007F248E" w:rsidRDefault="003C579F" w:rsidP="00733229">
      <w:pP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1</w:t>
      </w:r>
      <w:r w:rsidR="00733229" w:rsidRPr="007F248E">
        <w:rPr>
          <w:rFonts w:asciiTheme="minorHAnsi" w:hAnsiTheme="minorHAnsi" w:cstheme="minorHAnsi"/>
          <w:b/>
          <w:bCs/>
          <w:sz w:val="22"/>
          <w:szCs w:val="22"/>
          <w:u w:val="single"/>
        </w:rPr>
        <w:t>2</w:t>
      </w:r>
      <w:r w:rsidRPr="007F248E">
        <w:rPr>
          <w:rFonts w:asciiTheme="minorHAnsi" w:hAnsiTheme="minorHAnsi" w:cstheme="minorHAnsi"/>
          <w:b/>
          <w:bCs/>
          <w:sz w:val="22"/>
          <w:szCs w:val="22"/>
          <w:u w:val="single"/>
        </w:rPr>
        <w:t> : MODIFICATION DANS LE DOSSIER D’APPEL D’OFFRES</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xml:space="preserve">), et introduites dans les dossiers mis à la disposition des autres concurrents.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Ces modifications peuvent intervenir à tout moment à l’intérieur du délai initial de publicité.</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w:t>
      </w:r>
      <w:proofErr w:type="gramStart"/>
      <w:r w:rsidRPr="007F248E">
        <w:rPr>
          <w:rFonts w:asciiTheme="minorHAnsi" w:hAnsiTheme="minorHAnsi" w:cstheme="minorHAnsi"/>
          <w:sz w:val="22"/>
          <w:szCs w:val="22"/>
        </w:rPr>
        <w:t>de  l’avis</w:t>
      </w:r>
      <w:proofErr w:type="gramEnd"/>
      <w:r w:rsidRPr="007F248E">
        <w:rPr>
          <w:rFonts w:asciiTheme="minorHAnsi" w:hAnsiTheme="minorHAnsi" w:cstheme="minorHAnsi"/>
          <w:sz w:val="22"/>
          <w:szCs w:val="22"/>
        </w:rPr>
        <w:t xml:space="preserve"> rectificatif au portail des marchés publics (</w:t>
      </w:r>
      <w:hyperlink r:id="rId15"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Default="00C475A8" w:rsidP="00415650">
      <w:pPr>
        <w:pStyle w:val="NormalWeb"/>
        <w:spacing w:before="0" w:beforeAutospacing="0" w:after="0" w:afterAutospacing="0"/>
        <w:jc w:val="both"/>
        <w:rPr>
          <w:rFonts w:asciiTheme="minorHAnsi" w:hAnsiTheme="minorHAnsi" w:cstheme="minorHAnsi"/>
          <w:sz w:val="22"/>
          <w:szCs w:val="22"/>
        </w:rPr>
      </w:pPr>
      <w:r w:rsidRPr="007F248E">
        <w:rPr>
          <w:rFonts w:asciiTheme="minorHAnsi" w:hAnsiTheme="minorHAnsi" w:cstheme="minorHAnsi"/>
          <w:sz w:val="22"/>
          <w:szCs w:val="22"/>
        </w:rPr>
        <w:lastRenderedPageBreak/>
        <w:t>Les concurrents ayant retiré ou téléchargé les dossiers d’appel d’offres à partir du portail des marchés publics (</w:t>
      </w:r>
      <w:hyperlink r:id="rId16"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vont être informés des modifications prévues ci-dessus ainsi que de la nouvelle date d’ouverture des plis, le cas échéant.</w:t>
      </w:r>
    </w:p>
    <w:p w:rsidR="00415650" w:rsidRPr="007F248E" w:rsidRDefault="00415650" w:rsidP="00415650">
      <w:pPr>
        <w:pStyle w:val="NormalWeb"/>
        <w:spacing w:before="0" w:beforeAutospacing="0" w:after="0" w:afterAutospacing="0"/>
        <w:jc w:val="both"/>
        <w:rPr>
          <w:rFonts w:asciiTheme="minorHAnsi" w:hAnsiTheme="minorHAnsi" w:cstheme="minorHAnsi"/>
          <w:sz w:val="22"/>
          <w:szCs w:val="22"/>
        </w:rPr>
      </w:pPr>
    </w:p>
    <w:p w:rsidR="00C475A8" w:rsidRPr="007F248E" w:rsidRDefault="00C475A8" w:rsidP="00415650">
      <w:pPr>
        <w:pStyle w:val="NormalWeb"/>
        <w:spacing w:before="0" w:beforeAutospacing="0" w:after="0" w:afterAutospacing="0"/>
        <w:rPr>
          <w:rFonts w:asciiTheme="minorHAnsi" w:hAnsiTheme="minorHAnsi" w:cstheme="minorHAnsi"/>
          <w:sz w:val="22"/>
          <w:szCs w:val="22"/>
        </w:rPr>
      </w:pPr>
      <w:r w:rsidRPr="007F248E">
        <w:rPr>
          <w:rFonts w:asciiTheme="minorHAnsi" w:hAnsiTheme="minorHAnsi" w:cstheme="minorHAnsi"/>
          <w:sz w:val="22"/>
          <w:szCs w:val="22"/>
        </w:rPr>
        <w:t xml:space="preserve">L’avis rectificatif intervient dans les cas suivants : </w:t>
      </w:r>
    </w:p>
    <w:p w:rsidR="00C475A8" w:rsidRPr="007F248E" w:rsidRDefault="00C475A8" w:rsidP="00415650">
      <w:pPr>
        <w:pStyle w:val="NormalWeb"/>
        <w:numPr>
          <w:ilvl w:val="0"/>
          <w:numId w:val="49"/>
        </w:numPr>
        <w:spacing w:before="0" w:beforeAutospacing="0" w:after="0" w:afterAutospacing="0"/>
        <w:ind w:left="567"/>
        <w:jc w:val="both"/>
        <w:rPr>
          <w:rFonts w:asciiTheme="minorHAnsi" w:hAnsiTheme="minorHAnsi" w:cstheme="minorHAnsi"/>
          <w:sz w:val="22"/>
          <w:szCs w:val="22"/>
        </w:rPr>
      </w:pPr>
      <w:r w:rsidRPr="007F248E">
        <w:rPr>
          <w:rFonts w:asciiTheme="minorHAnsi" w:hAnsiTheme="minorHAnsi" w:cstheme="minorHAnsi"/>
          <w:sz w:val="22"/>
          <w:szCs w:val="22"/>
        </w:rPr>
        <w:t xml:space="preserve">Lorsque l’ANRT décide d’introduire des modifications dans le dossier d’appel d’offres qui nécessitent un délai supplémentaire pour la préparation des offres ; </w:t>
      </w:r>
    </w:p>
    <w:p w:rsidR="00C475A8" w:rsidRPr="007F248E" w:rsidRDefault="00C475A8" w:rsidP="00415650">
      <w:pPr>
        <w:pStyle w:val="NormalWeb"/>
        <w:numPr>
          <w:ilvl w:val="0"/>
          <w:numId w:val="49"/>
        </w:numPr>
        <w:ind w:left="567"/>
        <w:jc w:val="both"/>
        <w:rPr>
          <w:rFonts w:asciiTheme="minorHAnsi" w:hAnsiTheme="minorHAnsi" w:cstheme="minorHAnsi"/>
          <w:sz w:val="22"/>
          <w:szCs w:val="22"/>
        </w:rPr>
      </w:pPr>
      <w:r w:rsidRPr="007F248E">
        <w:rPr>
          <w:rFonts w:asciiTheme="minorHAnsi" w:hAnsiTheme="minorHAnsi" w:cstheme="minorHAnsi"/>
          <w:sz w:val="22"/>
          <w:szCs w:val="22"/>
        </w:rPr>
        <w:t xml:space="preserve">Lorsqu’il s’agit de redresser des erreurs manifestes constatées dans l’avis publié ; </w:t>
      </w:r>
    </w:p>
    <w:p w:rsidR="00C475A8" w:rsidRPr="007F248E" w:rsidRDefault="00C475A8" w:rsidP="00415650">
      <w:pPr>
        <w:pStyle w:val="NormalWeb"/>
        <w:numPr>
          <w:ilvl w:val="0"/>
          <w:numId w:val="49"/>
        </w:numPr>
        <w:ind w:left="567"/>
        <w:jc w:val="both"/>
        <w:rPr>
          <w:rFonts w:asciiTheme="minorHAnsi" w:hAnsiTheme="minorHAnsi" w:cstheme="minorHAnsi"/>
          <w:sz w:val="22"/>
          <w:szCs w:val="22"/>
        </w:rPr>
      </w:pPr>
      <w:r w:rsidRPr="007F248E">
        <w:rPr>
          <w:rFonts w:asciiTheme="minorHAnsi" w:hAnsiTheme="minorHAnsi" w:cstheme="minorHAnsi"/>
          <w:sz w:val="22"/>
          <w:szCs w:val="22"/>
        </w:rPr>
        <w:t>Lorsque, après publication de l’avis, l’ANRT constate que le délai qui court entre la date de la publication de l’avis et la date de la séance d’ouverture des plis n’est pas conforme au délai de publicité réglementaire.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3</w:t>
      </w:r>
      <w:r w:rsidRPr="007F248E">
        <w:rPr>
          <w:rFonts w:asciiTheme="minorHAnsi" w:hAnsiTheme="minorHAnsi" w:cstheme="minorHAnsi"/>
          <w:b/>
          <w:sz w:val="22"/>
          <w:szCs w:val="22"/>
          <w:u w:val="single"/>
        </w:rPr>
        <w:t> </w:t>
      </w:r>
      <w:r w:rsidR="00AC2F68" w:rsidRPr="007F248E">
        <w:rPr>
          <w:rFonts w:asciiTheme="minorHAnsi" w:hAnsiTheme="minorHAnsi" w:cstheme="minorHAnsi"/>
          <w:b/>
          <w:sz w:val="22"/>
          <w:szCs w:val="22"/>
          <w:u w:val="single"/>
        </w:rPr>
        <w:t>: INFORMATION DES CONCURRENTS :</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7F248E">
        <w:rPr>
          <w:rFonts w:asciiTheme="minorHAnsi" w:hAnsiTheme="minorHAnsi" w:cstheme="minorHAnsi"/>
          <w:b/>
          <w:sz w:val="22"/>
          <w:szCs w:val="22"/>
        </w:rPr>
        <w:t>(0537 718 612)</w:t>
      </w:r>
      <w:r w:rsidR="00DC4B13" w:rsidRPr="007F248E">
        <w:rPr>
          <w:rFonts w:asciiTheme="minorHAnsi" w:hAnsiTheme="minorHAnsi" w:cstheme="minorHAnsi"/>
          <w:color w:val="000000"/>
          <w:sz w:val="22"/>
          <w:szCs w:val="22"/>
        </w:rPr>
        <w:t xml:space="preserve"> </w:t>
      </w:r>
      <w:r w:rsidRPr="007F248E">
        <w:rPr>
          <w:rFonts w:asciiTheme="minorHAnsi" w:hAnsiTheme="minorHAnsi" w:cstheme="minorHAnsi"/>
          <w:sz w:val="22"/>
          <w:szCs w:val="22"/>
        </w:rPr>
        <w:t xml:space="preserve">ou par voie électronique </w:t>
      </w:r>
      <w:r w:rsidR="00DC4B13" w:rsidRPr="007F248E">
        <w:rPr>
          <w:rFonts w:asciiTheme="minorHAnsi" w:hAnsiTheme="minorHAnsi" w:cstheme="minorHAnsi"/>
          <w:b/>
          <w:sz w:val="22"/>
          <w:szCs w:val="22"/>
        </w:rPr>
        <w:t>(</w:t>
      </w:r>
      <w:hyperlink r:id="rId17" w:history="1">
        <w:r w:rsidR="00DC4B13" w:rsidRPr="007F248E">
          <w:rPr>
            <w:rFonts w:asciiTheme="minorHAnsi" w:hAnsiTheme="minorHAnsi" w:cstheme="minorHAnsi"/>
            <w:b/>
            <w:sz w:val="22"/>
            <w:szCs w:val="22"/>
          </w:rPr>
          <w:t>aoanrt@anrt.ma</w:t>
        </w:r>
      </w:hyperlink>
      <w:r w:rsidR="00DC4B13" w:rsidRPr="007F248E">
        <w:rPr>
          <w:rFonts w:asciiTheme="minorHAnsi" w:hAnsiTheme="minorHAnsi" w:cstheme="minorHAnsi"/>
          <w:b/>
          <w:sz w:val="22"/>
          <w:szCs w:val="22"/>
        </w:rPr>
        <w:t>)</w:t>
      </w:r>
      <w:r w:rsidR="00DC4B13" w:rsidRPr="007F248E">
        <w:rPr>
          <w:rFonts w:asciiTheme="minorHAnsi" w:hAnsiTheme="minorHAnsi" w:cstheme="minorHAnsi"/>
          <w:color w:val="000000"/>
          <w:sz w:val="22"/>
          <w:szCs w:val="22"/>
        </w:rPr>
        <w:t xml:space="preserve"> </w:t>
      </w:r>
      <w:r w:rsidRPr="007F248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L’ANRT doit répondre à toute demande d’information ou d’éclaircissement reçue dans le délai prévu ci-dessus.</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7F248E">
        <w:rPr>
          <w:rFonts w:asciiTheme="minorHAnsi" w:hAnsiTheme="minorHAnsi" w:cstheme="minorHAnsi"/>
          <w:sz w:val="22"/>
          <w:szCs w:val="22"/>
        </w:rPr>
        <w:t>à partir du portail des marchés publics (</w:t>
      </w:r>
      <w:hyperlink r:id="rId18" w:history="1">
        <w:r w:rsidR="00C7167B" w:rsidRPr="007F248E">
          <w:rPr>
            <w:rFonts w:asciiTheme="minorHAnsi" w:hAnsiTheme="minorHAnsi" w:cstheme="minorHAnsi"/>
            <w:sz w:val="22"/>
            <w:szCs w:val="22"/>
          </w:rPr>
          <w:t>www.marchespublics.gov.ma</w:t>
        </w:r>
      </w:hyperlink>
      <w:r w:rsidR="00C7167B" w:rsidRPr="007F248E">
        <w:rPr>
          <w:rFonts w:asciiTheme="minorHAnsi" w:hAnsiTheme="minorHAnsi" w:cstheme="minorHAnsi"/>
          <w:sz w:val="22"/>
          <w:szCs w:val="22"/>
        </w:rPr>
        <w:t xml:space="preserve">) </w:t>
      </w:r>
      <w:r w:rsidRPr="007F248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DD5F37" w:rsidRPr="007F248E">
        <w:rPr>
          <w:rFonts w:asciiTheme="minorHAnsi" w:hAnsiTheme="minorHAnsi" w:cstheme="minorHAnsi"/>
          <w:sz w:val="22"/>
          <w:szCs w:val="22"/>
        </w:rPr>
        <w:t>,</w:t>
      </w:r>
      <w:r w:rsidRPr="007F248E">
        <w:rPr>
          <w:rFonts w:asciiTheme="minorHAnsi" w:hAnsiTheme="minorHAnsi" w:cstheme="minorHAnsi"/>
          <w:sz w:val="22"/>
          <w:szCs w:val="22"/>
        </w:rPr>
        <w:t xml:space="preserve"> la réponse doit intervenir au plus tard trois (3) jours avant la date prévue pour la séance d'ouverture des plis.</w:t>
      </w:r>
    </w:p>
    <w:p w:rsidR="001A474E" w:rsidRDefault="001A474E" w:rsidP="000813F6">
      <w:pPr>
        <w:jc w:val="both"/>
        <w:rPr>
          <w:rFonts w:asciiTheme="minorHAnsi" w:hAnsiTheme="minorHAnsi" w:cstheme="minorHAnsi"/>
          <w:b/>
          <w:sz w:val="22"/>
          <w:szCs w:val="22"/>
          <w:u w:val="single"/>
        </w:rPr>
      </w:pPr>
    </w:p>
    <w:p w:rsidR="000813F6" w:rsidRPr="007F248E" w:rsidRDefault="000813F6"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 xml:space="preserve"> : REPORT DE LA DATE D’OUVERTURE DES PLIS</w:t>
      </w:r>
    </w:p>
    <w:p w:rsidR="000813F6" w:rsidRPr="007F248E" w:rsidRDefault="000813F6" w:rsidP="000813F6">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7F248E">
        <w:rPr>
          <w:rFonts w:asciiTheme="minorHAnsi" w:hAnsiTheme="minorHAnsi" w:cstheme="minorHAnsi"/>
          <w:sz w:val="22"/>
          <w:szCs w:val="22"/>
        </w:rPr>
        <w:t>à l’ANRT</w:t>
      </w:r>
      <w:r w:rsidRPr="007F248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7F248E" w:rsidRDefault="004C30F5" w:rsidP="00FB3DC7">
      <w:pPr>
        <w:spacing w:before="120"/>
        <w:ind w:right="72"/>
        <w:jc w:val="both"/>
        <w:rPr>
          <w:rFonts w:asciiTheme="minorHAnsi" w:hAnsiTheme="minorHAnsi" w:cstheme="minorHAnsi"/>
          <w:sz w:val="22"/>
          <w:szCs w:val="22"/>
        </w:rPr>
      </w:pPr>
      <w:r w:rsidRPr="00FB3DC7">
        <w:rPr>
          <w:rFonts w:asciiTheme="minorHAnsi" w:hAnsiTheme="minorHAnsi" w:cstheme="minorHAnsi"/>
          <w:sz w:val="22"/>
          <w:szCs w:val="22"/>
        </w:rPr>
        <w:t>Si l’ANRT reconnaît le bien-fondé de la ou des demande(s) du ou des concurrent(s), elle peut procéder au report de la date de la séance d’ouverture des plis et ce, après expiration du délai de la première moitié du délai de publicité. Le report, dont la durée</w:t>
      </w:r>
      <w:r w:rsidRPr="007F248E">
        <w:rPr>
          <w:rFonts w:asciiTheme="minorHAnsi" w:hAnsiTheme="minorHAnsi" w:cstheme="minorHAnsi"/>
          <w:sz w:val="22"/>
          <w:szCs w:val="22"/>
        </w:rPr>
        <w:t xml:space="preserve"> est laissée à l’appréciation de l’ANRT, fait l’objet d’un avis rectificatif. Cet avis est publié dans le portail des marchés publics (</w:t>
      </w:r>
      <w:hyperlink r:id="rId19"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et dans deux journaux à diffusion nationale au moins choisis par l’ANRT, dont l'un est en langue arabe et l'autre en langue étrangère.</w:t>
      </w:r>
    </w:p>
    <w:p w:rsidR="004C30F5" w:rsidRPr="007F248E" w:rsidRDefault="004C30F5" w:rsidP="004C30F5">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Dans ce cas, le report de la date de la séance d’ouverture des plis, ne peut être effectué qu’une seule fois </w:t>
      </w:r>
      <w:r w:rsidR="00FB3DC7" w:rsidRPr="007F248E">
        <w:rPr>
          <w:rFonts w:asciiTheme="minorHAnsi" w:hAnsiTheme="minorHAnsi" w:cstheme="minorHAnsi"/>
          <w:sz w:val="22"/>
          <w:szCs w:val="22"/>
        </w:rPr>
        <w:t>quel que</w:t>
      </w:r>
      <w:r w:rsidRPr="007F248E">
        <w:rPr>
          <w:rFonts w:asciiTheme="minorHAnsi" w:hAnsiTheme="minorHAnsi" w:cstheme="minorHAnsi"/>
          <w:sz w:val="22"/>
          <w:szCs w:val="22"/>
        </w:rPr>
        <w:t xml:space="preserve"> soit le concurrent qui le demande.  </w:t>
      </w:r>
    </w:p>
    <w:p w:rsidR="004C30F5" w:rsidRPr="007F248E" w:rsidRDefault="004C30F5" w:rsidP="004C30F5">
      <w:pPr>
        <w:spacing w:before="120"/>
        <w:ind w:right="72"/>
        <w:jc w:val="both"/>
        <w:rPr>
          <w:rFonts w:asciiTheme="minorHAnsi" w:hAnsiTheme="minorHAnsi" w:cstheme="minorHAnsi"/>
          <w:sz w:val="22"/>
          <w:szCs w:val="22"/>
        </w:rPr>
      </w:pPr>
    </w:p>
    <w:p w:rsidR="004C30F5" w:rsidRPr="007F248E" w:rsidRDefault="004C30F5" w:rsidP="004C30F5">
      <w:pPr>
        <w:jc w:val="both"/>
        <w:rPr>
          <w:rFonts w:asciiTheme="minorHAnsi" w:hAnsiTheme="minorHAnsi" w:cstheme="minorHAnsi"/>
          <w:sz w:val="22"/>
          <w:szCs w:val="22"/>
        </w:rPr>
      </w:pPr>
      <w:r w:rsidRPr="007F248E">
        <w:rPr>
          <w:rFonts w:asciiTheme="minorHAnsi" w:hAnsiTheme="minorHAnsi" w:cstheme="minorHAnsi"/>
          <w:sz w:val="22"/>
          <w:szCs w:val="22"/>
        </w:rPr>
        <w:t>L’ANRT informe de ce report les concurrents ayant retiré ou téléchargé à partir du portail des marchés publics (</w:t>
      </w:r>
      <w:hyperlink r:id="rId20"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les dossiers d’appel d’offres.</w:t>
      </w:r>
    </w:p>
    <w:p w:rsidR="00D52370" w:rsidRPr="007F248E" w:rsidRDefault="00D52370" w:rsidP="000813F6">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5</w:t>
      </w:r>
      <w:r w:rsidRPr="007F248E">
        <w:rPr>
          <w:rFonts w:asciiTheme="minorHAnsi" w:hAnsiTheme="minorHAnsi" w:cstheme="minorHAnsi"/>
          <w:b/>
          <w:sz w:val="22"/>
          <w:szCs w:val="22"/>
          <w:u w:val="single"/>
        </w:rPr>
        <w:t xml:space="preserve"> : DELAI POUR LA RECEPTION DES OFFRES</w:t>
      </w:r>
    </w:p>
    <w:p w:rsidR="003C579F" w:rsidRPr="007F248E" w:rsidRDefault="003C579F" w:rsidP="00415650">
      <w:pPr>
        <w:spacing w:before="120"/>
        <w:jc w:val="both"/>
        <w:rPr>
          <w:rFonts w:asciiTheme="minorHAnsi" w:hAnsiTheme="minorHAnsi" w:cstheme="minorHAnsi"/>
          <w:sz w:val="22"/>
          <w:szCs w:val="22"/>
        </w:rPr>
      </w:pPr>
      <w:r w:rsidRPr="007F248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7F248E">
        <w:rPr>
          <w:rFonts w:asciiTheme="minorHAnsi" w:hAnsiTheme="minorHAnsi" w:cstheme="minorHAnsi"/>
          <w:sz w:val="22"/>
          <w:szCs w:val="22"/>
        </w:rPr>
        <w:t xml:space="preserve"> ou le cas échéant dans l’avis rectificatif de report</w:t>
      </w:r>
      <w:r w:rsidR="001C6BC1" w:rsidRPr="007F248E">
        <w:rPr>
          <w:rFonts w:asciiTheme="minorHAnsi" w:hAnsiTheme="minorHAnsi" w:cstheme="minorHAnsi"/>
          <w:sz w:val="22"/>
          <w:szCs w:val="22"/>
        </w:rPr>
        <w:t xml:space="preserve"> de la date</w:t>
      </w:r>
      <w:r w:rsidRPr="007F248E">
        <w:rPr>
          <w:rFonts w:asciiTheme="minorHAnsi" w:hAnsiTheme="minorHAnsi" w:cstheme="minorHAnsi"/>
          <w:sz w:val="22"/>
          <w:szCs w:val="22"/>
        </w:rPr>
        <w:t xml:space="preserve">. </w:t>
      </w:r>
    </w:p>
    <w:p w:rsidR="003C579F" w:rsidRPr="007F248E" w:rsidRDefault="003C579F" w:rsidP="003C579F">
      <w:pPr>
        <w:jc w:val="both"/>
        <w:rPr>
          <w:rFonts w:asciiTheme="minorHAnsi" w:hAnsiTheme="minorHAnsi" w:cstheme="minorHAnsi"/>
          <w:sz w:val="22"/>
          <w:szCs w:val="22"/>
        </w:rPr>
      </w:pPr>
    </w:p>
    <w:p w:rsidR="003C579F" w:rsidRPr="007F248E" w:rsidRDefault="003C579F" w:rsidP="003C579F">
      <w:pPr>
        <w:jc w:val="both"/>
        <w:rPr>
          <w:rFonts w:asciiTheme="minorHAnsi" w:hAnsiTheme="minorHAnsi" w:cstheme="minorHAnsi"/>
          <w:sz w:val="22"/>
          <w:szCs w:val="22"/>
        </w:rPr>
      </w:pPr>
      <w:r w:rsidRPr="007F248E">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7F248E" w:rsidRDefault="003C579F" w:rsidP="003C579F">
      <w:pPr>
        <w:jc w:val="both"/>
        <w:rPr>
          <w:rFonts w:asciiTheme="minorHAnsi" w:hAnsiTheme="minorHAnsi" w:cstheme="minorHAnsi"/>
          <w:sz w:val="22"/>
          <w:szCs w:val="22"/>
        </w:rPr>
      </w:pPr>
    </w:p>
    <w:p w:rsidR="003C579F" w:rsidRPr="007F248E" w:rsidRDefault="003C579F" w:rsidP="00963780">
      <w:pPr>
        <w:jc w:val="both"/>
        <w:rPr>
          <w:rFonts w:asciiTheme="minorHAnsi" w:hAnsiTheme="minorHAnsi" w:cstheme="minorHAnsi"/>
          <w:sz w:val="22"/>
          <w:szCs w:val="22"/>
        </w:rPr>
      </w:pPr>
      <w:r w:rsidRPr="007F248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72591" w:rsidRPr="007F248E" w:rsidRDefault="00872591"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6</w:t>
      </w:r>
      <w:r w:rsidRPr="007F248E">
        <w:rPr>
          <w:rFonts w:asciiTheme="minorHAnsi" w:hAnsiTheme="minorHAnsi" w:cstheme="minorHAnsi"/>
          <w:b/>
          <w:sz w:val="22"/>
          <w:szCs w:val="22"/>
          <w:u w:val="single"/>
        </w:rPr>
        <w:t> : CONTENU ET PRESENTATION DES DOSSIERS DES CONCURRENTS</w:t>
      </w:r>
      <w:r w:rsidRPr="007F248E">
        <w:rPr>
          <w:rFonts w:asciiTheme="minorHAnsi" w:hAnsiTheme="minorHAnsi" w:cstheme="minorHAnsi"/>
          <w:b/>
          <w:sz w:val="22"/>
          <w:szCs w:val="22"/>
        </w:rPr>
        <w:t> : </w:t>
      </w:r>
    </w:p>
    <w:p w:rsidR="003C579F" w:rsidRPr="007F248E" w:rsidRDefault="003C579F" w:rsidP="00415650">
      <w:pPr>
        <w:pStyle w:val="NormalWeb"/>
        <w:spacing w:before="120" w:beforeAutospacing="0" w:after="120" w:afterAutospacing="0"/>
        <w:rPr>
          <w:rFonts w:asciiTheme="minorHAnsi" w:hAnsiTheme="minorHAnsi" w:cstheme="minorHAnsi"/>
          <w:sz w:val="22"/>
          <w:szCs w:val="22"/>
        </w:rPr>
      </w:pPr>
      <w:r w:rsidRPr="007F248E">
        <w:rPr>
          <w:rFonts w:asciiTheme="minorHAnsi" w:hAnsiTheme="minorHAnsi" w:cstheme="minorHAnsi"/>
          <w:b/>
          <w:bCs/>
          <w:sz w:val="22"/>
          <w:szCs w:val="22"/>
        </w:rPr>
        <w:t xml:space="preserve">1 - </w:t>
      </w:r>
      <w:r w:rsidRPr="007F248E">
        <w:rPr>
          <w:rFonts w:asciiTheme="minorHAnsi" w:hAnsiTheme="minorHAnsi" w:cstheme="minorHAnsi"/>
          <w:b/>
          <w:bCs/>
          <w:sz w:val="22"/>
          <w:szCs w:val="22"/>
          <w:u w:val="single"/>
        </w:rPr>
        <w:t>Contenu des dossiers :</w:t>
      </w:r>
      <w:r w:rsidRPr="007F248E">
        <w:rPr>
          <w:rFonts w:asciiTheme="minorHAnsi" w:hAnsiTheme="minorHAnsi" w:cstheme="minorHAnsi"/>
          <w:sz w:val="22"/>
          <w:szCs w:val="22"/>
        </w:rPr>
        <w:t> </w:t>
      </w:r>
    </w:p>
    <w:p w:rsidR="00C35139" w:rsidRPr="007F248E" w:rsidRDefault="003C579F" w:rsidP="00415650">
      <w:pPr>
        <w:pStyle w:val="NormalWeb"/>
        <w:spacing w:before="0" w:beforeAutospacing="0" w:after="120" w:afterAutospacing="0"/>
        <w:jc w:val="both"/>
        <w:rPr>
          <w:rFonts w:asciiTheme="minorHAnsi" w:hAnsiTheme="minorHAnsi" w:cstheme="minorHAnsi"/>
          <w:sz w:val="22"/>
          <w:szCs w:val="22"/>
        </w:rPr>
      </w:pPr>
      <w:r w:rsidRPr="007F248E">
        <w:rPr>
          <w:rFonts w:asciiTheme="minorHAnsi" w:hAnsiTheme="minorHAnsi" w:cstheme="minorHAnsi"/>
          <w:sz w:val="22"/>
          <w:szCs w:val="22"/>
        </w:rPr>
        <w:t>Conformément aux dispositions de l’article 2</w:t>
      </w:r>
      <w:r w:rsidR="001C6BC1" w:rsidRPr="007F248E">
        <w:rPr>
          <w:rFonts w:asciiTheme="minorHAnsi" w:hAnsiTheme="minorHAnsi" w:cstheme="minorHAnsi"/>
          <w:sz w:val="22"/>
          <w:szCs w:val="22"/>
        </w:rPr>
        <w:t>7</w:t>
      </w:r>
      <w:r w:rsidRPr="007F248E">
        <w:rPr>
          <w:rFonts w:asciiTheme="minorHAnsi" w:hAnsiTheme="minorHAnsi" w:cstheme="minorHAnsi"/>
          <w:sz w:val="22"/>
          <w:szCs w:val="22"/>
        </w:rPr>
        <w:t xml:space="preserve"> de la décision n°</w:t>
      </w:r>
      <w:r w:rsidR="001C6BC1" w:rsidRPr="007F248E">
        <w:rPr>
          <w:rFonts w:asciiTheme="minorHAnsi" w:hAnsiTheme="minorHAnsi" w:cstheme="minorHAnsi"/>
          <w:sz w:val="22"/>
          <w:szCs w:val="22"/>
        </w:rPr>
        <w:t>20/2014/DG</w:t>
      </w:r>
      <w:r w:rsidRPr="007F248E">
        <w:rPr>
          <w:rFonts w:asciiTheme="minorHAnsi" w:hAnsiTheme="minorHAnsi" w:cstheme="minorHAnsi"/>
          <w:sz w:val="22"/>
          <w:szCs w:val="22"/>
        </w:rPr>
        <w:t xml:space="preserve"> précitée, les dossiers présentés par les </w:t>
      </w:r>
      <w:r w:rsidR="00AC2F68" w:rsidRPr="007F248E">
        <w:rPr>
          <w:rFonts w:asciiTheme="minorHAnsi" w:hAnsiTheme="minorHAnsi" w:cstheme="minorHAnsi"/>
          <w:sz w:val="22"/>
          <w:szCs w:val="22"/>
        </w:rPr>
        <w:t>concurrents doivent comporter :</w:t>
      </w:r>
    </w:p>
    <w:p w:rsidR="003C579F" w:rsidRDefault="003C579F" w:rsidP="00415650">
      <w:pPr>
        <w:numPr>
          <w:ilvl w:val="1"/>
          <w:numId w:val="3"/>
        </w:numPr>
        <w:tabs>
          <w:tab w:val="clear" w:pos="1440"/>
          <w:tab w:val="num" w:pos="993"/>
        </w:tabs>
        <w:ind w:left="993"/>
        <w:rPr>
          <w:rFonts w:asciiTheme="minorHAnsi" w:hAnsiTheme="minorHAnsi" w:cstheme="minorHAnsi"/>
          <w:sz w:val="22"/>
          <w:szCs w:val="22"/>
        </w:rPr>
      </w:pPr>
      <w:r w:rsidRPr="007F248E">
        <w:rPr>
          <w:rFonts w:asciiTheme="minorHAnsi" w:hAnsiTheme="minorHAnsi" w:cstheme="minorHAnsi"/>
          <w:sz w:val="22"/>
          <w:szCs w:val="22"/>
        </w:rPr>
        <w:t xml:space="preserve">Le cahier des prescriptions spéciales paraphé et signé ; </w:t>
      </w:r>
    </w:p>
    <w:p w:rsidR="0033147B" w:rsidRPr="007F248E" w:rsidRDefault="0033147B" w:rsidP="00415650">
      <w:pPr>
        <w:numPr>
          <w:ilvl w:val="1"/>
          <w:numId w:val="3"/>
        </w:numPr>
        <w:tabs>
          <w:tab w:val="clear" w:pos="1440"/>
          <w:tab w:val="num" w:pos="993"/>
        </w:tabs>
        <w:spacing w:before="100" w:beforeAutospacing="1" w:after="100" w:afterAutospacing="1"/>
        <w:ind w:left="993"/>
        <w:rPr>
          <w:rFonts w:asciiTheme="minorHAnsi" w:hAnsiTheme="minorHAnsi" w:cstheme="minorHAnsi"/>
          <w:sz w:val="22"/>
          <w:szCs w:val="22"/>
        </w:rPr>
      </w:pPr>
      <w:r>
        <w:rPr>
          <w:rFonts w:asciiTheme="minorHAnsi" w:hAnsiTheme="minorHAnsi" w:cstheme="minorHAnsi"/>
          <w:sz w:val="22"/>
          <w:szCs w:val="22"/>
        </w:rPr>
        <w:t>Le règlement de la consultation paraphé et signé ;</w:t>
      </w:r>
    </w:p>
    <w:p w:rsidR="003C579F" w:rsidRPr="007F248E" w:rsidRDefault="003C579F" w:rsidP="00415650">
      <w:pPr>
        <w:numPr>
          <w:ilvl w:val="1"/>
          <w:numId w:val="3"/>
        </w:numPr>
        <w:tabs>
          <w:tab w:val="clear" w:pos="1440"/>
          <w:tab w:val="num" w:pos="993"/>
        </w:tabs>
        <w:spacing w:before="100" w:beforeAutospacing="1" w:after="100" w:afterAutospacing="1"/>
        <w:ind w:left="993"/>
        <w:rPr>
          <w:rFonts w:asciiTheme="minorHAnsi" w:hAnsiTheme="minorHAnsi" w:cstheme="minorHAnsi"/>
          <w:sz w:val="22"/>
          <w:szCs w:val="22"/>
        </w:rPr>
      </w:pPr>
      <w:r w:rsidRPr="007F248E">
        <w:rPr>
          <w:rFonts w:asciiTheme="minorHAnsi" w:hAnsiTheme="minorHAnsi" w:cstheme="minorHAnsi"/>
          <w:sz w:val="22"/>
          <w:szCs w:val="22"/>
        </w:rPr>
        <w:t>Le dossier administratif précité</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 xml:space="preserve">; </w:t>
      </w:r>
    </w:p>
    <w:p w:rsidR="003C579F" w:rsidRDefault="003C579F" w:rsidP="00415650">
      <w:pPr>
        <w:numPr>
          <w:ilvl w:val="1"/>
          <w:numId w:val="3"/>
        </w:numPr>
        <w:tabs>
          <w:tab w:val="clear" w:pos="1440"/>
          <w:tab w:val="num" w:pos="993"/>
        </w:tabs>
        <w:spacing w:before="100" w:beforeAutospacing="1" w:after="100" w:afterAutospacing="1"/>
        <w:ind w:left="993"/>
        <w:rPr>
          <w:rFonts w:asciiTheme="minorHAnsi" w:hAnsiTheme="minorHAnsi" w:cstheme="minorHAnsi"/>
          <w:sz w:val="22"/>
          <w:szCs w:val="22"/>
        </w:rPr>
      </w:pPr>
      <w:r w:rsidRPr="007F248E">
        <w:rPr>
          <w:rFonts w:asciiTheme="minorHAnsi" w:hAnsiTheme="minorHAnsi" w:cstheme="minorHAnsi"/>
          <w:sz w:val="22"/>
          <w:szCs w:val="22"/>
        </w:rPr>
        <w:t xml:space="preserve">Le dossier technique précité ; </w:t>
      </w:r>
    </w:p>
    <w:p w:rsidR="009E2FAE" w:rsidRDefault="009E2FAE" w:rsidP="00415650">
      <w:pPr>
        <w:numPr>
          <w:ilvl w:val="1"/>
          <w:numId w:val="3"/>
        </w:numPr>
        <w:tabs>
          <w:tab w:val="clear" w:pos="1440"/>
          <w:tab w:val="num" w:pos="993"/>
        </w:tabs>
        <w:spacing w:before="100" w:beforeAutospacing="1" w:after="100" w:afterAutospacing="1"/>
        <w:ind w:left="993"/>
        <w:rPr>
          <w:rFonts w:asciiTheme="minorHAnsi" w:hAnsiTheme="minorHAnsi" w:cstheme="minorHAnsi"/>
          <w:sz w:val="22"/>
          <w:szCs w:val="22"/>
        </w:rPr>
      </w:pPr>
      <w:r>
        <w:rPr>
          <w:rFonts w:asciiTheme="minorHAnsi" w:hAnsiTheme="minorHAnsi" w:cstheme="minorHAnsi"/>
          <w:sz w:val="22"/>
          <w:szCs w:val="22"/>
        </w:rPr>
        <w:t>Le dossier additif précité ;</w:t>
      </w:r>
    </w:p>
    <w:p w:rsidR="009E2FAE" w:rsidRPr="007F248E" w:rsidRDefault="009E2FAE" w:rsidP="00415650">
      <w:pPr>
        <w:numPr>
          <w:ilvl w:val="1"/>
          <w:numId w:val="3"/>
        </w:numPr>
        <w:tabs>
          <w:tab w:val="clear" w:pos="1440"/>
          <w:tab w:val="num" w:pos="993"/>
        </w:tabs>
        <w:spacing w:before="100" w:beforeAutospacing="1" w:after="100" w:afterAutospacing="1"/>
        <w:ind w:left="993"/>
        <w:rPr>
          <w:rFonts w:asciiTheme="minorHAnsi" w:hAnsiTheme="minorHAnsi" w:cstheme="minorHAnsi"/>
          <w:sz w:val="22"/>
          <w:szCs w:val="22"/>
        </w:rPr>
      </w:pPr>
      <w:r>
        <w:rPr>
          <w:rFonts w:asciiTheme="minorHAnsi" w:hAnsiTheme="minorHAnsi" w:cstheme="minorHAnsi"/>
          <w:sz w:val="22"/>
          <w:szCs w:val="22"/>
        </w:rPr>
        <w:t>L’offre technique précitée ;</w:t>
      </w:r>
    </w:p>
    <w:p w:rsidR="003C579F" w:rsidRDefault="003C579F" w:rsidP="00415650">
      <w:pPr>
        <w:numPr>
          <w:ilvl w:val="1"/>
          <w:numId w:val="3"/>
        </w:numPr>
        <w:tabs>
          <w:tab w:val="clear" w:pos="1440"/>
          <w:tab w:val="num" w:pos="993"/>
        </w:tabs>
        <w:spacing w:before="100" w:beforeAutospacing="1" w:after="100" w:afterAutospacing="1"/>
        <w:ind w:left="993"/>
        <w:rPr>
          <w:rFonts w:asciiTheme="minorHAnsi" w:hAnsiTheme="minorHAnsi" w:cstheme="minorHAnsi"/>
          <w:sz w:val="22"/>
          <w:szCs w:val="22"/>
        </w:rPr>
      </w:pPr>
      <w:r w:rsidRPr="007F248E">
        <w:rPr>
          <w:rFonts w:asciiTheme="minorHAnsi" w:hAnsiTheme="minorHAnsi" w:cstheme="minorHAnsi"/>
          <w:sz w:val="22"/>
          <w:szCs w:val="22"/>
        </w:rPr>
        <w:t xml:space="preserve">L’offre financière précitée.  </w:t>
      </w:r>
    </w:p>
    <w:p w:rsidR="003C579F" w:rsidRPr="007F248E" w:rsidRDefault="003C579F" w:rsidP="00415650">
      <w:pPr>
        <w:pStyle w:val="NormalWeb"/>
        <w:spacing w:before="120" w:beforeAutospacing="0" w:after="120" w:afterAutospacing="0"/>
        <w:rPr>
          <w:rFonts w:asciiTheme="minorHAnsi" w:hAnsiTheme="minorHAnsi" w:cstheme="minorHAnsi"/>
          <w:b/>
          <w:bCs/>
          <w:sz w:val="22"/>
          <w:szCs w:val="22"/>
        </w:rPr>
      </w:pPr>
      <w:r w:rsidRPr="007F248E">
        <w:rPr>
          <w:rFonts w:asciiTheme="minorHAnsi" w:hAnsiTheme="minorHAnsi" w:cstheme="minorHAnsi"/>
          <w:b/>
          <w:bCs/>
          <w:sz w:val="22"/>
          <w:szCs w:val="22"/>
        </w:rPr>
        <w:t xml:space="preserve">2 - </w:t>
      </w:r>
      <w:r w:rsidRPr="007F248E">
        <w:rPr>
          <w:rFonts w:asciiTheme="minorHAnsi" w:hAnsiTheme="minorHAnsi" w:cstheme="minorHAnsi"/>
          <w:b/>
          <w:bCs/>
          <w:sz w:val="22"/>
          <w:szCs w:val="22"/>
          <w:u w:val="single"/>
        </w:rPr>
        <w:t>Présentation des dossiers des concurrents :</w:t>
      </w:r>
      <w:r w:rsidRPr="007F248E">
        <w:rPr>
          <w:rFonts w:asciiTheme="minorHAnsi" w:hAnsiTheme="minorHAnsi" w:cstheme="minorHAnsi"/>
          <w:b/>
          <w:bCs/>
          <w:sz w:val="22"/>
          <w:szCs w:val="22"/>
        </w:rPr>
        <w:t xml:space="preserve">  </w:t>
      </w:r>
    </w:p>
    <w:p w:rsidR="00C9183B" w:rsidRPr="007F248E" w:rsidRDefault="00C9183B" w:rsidP="00415650">
      <w:pPr>
        <w:pStyle w:val="NormalWeb"/>
        <w:spacing w:before="0" w:beforeAutospacing="0" w:after="0" w:afterAutospacing="0"/>
        <w:jc w:val="both"/>
        <w:rPr>
          <w:rFonts w:asciiTheme="minorHAnsi" w:hAnsiTheme="minorHAnsi" w:cstheme="minorHAnsi"/>
          <w:color w:val="000000"/>
          <w:sz w:val="22"/>
          <w:szCs w:val="22"/>
        </w:rPr>
      </w:pPr>
      <w:r w:rsidRPr="007F248E">
        <w:rPr>
          <w:rFonts w:asciiTheme="minorHAnsi" w:hAnsiTheme="minorHAnsi" w:cstheme="minorHAnsi"/>
          <w:color w:val="000000"/>
          <w:sz w:val="22"/>
          <w:szCs w:val="22"/>
        </w:rPr>
        <w:t>Conformément aux dispositions de l’article 2</w:t>
      </w:r>
      <w:r w:rsidR="00682AC8" w:rsidRPr="007F248E">
        <w:rPr>
          <w:rFonts w:asciiTheme="minorHAnsi" w:hAnsiTheme="minorHAnsi" w:cstheme="minorHAnsi"/>
          <w:color w:val="000000"/>
          <w:sz w:val="22"/>
          <w:szCs w:val="22"/>
        </w:rPr>
        <w:t>9</w:t>
      </w:r>
      <w:r w:rsidRPr="007F248E">
        <w:rPr>
          <w:rFonts w:asciiTheme="minorHAnsi" w:hAnsiTheme="minorHAnsi" w:cstheme="minorHAnsi"/>
          <w:color w:val="000000"/>
          <w:sz w:val="22"/>
          <w:szCs w:val="22"/>
        </w:rPr>
        <w:t xml:space="preserve"> de la décision n°</w:t>
      </w:r>
      <w:r w:rsidR="00682AC8" w:rsidRPr="007F248E">
        <w:rPr>
          <w:rFonts w:asciiTheme="minorHAnsi" w:hAnsiTheme="minorHAnsi" w:cstheme="minorHAnsi"/>
          <w:color w:val="000000"/>
          <w:sz w:val="22"/>
          <w:szCs w:val="22"/>
        </w:rPr>
        <w:t>20/2014/DG</w:t>
      </w:r>
      <w:r w:rsidRPr="007F248E">
        <w:rPr>
          <w:rFonts w:asciiTheme="minorHAnsi" w:hAnsiTheme="minorHAnsi" w:cstheme="minorHAnsi"/>
          <w:color w:val="000000"/>
          <w:sz w:val="22"/>
          <w:szCs w:val="22"/>
        </w:rPr>
        <w:t xml:space="preserve"> précitée, le dossier présenté par chaque concurrent est mis dans un pli </w:t>
      </w:r>
      <w:r w:rsidR="00825349" w:rsidRPr="007F248E">
        <w:rPr>
          <w:rFonts w:asciiTheme="minorHAnsi" w:hAnsiTheme="minorHAnsi" w:cstheme="minorHAnsi"/>
          <w:color w:val="000000"/>
          <w:sz w:val="22"/>
          <w:szCs w:val="22"/>
        </w:rPr>
        <w:t>fermé</w:t>
      </w:r>
      <w:r w:rsidRPr="007F248E">
        <w:rPr>
          <w:rFonts w:asciiTheme="minorHAnsi" w:hAnsiTheme="minorHAnsi" w:cstheme="minorHAnsi"/>
          <w:color w:val="000000"/>
          <w:sz w:val="22"/>
          <w:szCs w:val="22"/>
        </w:rPr>
        <w:t xml:space="preserve"> portant </w:t>
      </w:r>
      <w:r w:rsidR="00825349" w:rsidRPr="007F248E">
        <w:rPr>
          <w:rFonts w:asciiTheme="minorHAnsi" w:hAnsiTheme="minorHAnsi" w:cstheme="minorHAnsi"/>
          <w:color w:val="000000"/>
          <w:sz w:val="22"/>
          <w:szCs w:val="22"/>
        </w:rPr>
        <w:t xml:space="preserve">les mentions suivantes </w:t>
      </w:r>
      <w:r w:rsidRPr="007F248E">
        <w:rPr>
          <w:rFonts w:asciiTheme="minorHAnsi" w:hAnsiTheme="minorHAnsi" w:cstheme="minorHAnsi"/>
          <w:color w:val="000000"/>
          <w:sz w:val="22"/>
          <w:szCs w:val="22"/>
        </w:rPr>
        <w:t>: </w:t>
      </w:r>
    </w:p>
    <w:p w:rsidR="00C9183B" w:rsidRPr="007F248E" w:rsidRDefault="00C9183B" w:rsidP="00415650">
      <w:pPr>
        <w:numPr>
          <w:ilvl w:val="0"/>
          <w:numId w:val="6"/>
        </w:numPr>
        <w:spacing w:before="120"/>
        <w:rPr>
          <w:rFonts w:asciiTheme="minorHAnsi" w:hAnsiTheme="minorHAnsi" w:cstheme="minorHAnsi"/>
          <w:color w:val="000000"/>
          <w:sz w:val="22"/>
          <w:szCs w:val="22"/>
        </w:rPr>
      </w:pPr>
      <w:r w:rsidRPr="007F248E">
        <w:rPr>
          <w:rFonts w:asciiTheme="minorHAnsi" w:hAnsiTheme="minorHAnsi" w:cstheme="minorHAnsi"/>
          <w:color w:val="000000"/>
          <w:sz w:val="22"/>
          <w:szCs w:val="22"/>
        </w:rPr>
        <w:t xml:space="preserve">Le nom et l’adresse du concurrent ; </w:t>
      </w:r>
    </w:p>
    <w:p w:rsidR="00C9183B" w:rsidRPr="007F248E" w:rsidRDefault="00C9183B" w:rsidP="00B92217">
      <w:pPr>
        <w:numPr>
          <w:ilvl w:val="0"/>
          <w:numId w:val="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color w:val="000000"/>
          <w:sz w:val="22"/>
          <w:szCs w:val="22"/>
        </w:rPr>
        <w:t>L’objet du marché ;</w:t>
      </w:r>
    </w:p>
    <w:p w:rsidR="00C9183B" w:rsidRPr="007F248E" w:rsidRDefault="00C9183B" w:rsidP="00B92217">
      <w:pPr>
        <w:numPr>
          <w:ilvl w:val="0"/>
          <w:numId w:val="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La date et l’heure de la séance d’ouverture des plis ; </w:t>
      </w:r>
    </w:p>
    <w:p w:rsidR="00C9183B" w:rsidRPr="007F248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7F248E">
        <w:rPr>
          <w:rFonts w:asciiTheme="minorHAnsi" w:hAnsiTheme="minorHAnsi" w:cstheme="minorHAnsi"/>
          <w:sz w:val="22"/>
          <w:szCs w:val="22"/>
        </w:rPr>
        <w:t>L’avertissement que "</w:t>
      </w:r>
      <w:r w:rsidRPr="007F248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7F248E" w:rsidRDefault="00CD4F5D" w:rsidP="00CD4F5D">
      <w:pPr>
        <w:rPr>
          <w:rFonts w:asciiTheme="minorHAnsi" w:hAnsiTheme="minorHAnsi" w:cstheme="minorHAnsi"/>
          <w:sz w:val="22"/>
          <w:szCs w:val="22"/>
        </w:rPr>
      </w:pPr>
      <w:r w:rsidRPr="007F248E">
        <w:rPr>
          <w:rFonts w:asciiTheme="minorHAnsi" w:hAnsiTheme="minorHAnsi" w:cstheme="minorHAnsi"/>
          <w:sz w:val="22"/>
          <w:szCs w:val="22"/>
        </w:rPr>
        <w:t xml:space="preserve">Ce pli contient </w:t>
      </w:r>
      <w:r w:rsidR="009E2FAE">
        <w:rPr>
          <w:rFonts w:asciiTheme="minorHAnsi" w:hAnsiTheme="minorHAnsi" w:cstheme="minorHAnsi"/>
          <w:b/>
          <w:bCs/>
          <w:sz w:val="22"/>
          <w:szCs w:val="22"/>
        </w:rPr>
        <w:t>trois</w:t>
      </w:r>
      <w:r w:rsidRPr="007F248E">
        <w:rPr>
          <w:rFonts w:asciiTheme="minorHAnsi" w:hAnsiTheme="minorHAnsi" w:cstheme="minorHAnsi"/>
          <w:sz w:val="22"/>
          <w:szCs w:val="22"/>
        </w:rPr>
        <w:t xml:space="preserve"> enveloppes distinctes comprenant pour chacune : </w:t>
      </w:r>
    </w:p>
    <w:p w:rsidR="00CD4F5D" w:rsidRPr="007F248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première enveloppe contient les pièces des dossiers administratif</w:t>
      </w:r>
      <w:r w:rsidR="0096240E" w:rsidRPr="007F248E">
        <w:rPr>
          <w:rFonts w:asciiTheme="minorHAnsi" w:hAnsiTheme="minorHAnsi" w:cstheme="minorHAnsi"/>
          <w:sz w:val="22"/>
          <w:szCs w:val="22"/>
        </w:rPr>
        <w:t>,</w:t>
      </w:r>
      <w:r w:rsidR="00B31DAD" w:rsidRPr="007F248E">
        <w:rPr>
          <w:rFonts w:asciiTheme="minorHAnsi" w:hAnsiTheme="minorHAnsi" w:cstheme="minorHAnsi"/>
          <w:sz w:val="22"/>
          <w:szCs w:val="22"/>
        </w:rPr>
        <w:t xml:space="preserve"> </w:t>
      </w:r>
      <w:r w:rsidRPr="007F248E">
        <w:rPr>
          <w:rFonts w:asciiTheme="minorHAnsi" w:hAnsiTheme="minorHAnsi" w:cstheme="minorHAnsi"/>
          <w:sz w:val="22"/>
          <w:szCs w:val="22"/>
        </w:rPr>
        <w:t>technique</w:t>
      </w:r>
      <w:r w:rsidR="0033147B">
        <w:rPr>
          <w:rFonts w:asciiTheme="minorHAnsi" w:hAnsiTheme="minorHAnsi" w:cstheme="minorHAnsi"/>
          <w:sz w:val="22"/>
          <w:szCs w:val="22"/>
        </w:rPr>
        <w:t>,</w:t>
      </w:r>
      <w:r w:rsidRPr="007F248E">
        <w:rPr>
          <w:rFonts w:asciiTheme="minorHAnsi" w:hAnsiTheme="minorHAnsi" w:cstheme="minorHAnsi"/>
          <w:sz w:val="22"/>
          <w:szCs w:val="22"/>
        </w:rPr>
        <w:t xml:space="preserve"> </w:t>
      </w:r>
      <w:r w:rsidR="009E2FAE">
        <w:rPr>
          <w:rFonts w:asciiTheme="minorHAnsi" w:hAnsiTheme="minorHAnsi" w:cstheme="minorHAnsi"/>
          <w:sz w:val="22"/>
          <w:szCs w:val="22"/>
        </w:rPr>
        <w:t xml:space="preserve">additif, </w:t>
      </w:r>
      <w:r w:rsidRPr="007F248E">
        <w:rPr>
          <w:rFonts w:asciiTheme="minorHAnsi" w:hAnsiTheme="minorHAnsi" w:cstheme="minorHAnsi"/>
          <w:sz w:val="22"/>
          <w:szCs w:val="22"/>
        </w:rPr>
        <w:t xml:space="preserve">le cahier des prescriptions spéciales </w:t>
      </w:r>
      <w:r w:rsidR="0033147B">
        <w:rPr>
          <w:rFonts w:asciiTheme="minorHAnsi" w:hAnsiTheme="minorHAnsi" w:cstheme="minorHAnsi"/>
          <w:sz w:val="22"/>
          <w:szCs w:val="22"/>
        </w:rPr>
        <w:t xml:space="preserve">et le règlement de la consultation </w:t>
      </w:r>
      <w:r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7F248E">
        <w:rPr>
          <w:rFonts w:asciiTheme="minorHAnsi" w:hAnsiTheme="minorHAnsi" w:cstheme="minorHAnsi"/>
          <w:sz w:val="22"/>
          <w:szCs w:val="22"/>
        </w:rPr>
        <w:t>,</w:t>
      </w:r>
      <w:r w:rsidRPr="007F248E">
        <w:rPr>
          <w:rFonts w:asciiTheme="minorHAnsi" w:hAnsiTheme="minorHAnsi" w:cstheme="minorHAnsi"/>
          <w:sz w:val="22"/>
          <w:szCs w:val="22"/>
        </w:rPr>
        <w:t xml:space="preserve"> technique</w:t>
      </w:r>
      <w:r w:rsidR="0033147B">
        <w:rPr>
          <w:rFonts w:asciiTheme="minorHAnsi" w:hAnsiTheme="minorHAnsi" w:cstheme="minorHAnsi"/>
          <w:sz w:val="22"/>
          <w:szCs w:val="22"/>
        </w:rPr>
        <w:t>,</w:t>
      </w:r>
      <w:r w:rsidRPr="007F248E">
        <w:rPr>
          <w:rFonts w:asciiTheme="minorHAnsi" w:hAnsiTheme="minorHAnsi" w:cstheme="minorHAnsi"/>
          <w:sz w:val="22"/>
          <w:szCs w:val="22"/>
        </w:rPr>
        <w:t xml:space="preserve"> </w:t>
      </w:r>
      <w:r w:rsidR="009E2FAE">
        <w:rPr>
          <w:rFonts w:asciiTheme="minorHAnsi" w:hAnsiTheme="minorHAnsi" w:cstheme="minorHAnsi"/>
          <w:sz w:val="22"/>
          <w:szCs w:val="22"/>
        </w:rPr>
        <w:t xml:space="preserve">additif, </w:t>
      </w:r>
      <w:r w:rsidR="007A71E1" w:rsidRPr="007F248E">
        <w:rPr>
          <w:rFonts w:asciiTheme="minorHAnsi" w:hAnsiTheme="minorHAnsi" w:cstheme="minorHAnsi"/>
          <w:sz w:val="22"/>
          <w:szCs w:val="22"/>
        </w:rPr>
        <w:t xml:space="preserve">le cahier des prescriptions spéciales </w:t>
      </w:r>
      <w:r w:rsidR="0033147B">
        <w:rPr>
          <w:rFonts w:asciiTheme="minorHAnsi" w:hAnsiTheme="minorHAnsi" w:cstheme="minorHAnsi"/>
          <w:sz w:val="22"/>
          <w:szCs w:val="22"/>
        </w:rPr>
        <w:t xml:space="preserve">et le règlement de la consultation </w:t>
      </w:r>
      <w:r w:rsidR="007A71E1"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007A71E1"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007A71E1" w:rsidRPr="007F248E">
        <w:rPr>
          <w:rFonts w:asciiTheme="minorHAnsi" w:hAnsiTheme="minorHAnsi" w:cstheme="minorHAnsi"/>
          <w:sz w:val="22"/>
          <w:szCs w:val="22"/>
        </w:rPr>
        <w:t xml:space="preserve"> </w:t>
      </w:r>
      <w:r w:rsidRPr="007F248E">
        <w:rPr>
          <w:rFonts w:asciiTheme="minorHAnsi" w:hAnsiTheme="minorHAnsi" w:cstheme="minorHAnsi"/>
          <w:sz w:val="22"/>
          <w:szCs w:val="22"/>
        </w:rPr>
        <w:t>"</w:t>
      </w:r>
      <w:r w:rsidR="00881949">
        <w:rPr>
          <w:rFonts w:asciiTheme="minorHAnsi" w:hAnsiTheme="minorHAnsi" w:cstheme="minorHAnsi"/>
          <w:sz w:val="22"/>
          <w:szCs w:val="22"/>
        </w:rPr>
        <w:t xml:space="preserve"> </w:t>
      </w:r>
      <w:r w:rsidRPr="007F248E">
        <w:rPr>
          <w:rFonts w:asciiTheme="minorHAnsi" w:hAnsiTheme="minorHAnsi" w:cstheme="minorHAnsi"/>
          <w:sz w:val="22"/>
          <w:szCs w:val="22"/>
        </w:rPr>
        <w:t>;</w:t>
      </w:r>
    </w:p>
    <w:p w:rsidR="00CD4F5D" w:rsidRDefault="00CD4F5D" w:rsidP="00B92217">
      <w:pPr>
        <w:numPr>
          <w:ilvl w:val="0"/>
          <w:numId w:val="8"/>
        </w:numPr>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deuxième enveloppe contient l'offre financière. Elle doit être fermée et porter de façon apparente la mention "offre financière"</w:t>
      </w:r>
      <w:r w:rsidR="00BA7018">
        <w:rPr>
          <w:rFonts w:asciiTheme="minorHAnsi" w:hAnsiTheme="minorHAnsi" w:cstheme="minorHAnsi"/>
          <w:sz w:val="22"/>
          <w:szCs w:val="22"/>
        </w:rPr>
        <w:t> ;</w:t>
      </w:r>
    </w:p>
    <w:p w:rsidR="00BA7018" w:rsidRPr="00BA7018" w:rsidRDefault="00BA7018" w:rsidP="00BA7018">
      <w:pPr>
        <w:numPr>
          <w:ilvl w:val="0"/>
          <w:numId w:val="8"/>
        </w:numPr>
        <w:jc w:val="both"/>
        <w:rPr>
          <w:rFonts w:asciiTheme="minorHAnsi" w:hAnsiTheme="minorHAnsi" w:cstheme="minorHAnsi"/>
          <w:sz w:val="22"/>
          <w:szCs w:val="22"/>
        </w:rPr>
      </w:pPr>
      <w:proofErr w:type="gramStart"/>
      <w:r w:rsidRPr="000001F2">
        <w:rPr>
          <w:rFonts w:asciiTheme="minorHAnsi" w:hAnsiTheme="minorHAnsi" w:cstheme="minorHAnsi"/>
          <w:sz w:val="22"/>
          <w:szCs w:val="22"/>
        </w:rPr>
        <w:t>la</w:t>
      </w:r>
      <w:proofErr w:type="gramEnd"/>
      <w:r w:rsidRPr="000001F2">
        <w:rPr>
          <w:rFonts w:asciiTheme="minorHAnsi" w:hAnsiTheme="minorHAnsi" w:cstheme="minorHAnsi"/>
          <w:sz w:val="22"/>
          <w:szCs w:val="22"/>
        </w:rPr>
        <w:t xml:space="preserve"> troisième enveloppe contient l'offre technique. Elle doit être fermée et porter de façon apparente la mention "offre technique".</w:t>
      </w:r>
    </w:p>
    <w:p w:rsidR="00CD4F5D" w:rsidRPr="007F248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7F248E" w:rsidRDefault="00CD4F5D" w:rsidP="00CD4F5D">
      <w:pPr>
        <w:pStyle w:val="NormalWeb"/>
        <w:spacing w:before="0" w:beforeAutospacing="0" w:after="0" w:afterAutospacing="0"/>
        <w:jc w:val="both"/>
        <w:rPr>
          <w:rFonts w:asciiTheme="minorHAnsi" w:hAnsiTheme="minorHAnsi" w:cstheme="minorHAnsi"/>
          <w:sz w:val="22"/>
          <w:szCs w:val="22"/>
        </w:rPr>
      </w:pPr>
      <w:r w:rsidRPr="007F248E">
        <w:rPr>
          <w:rFonts w:asciiTheme="minorHAnsi" w:hAnsiTheme="minorHAnsi" w:cstheme="minorHAnsi"/>
          <w:sz w:val="22"/>
          <w:szCs w:val="22"/>
        </w:rPr>
        <w:lastRenderedPageBreak/>
        <w:t xml:space="preserve">Les </w:t>
      </w:r>
      <w:r w:rsidR="00BA7018">
        <w:rPr>
          <w:rFonts w:asciiTheme="minorHAnsi" w:hAnsiTheme="minorHAnsi" w:cstheme="minorHAnsi"/>
          <w:b/>
          <w:bCs/>
          <w:sz w:val="22"/>
          <w:szCs w:val="22"/>
        </w:rPr>
        <w:t>trois</w:t>
      </w:r>
      <w:r w:rsidRPr="007F248E">
        <w:rPr>
          <w:rFonts w:asciiTheme="minorHAnsi" w:hAnsiTheme="minorHAnsi" w:cstheme="minorHAnsi"/>
          <w:sz w:val="22"/>
          <w:szCs w:val="22"/>
        </w:rPr>
        <w:t xml:space="preserve"> enveloppes visées ci-dessus indiquent de manière apparente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 xml:space="preserve">Le nom et l'adresse du concurrent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 xml:space="preserve">L'objet du marché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La date et l'heure de la séance d'ouverture des plis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La mention</w:t>
      </w:r>
      <w:proofErr w:type="gramStart"/>
      <w:r w:rsidRPr="007F248E">
        <w:rPr>
          <w:rFonts w:asciiTheme="minorHAnsi" w:hAnsiTheme="minorHAnsi" w:cstheme="minorHAnsi"/>
          <w:sz w:val="22"/>
          <w:szCs w:val="22"/>
        </w:rPr>
        <w:t xml:space="preserve"> «très</w:t>
      </w:r>
      <w:proofErr w:type="gramEnd"/>
      <w:r w:rsidRPr="007F248E">
        <w:rPr>
          <w:rFonts w:asciiTheme="minorHAnsi" w:hAnsiTheme="minorHAnsi" w:cstheme="minorHAnsi"/>
          <w:sz w:val="22"/>
          <w:szCs w:val="22"/>
        </w:rPr>
        <w:t xml:space="preserve"> urgent» lorsque le pli est envoyé par poste.</w:t>
      </w:r>
    </w:p>
    <w:p w:rsidR="00CD4F5D" w:rsidRPr="007F248E" w:rsidRDefault="00CD4F5D" w:rsidP="00CD4F5D">
      <w:pPr>
        <w:ind w:left="360"/>
        <w:rPr>
          <w:rFonts w:asciiTheme="minorHAnsi" w:hAnsiTheme="minorHAnsi" w:cstheme="minorHAnsi"/>
          <w:bCs/>
          <w:sz w:val="22"/>
          <w:szCs w:val="22"/>
          <w:u w:val="single"/>
        </w:rPr>
      </w:pPr>
    </w:p>
    <w:p w:rsidR="00CD4F5D" w:rsidRPr="007F248E" w:rsidRDefault="00CD4F5D" w:rsidP="00CD4F5D">
      <w:pPr>
        <w:rPr>
          <w:rFonts w:asciiTheme="minorHAnsi" w:hAnsiTheme="minorHAnsi" w:cstheme="minorHAnsi"/>
          <w:bCs/>
          <w:sz w:val="22"/>
          <w:szCs w:val="22"/>
          <w:u w:val="single"/>
        </w:rPr>
      </w:pPr>
      <w:r w:rsidRPr="007F248E">
        <w:rPr>
          <w:rFonts w:asciiTheme="minorHAnsi" w:hAnsiTheme="minorHAnsi" w:cstheme="minorHAnsi"/>
          <w:bCs/>
          <w:sz w:val="22"/>
          <w:szCs w:val="22"/>
          <w:u w:val="single"/>
        </w:rPr>
        <w:t>Notez bien que les enveloppes doivent être insérées dans un seul pli.</w:t>
      </w:r>
    </w:p>
    <w:p w:rsidR="00872591" w:rsidRPr="007F248E" w:rsidRDefault="00872591"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7</w:t>
      </w:r>
      <w:r w:rsidRPr="007F248E">
        <w:rPr>
          <w:rFonts w:asciiTheme="minorHAnsi" w:hAnsiTheme="minorHAnsi" w:cstheme="minorHAnsi"/>
          <w:b/>
          <w:sz w:val="22"/>
          <w:szCs w:val="22"/>
          <w:u w:val="single"/>
        </w:rPr>
        <w:t> : LANGUE DE PRESENTATION DES DOSSIERS</w:t>
      </w:r>
    </w:p>
    <w:p w:rsidR="00261E7C" w:rsidRPr="007F248E" w:rsidRDefault="003C579F" w:rsidP="00261E7C">
      <w:pPr>
        <w:rPr>
          <w:rFonts w:asciiTheme="minorHAnsi" w:hAnsiTheme="minorHAnsi" w:cstheme="minorHAnsi"/>
          <w:sz w:val="22"/>
          <w:szCs w:val="22"/>
        </w:rPr>
      </w:pPr>
      <w:r w:rsidRPr="007F248E">
        <w:rPr>
          <w:rFonts w:asciiTheme="minorHAnsi" w:hAnsiTheme="minorHAnsi" w:cstheme="minorHAnsi"/>
          <w:sz w:val="22"/>
          <w:szCs w:val="22"/>
        </w:rPr>
        <w:t> </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rsidR="00576027" w:rsidRPr="007F248E" w:rsidRDefault="00576027" w:rsidP="003C579F">
      <w:pPr>
        <w:jc w:val="both"/>
        <w:rPr>
          <w:rFonts w:asciiTheme="minorHAnsi" w:hAnsiTheme="minorHAnsi" w:cstheme="minorHAnsi"/>
          <w:b/>
          <w:sz w:val="22"/>
          <w:szCs w:val="22"/>
          <w:u w:val="single"/>
        </w:rPr>
      </w:pPr>
    </w:p>
    <w:p w:rsidR="003C579F" w:rsidRPr="007F248E" w:rsidRDefault="00AC2F68"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315786" w:rsidRPr="007F248E">
        <w:rPr>
          <w:rFonts w:asciiTheme="minorHAnsi" w:hAnsiTheme="minorHAnsi" w:cstheme="minorHAnsi"/>
          <w:b/>
          <w:sz w:val="22"/>
          <w:szCs w:val="22"/>
          <w:u w:val="single"/>
        </w:rPr>
        <w:t>1</w:t>
      </w:r>
      <w:r w:rsidR="00733229" w:rsidRPr="007F248E">
        <w:rPr>
          <w:rFonts w:asciiTheme="minorHAnsi" w:hAnsiTheme="minorHAnsi" w:cstheme="minorHAnsi"/>
          <w:b/>
          <w:sz w:val="22"/>
          <w:szCs w:val="22"/>
          <w:u w:val="single"/>
        </w:rPr>
        <w:t>8</w:t>
      </w:r>
      <w:r w:rsidR="003C579F" w:rsidRPr="007F248E">
        <w:rPr>
          <w:rFonts w:asciiTheme="minorHAnsi" w:hAnsiTheme="minorHAnsi" w:cstheme="minorHAnsi"/>
          <w:b/>
          <w:sz w:val="22"/>
          <w:szCs w:val="22"/>
          <w:u w:val="single"/>
        </w:rPr>
        <w:t> : DEPOT DES PLIS DES CONCURRENTS </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sont, au choix des concurrents :</w:t>
      </w:r>
    </w:p>
    <w:p w:rsidR="00AC2F68" w:rsidRPr="007F248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w:t>
      </w:r>
    </w:p>
    <w:p w:rsidR="00AC2F68" w:rsidRPr="007F248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envoyés, par courrier recommandé avec accusé de réception, au bureau précité</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w:t>
      </w:r>
    </w:p>
    <w:p w:rsidR="00AC2F68" w:rsidRPr="00FB3DC7" w:rsidRDefault="00AC2F68"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FB3DC7">
        <w:rPr>
          <w:rFonts w:asciiTheme="minorHAnsi" w:hAnsiTheme="minorHAnsi" w:cstheme="minorHAnsi"/>
          <w:sz w:val="22"/>
          <w:szCs w:val="22"/>
        </w:rPr>
        <w:t>soit</w:t>
      </w:r>
      <w:proofErr w:type="gramEnd"/>
      <w:r w:rsidRPr="00FB3DC7">
        <w:rPr>
          <w:rFonts w:asciiTheme="minorHAnsi" w:hAnsiTheme="minorHAnsi" w:cstheme="minorHAnsi"/>
          <w:sz w:val="22"/>
          <w:szCs w:val="22"/>
        </w:rPr>
        <w:t xml:space="preserve"> les transmettre, par voie électronique conformément aux dispositions de l’arrêté du ministre de l’économie et des finances n°20-14 du 8 </w:t>
      </w:r>
      <w:proofErr w:type="spellStart"/>
      <w:r w:rsidRPr="00FB3DC7">
        <w:rPr>
          <w:rFonts w:asciiTheme="minorHAnsi" w:hAnsiTheme="minorHAnsi" w:cstheme="minorHAnsi"/>
          <w:sz w:val="22"/>
          <w:szCs w:val="22"/>
        </w:rPr>
        <w:t>kaada</w:t>
      </w:r>
      <w:proofErr w:type="spellEnd"/>
      <w:r w:rsidRPr="00FB3DC7">
        <w:rPr>
          <w:rFonts w:asciiTheme="minorHAnsi" w:hAnsiTheme="minorHAnsi" w:cstheme="minorHAnsi"/>
          <w:sz w:val="22"/>
          <w:szCs w:val="22"/>
        </w:rPr>
        <w:t xml:space="preserve"> 1435 (04 septembre 2014) relatif à la dématérialisation des procédures de passation des marchés publics;</w:t>
      </w:r>
    </w:p>
    <w:p w:rsidR="004F5B7D" w:rsidRPr="007F248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remis, séance tenante, au président de la commission d'appel d'offres au début de la séance, et avant l'ouverture des plis</w:t>
      </w:r>
      <w:r w:rsidR="00FB3DC7">
        <w:rPr>
          <w:rFonts w:asciiTheme="minorHAnsi" w:hAnsiTheme="minorHAnsi" w:cstheme="minorHAnsi"/>
          <w:sz w:val="22"/>
          <w:szCs w:val="22"/>
        </w:rPr>
        <w:t xml:space="preserve"> </w:t>
      </w:r>
      <w:r w:rsidRPr="007F248E">
        <w:rPr>
          <w:rFonts w:asciiTheme="minorHAnsi" w:hAnsiTheme="minorHAnsi" w:cstheme="minorHAnsi"/>
          <w:sz w:val="22"/>
          <w:szCs w:val="22"/>
        </w:rPr>
        <w:t>;</w:t>
      </w:r>
    </w:p>
    <w:p w:rsidR="004F5B7D" w:rsidRPr="00FB3DC7" w:rsidRDefault="004F5B7D" w:rsidP="00B92217">
      <w:pPr>
        <w:numPr>
          <w:ilvl w:val="0"/>
          <w:numId w:val="9"/>
        </w:numPr>
        <w:jc w:val="both"/>
        <w:rPr>
          <w:rFonts w:asciiTheme="minorHAnsi" w:hAnsiTheme="minorHAnsi" w:cstheme="minorHAnsi"/>
          <w:bCs/>
          <w:sz w:val="22"/>
          <w:szCs w:val="22"/>
        </w:rPr>
      </w:pPr>
      <w:r w:rsidRPr="00FB3DC7">
        <w:rPr>
          <w:rFonts w:asciiTheme="minorHAnsi" w:hAnsiTheme="minorHAnsi" w:cstheme="minorHAnsi"/>
          <w:bCs/>
          <w:sz w:val="22"/>
          <w:szCs w:val="22"/>
        </w:rPr>
        <w:t>(NB : les offres reçues par voie postale doivent indiquer de manière lisible sur les enveloppes extérieurs les indications suivantes :</w:t>
      </w:r>
    </w:p>
    <w:p w:rsidR="004F5B7D" w:rsidRPr="008D2906" w:rsidRDefault="004F5B7D" w:rsidP="008D2906">
      <w:pPr>
        <w:pStyle w:val="Paragraphedeliste"/>
        <w:numPr>
          <w:ilvl w:val="0"/>
          <w:numId w:val="50"/>
        </w:numPr>
        <w:ind w:left="1134"/>
        <w:rPr>
          <w:rFonts w:asciiTheme="minorHAnsi" w:eastAsia="Calibri" w:hAnsiTheme="minorHAnsi" w:cstheme="minorHAnsi"/>
          <w:bCs/>
          <w:sz w:val="22"/>
          <w:szCs w:val="22"/>
        </w:rPr>
      </w:pPr>
      <w:proofErr w:type="gramStart"/>
      <w:r w:rsidRPr="008D2906">
        <w:rPr>
          <w:rFonts w:asciiTheme="minorHAnsi" w:hAnsiTheme="minorHAnsi" w:cstheme="minorHAnsi"/>
          <w:bCs/>
          <w:sz w:val="22"/>
          <w:szCs w:val="22"/>
        </w:rPr>
        <w:t>le</w:t>
      </w:r>
      <w:proofErr w:type="gramEnd"/>
      <w:r w:rsidRPr="008D2906">
        <w:rPr>
          <w:rFonts w:asciiTheme="minorHAnsi" w:hAnsiTheme="minorHAnsi" w:cstheme="minorHAnsi"/>
          <w:bCs/>
          <w:sz w:val="22"/>
          <w:szCs w:val="22"/>
        </w:rPr>
        <w:t xml:space="preserve"> nom du soumissionnaire et son adresse</w:t>
      </w:r>
      <w:r w:rsidR="00FB3DC7" w:rsidRPr="008D2906">
        <w:rPr>
          <w:rFonts w:asciiTheme="minorHAnsi" w:hAnsiTheme="minorHAnsi" w:cstheme="minorHAnsi"/>
          <w:bCs/>
          <w:sz w:val="22"/>
          <w:szCs w:val="22"/>
        </w:rPr>
        <w:t xml:space="preserve"> </w:t>
      </w:r>
      <w:r w:rsidRPr="008D2906">
        <w:rPr>
          <w:rFonts w:asciiTheme="minorHAnsi" w:hAnsiTheme="minorHAnsi" w:cstheme="minorHAnsi"/>
          <w:bCs/>
          <w:sz w:val="22"/>
          <w:szCs w:val="22"/>
        </w:rPr>
        <w:t>;</w:t>
      </w:r>
    </w:p>
    <w:p w:rsidR="004F5B7D" w:rsidRPr="008D2906" w:rsidRDefault="004F5B7D" w:rsidP="008D2906">
      <w:pPr>
        <w:pStyle w:val="Paragraphedeliste"/>
        <w:numPr>
          <w:ilvl w:val="0"/>
          <w:numId w:val="50"/>
        </w:numPr>
        <w:ind w:left="1134"/>
        <w:rPr>
          <w:rFonts w:asciiTheme="minorHAnsi" w:hAnsiTheme="minorHAnsi" w:cstheme="minorHAnsi"/>
          <w:bCs/>
          <w:sz w:val="22"/>
          <w:szCs w:val="22"/>
        </w:rPr>
      </w:pPr>
      <w:proofErr w:type="gramStart"/>
      <w:r w:rsidRPr="008D2906">
        <w:rPr>
          <w:rFonts w:asciiTheme="minorHAnsi" w:hAnsiTheme="minorHAnsi" w:cstheme="minorHAnsi"/>
          <w:bCs/>
          <w:sz w:val="22"/>
          <w:szCs w:val="22"/>
        </w:rPr>
        <w:t>l’o</w:t>
      </w:r>
      <w:r w:rsidR="00FB3DC7" w:rsidRPr="008D2906">
        <w:rPr>
          <w:rFonts w:asciiTheme="minorHAnsi" w:hAnsiTheme="minorHAnsi" w:cstheme="minorHAnsi"/>
          <w:bCs/>
          <w:sz w:val="22"/>
          <w:szCs w:val="22"/>
        </w:rPr>
        <w:t>bjet</w:t>
      </w:r>
      <w:proofErr w:type="gramEnd"/>
      <w:r w:rsidR="00FB3DC7" w:rsidRPr="008D2906">
        <w:rPr>
          <w:rFonts w:asciiTheme="minorHAnsi" w:hAnsiTheme="minorHAnsi" w:cstheme="minorHAnsi"/>
          <w:bCs/>
          <w:sz w:val="22"/>
          <w:szCs w:val="22"/>
        </w:rPr>
        <w:t xml:space="preserve"> de l'appel d'offres ainsi </w:t>
      </w:r>
      <w:r w:rsidRPr="008D2906">
        <w:rPr>
          <w:rFonts w:asciiTheme="minorHAnsi" w:hAnsiTheme="minorHAnsi" w:cstheme="minorHAnsi"/>
          <w:bCs/>
          <w:sz w:val="22"/>
          <w:szCs w:val="22"/>
        </w:rPr>
        <w:t>que de la date limite de dépôt des dossiers ;</w:t>
      </w:r>
    </w:p>
    <w:p w:rsidR="004F5B7D" w:rsidRPr="008D2906" w:rsidRDefault="004F5B7D" w:rsidP="008D2906">
      <w:pPr>
        <w:pStyle w:val="Paragraphedeliste"/>
        <w:numPr>
          <w:ilvl w:val="0"/>
          <w:numId w:val="50"/>
        </w:numPr>
        <w:ind w:left="1134"/>
        <w:rPr>
          <w:rFonts w:asciiTheme="minorHAnsi" w:hAnsiTheme="minorHAnsi" w:cstheme="minorHAnsi"/>
          <w:bCs/>
          <w:sz w:val="22"/>
          <w:szCs w:val="22"/>
        </w:rPr>
      </w:pPr>
      <w:proofErr w:type="gramStart"/>
      <w:r w:rsidRPr="008D2906">
        <w:rPr>
          <w:rFonts w:asciiTheme="minorHAnsi" w:hAnsiTheme="minorHAnsi" w:cstheme="minorHAnsi"/>
          <w:bCs/>
          <w:sz w:val="22"/>
          <w:szCs w:val="22"/>
        </w:rPr>
        <w:t>l’avertissement</w:t>
      </w:r>
      <w:proofErr w:type="gramEnd"/>
      <w:r w:rsidRPr="008D2906">
        <w:rPr>
          <w:rFonts w:asciiTheme="minorHAnsi" w:hAnsiTheme="minorHAnsi" w:cstheme="minorHAnsi"/>
          <w:bCs/>
          <w:sz w:val="22"/>
          <w:szCs w:val="22"/>
        </w:rPr>
        <w:t xml:space="preserve"> que « le pli ne doit être ouvert que par le Président de la </w:t>
      </w:r>
      <w:r w:rsidR="00FB3DC7" w:rsidRPr="008D2906">
        <w:rPr>
          <w:rFonts w:asciiTheme="minorHAnsi" w:hAnsiTheme="minorHAnsi" w:cstheme="minorHAnsi"/>
          <w:bCs/>
          <w:sz w:val="22"/>
          <w:szCs w:val="22"/>
        </w:rPr>
        <w:t>Commission </w:t>
      </w:r>
      <w:r w:rsidRPr="008D2906">
        <w:rPr>
          <w:rFonts w:asciiTheme="minorHAnsi" w:hAnsiTheme="minorHAnsi" w:cstheme="minorHAnsi"/>
          <w:bCs/>
          <w:sz w:val="22"/>
          <w:szCs w:val="22"/>
        </w:rPr>
        <w:t>d’appel d’offres lors </w:t>
      </w:r>
      <w:r w:rsidR="00FB3DC7" w:rsidRPr="008D2906">
        <w:rPr>
          <w:rFonts w:asciiTheme="minorHAnsi" w:hAnsiTheme="minorHAnsi" w:cstheme="minorHAnsi"/>
          <w:bCs/>
          <w:sz w:val="22"/>
          <w:szCs w:val="22"/>
        </w:rPr>
        <w:t>de </w:t>
      </w:r>
      <w:r w:rsidRPr="008D2906">
        <w:rPr>
          <w:rFonts w:asciiTheme="minorHAnsi" w:hAnsiTheme="minorHAnsi" w:cstheme="minorHAnsi"/>
          <w:bCs/>
          <w:sz w:val="22"/>
          <w:szCs w:val="22"/>
        </w:rPr>
        <w:t>la séance publique d’examen des offres » ;</w:t>
      </w:r>
    </w:p>
    <w:p w:rsidR="004F5B7D" w:rsidRPr="008D2906" w:rsidRDefault="00B00287" w:rsidP="008D2906">
      <w:pPr>
        <w:pStyle w:val="Paragraphedeliste"/>
        <w:numPr>
          <w:ilvl w:val="0"/>
          <w:numId w:val="50"/>
        </w:numPr>
        <w:ind w:left="1134"/>
        <w:rPr>
          <w:rFonts w:asciiTheme="minorHAnsi" w:hAnsiTheme="minorHAnsi" w:cstheme="minorHAnsi"/>
          <w:bCs/>
          <w:sz w:val="22"/>
          <w:szCs w:val="22"/>
        </w:rPr>
      </w:pPr>
      <w:proofErr w:type="gramStart"/>
      <w:r w:rsidRPr="008D2906">
        <w:rPr>
          <w:rFonts w:asciiTheme="minorHAnsi" w:hAnsiTheme="minorHAnsi" w:cstheme="minorHAnsi"/>
          <w:bCs/>
          <w:sz w:val="22"/>
          <w:szCs w:val="22"/>
        </w:rPr>
        <w:t>les</w:t>
      </w:r>
      <w:proofErr w:type="gramEnd"/>
      <w:r w:rsidRPr="008D2906">
        <w:rPr>
          <w:rFonts w:asciiTheme="minorHAnsi" w:hAnsiTheme="minorHAnsi" w:cstheme="minorHAnsi"/>
          <w:bCs/>
          <w:sz w:val="22"/>
          <w:szCs w:val="22"/>
        </w:rPr>
        <w:t xml:space="preserve"> enveloppes qui ne porteront pas cette mention ne seront pas ouvertes</w:t>
      </w:r>
      <w:r w:rsidR="004F5B7D" w:rsidRPr="008D2906">
        <w:rPr>
          <w:rFonts w:asciiTheme="minorHAnsi" w:hAnsiTheme="minorHAnsi" w:cstheme="minorHAnsi"/>
          <w:bCs/>
          <w:sz w:val="22"/>
          <w:szCs w:val="22"/>
        </w:rPr>
        <w:t>.</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déposés ou reçus postérieurement au jour et à l'heure fixés ne sont pas admis.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doivent rester</w:t>
      </w:r>
      <w:r w:rsidRPr="007F248E">
        <w:rPr>
          <w:rFonts w:asciiTheme="minorHAnsi" w:hAnsiTheme="minorHAnsi" w:cstheme="minorHAnsi"/>
          <w:spacing w:val="-1"/>
          <w:w w:val="110"/>
          <w:sz w:val="22"/>
          <w:szCs w:val="22"/>
        </w:rPr>
        <w:t xml:space="preserve"> </w:t>
      </w:r>
      <w:r w:rsidRPr="007F248E">
        <w:rPr>
          <w:rFonts w:asciiTheme="minorHAnsi" w:hAnsiTheme="minorHAnsi" w:cstheme="minorHAnsi"/>
          <w:sz w:val="22"/>
          <w:szCs w:val="22"/>
        </w:rPr>
        <w:t>fermés et tenus en lieu sûr jusqu'à leur ouverture dans les conditions prévues à l'article 36 de la décision n°20/2014/DG précitée.</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3C579F" w:rsidRPr="007F248E" w:rsidRDefault="003C579F" w:rsidP="00733229">
      <w:pPr>
        <w:pStyle w:val="Titre3"/>
        <w:rPr>
          <w:rFonts w:asciiTheme="minorHAnsi" w:hAnsiTheme="minorHAnsi" w:cstheme="minorHAnsi"/>
          <w:sz w:val="22"/>
          <w:szCs w:val="22"/>
        </w:rPr>
      </w:pPr>
      <w:r w:rsidRPr="007F248E">
        <w:rPr>
          <w:rFonts w:asciiTheme="minorHAnsi" w:hAnsiTheme="minorHAnsi" w:cstheme="minorHAnsi"/>
          <w:sz w:val="22"/>
          <w:szCs w:val="22"/>
          <w:u w:val="single"/>
        </w:rPr>
        <w:t xml:space="preserve">ARTICLE </w:t>
      </w:r>
      <w:r w:rsidR="00733229" w:rsidRPr="007F248E">
        <w:rPr>
          <w:rFonts w:asciiTheme="minorHAnsi" w:hAnsiTheme="minorHAnsi" w:cstheme="minorHAnsi"/>
          <w:sz w:val="22"/>
          <w:szCs w:val="22"/>
          <w:u w:val="single"/>
        </w:rPr>
        <w:t>19</w:t>
      </w:r>
      <w:r w:rsidRPr="007F248E">
        <w:rPr>
          <w:rFonts w:asciiTheme="minorHAnsi" w:hAnsiTheme="minorHAnsi" w:cstheme="minorHAnsi"/>
          <w:sz w:val="22"/>
          <w:szCs w:val="22"/>
          <w:u w:val="single"/>
        </w:rPr>
        <w:t> : MODE D’ETABLISSEMENT DES PRIX</w:t>
      </w:r>
      <w:r w:rsidRPr="007F248E">
        <w:rPr>
          <w:rFonts w:asciiTheme="minorHAnsi" w:hAnsiTheme="minorHAnsi" w:cstheme="minorHAnsi"/>
          <w:sz w:val="22"/>
          <w:szCs w:val="22"/>
        </w:rPr>
        <w:t xml:space="preserve">  </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Les prix sont indiqués en Dirhams.</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Pour les concurrents étrangers, le montant de la part en devise peut être exprimé en devises étrangères ($ ou €) Hors TVA.</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lastRenderedPageBreak/>
        <w:t>Seuls les soumissionnaires étrangers qui vont présenter une offre dans le cadre d’un groupement avec une société Marocaine installée au Maroc doivent renseigner la partie concernant la part locale et la part en devise.</w:t>
      </w:r>
    </w:p>
    <w:p w:rsidR="00EB421C" w:rsidRPr="0030217E" w:rsidRDefault="00EB421C" w:rsidP="002D3C52">
      <w:pPr>
        <w:spacing w:before="120"/>
        <w:ind w:right="72"/>
        <w:jc w:val="both"/>
        <w:rPr>
          <w:rFonts w:ascii="Calibri" w:hAnsi="Calibri" w:cs="Calibri"/>
          <w:sz w:val="22"/>
          <w:szCs w:val="22"/>
        </w:rPr>
      </w:pPr>
      <w:r w:rsidRPr="0030217E">
        <w:rPr>
          <w:rFonts w:ascii="Calibri" w:hAnsi="Calibri" w:cs="Calibri"/>
          <w:sz w:val="22"/>
          <w:szCs w:val="22"/>
        </w:rPr>
        <w:t>Pour la comparaison des offres financières des soumissionnaires étrangers, le taux de change à appliquer est celui du cours vendeur du dirham en vigue</w:t>
      </w:r>
      <w:r w:rsidR="002D3C52">
        <w:rPr>
          <w:rFonts w:ascii="Calibri" w:hAnsi="Calibri" w:cs="Calibri"/>
          <w:sz w:val="22"/>
          <w:szCs w:val="22"/>
        </w:rPr>
        <w:t xml:space="preserve">ur, donné par Bank-Al-Maghrib, </w:t>
      </w:r>
      <w:r w:rsidRPr="0030217E">
        <w:rPr>
          <w:rFonts w:ascii="Calibri" w:hAnsi="Calibri" w:cs="Calibri"/>
          <w:sz w:val="22"/>
          <w:szCs w:val="22"/>
        </w:rPr>
        <w:t xml:space="preserve">le premier jour ouvrable de la semaine précédant celui du jour d'ouverture des plis. </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Pour le paiement des prestations du soumissionnaire retenu, le taux de change à appliquer est celui de la date du jour de la facture.</w:t>
      </w:r>
    </w:p>
    <w:p w:rsidR="00EB421C" w:rsidRDefault="00EB421C" w:rsidP="00EB421C">
      <w:pPr>
        <w:spacing w:before="120"/>
        <w:ind w:right="72"/>
        <w:jc w:val="both"/>
        <w:rPr>
          <w:rFonts w:ascii="Calibri" w:hAnsi="Calibri" w:cs="Calibri"/>
          <w:sz w:val="22"/>
          <w:szCs w:val="22"/>
        </w:rPr>
      </w:pPr>
      <w:r w:rsidRPr="0030217E">
        <w:rPr>
          <w:rFonts w:ascii="Calibri" w:hAnsi="Calibri" w:cs="Calibr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rsidR="00EB421C" w:rsidRPr="0030217E" w:rsidRDefault="00EB421C" w:rsidP="00EB421C">
      <w:pPr>
        <w:spacing w:before="120"/>
        <w:ind w:right="72"/>
        <w:jc w:val="both"/>
        <w:rPr>
          <w:rFonts w:ascii="Calibri" w:hAnsi="Calibri" w:cs="Calibri"/>
          <w:sz w:val="22"/>
          <w:szCs w:val="22"/>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A6690A"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0</w:t>
      </w:r>
      <w:r w:rsidRPr="007F248E">
        <w:rPr>
          <w:rFonts w:asciiTheme="minorHAnsi" w:hAnsiTheme="minorHAnsi" w:cstheme="minorHAnsi"/>
          <w:b/>
          <w:sz w:val="22"/>
          <w:szCs w:val="22"/>
          <w:u w:val="single"/>
        </w:rPr>
        <w:t xml:space="preserve"> : RETRAIT DES PLIS </w:t>
      </w:r>
    </w:p>
    <w:p w:rsidR="00A73839" w:rsidRPr="007F248E" w:rsidRDefault="00055F91" w:rsidP="008D2906">
      <w:pPr>
        <w:spacing w:before="120"/>
        <w:jc w:val="both"/>
        <w:rPr>
          <w:rFonts w:asciiTheme="minorHAnsi" w:hAnsiTheme="minorHAnsi" w:cstheme="minorHAnsi"/>
          <w:sz w:val="22"/>
          <w:szCs w:val="22"/>
        </w:rPr>
      </w:pPr>
      <w:r w:rsidRPr="007F248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7F248E">
        <w:rPr>
          <w:rFonts w:asciiTheme="minorHAnsi" w:hAnsiTheme="minorHAnsi" w:cstheme="minorHAnsi"/>
          <w:sz w:val="22"/>
          <w:szCs w:val="22"/>
        </w:rPr>
        <w:t xml:space="preserve"> </w:t>
      </w:r>
    </w:p>
    <w:p w:rsidR="00055F91" w:rsidRPr="007F248E" w:rsidRDefault="00055F91" w:rsidP="004E0CF6">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7F248E">
        <w:rPr>
          <w:rFonts w:asciiTheme="minorHAnsi" w:hAnsiTheme="minorHAnsi" w:cstheme="minorHAnsi"/>
          <w:sz w:val="22"/>
          <w:szCs w:val="22"/>
        </w:rPr>
        <w:t>de la décision n°20/2014/DG précitée</w:t>
      </w:r>
      <w:r w:rsidRPr="007F248E">
        <w:rPr>
          <w:rFonts w:asciiTheme="minorHAnsi" w:hAnsiTheme="minorHAnsi" w:cstheme="minorHAnsi"/>
          <w:sz w:val="22"/>
          <w:szCs w:val="22"/>
        </w:rPr>
        <w:t>.</w:t>
      </w:r>
    </w:p>
    <w:p w:rsidR="00A73839" w:rsidRPr="007F248E" w:rsidRDefault="00A73839" w:rsidP="004E0CF6">
      <w:pPr>
        <w:spacing w:before="120"/>
        <w:ind w:right="72"/>
        <w:jc w:val="both"/>
        <w:rPr>
          <w:rFonts w:asciiTheme="minorHAnsi" w:hAnsiTheme="minorHAnsi" w:cstheme="minorHAnsi"/>
          <w:sz w:val="22"/>
          <w:szCs w:val="22"/>
        </w:rPr>
      </w:pPr>
    </w:p>
    <w:p w:rsidR="00055F91" w:rsidRPr="007F248E" w:rsidRDefault="00055F91" w:rsidP="00055F91">
      <w:pPr>
        <w:jc w:val="both"/>
        <w:rPr>
          <w:rFonts w:asciiTheme="minorHAnsi" w:hAnsiTheme="minorHAnsi" w:cstheme="minorHAnsi"/>
          <w:sz w:val="22"/>
          <w:szCs w:val="22"/>
        </w:rPr>
      </w:pPr>
      <w:r w:rsidRPr="007F248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7F248E">
        <w:rPr>
          <w:rFonts w:asciiTheme="minorHAnsi" w:hAnsiTheme="minorHAnsi" w:cstheme="minorHAnsi"/>
          <w:sz w:val="22"/>
          <w:szCs w:val="22"/>
        </w:rPr>
        <w:t>de la décision n°20/2014/DG précitée</w:t>
      </w:r>
      <w:r w:rsidRPr="007F248E">
        <w:rPr>
          <w:rFonts w:asciiTheme="minorHAnsi" w:hAnsiTheme="minorHAnsi" w:cstheme="minorHAnsi"/>
          <w:sz w:val="22"/>
          <w:szCs w:val="22"/>
        </w:rPr>
        <w:t>.</w:t>
      </w:r>
    </w:p>
    <w:p w:rsidR="00AC2F68" w:rsidRPr="007F248E" w:rsidRDefault="00AC2F68" w:rsidP="00055F91">
      <w:pPr>
        <w:jc w:val="both"/>
        <w:rPr>
          <w:rFonts w:asciiTheme="minorHAnsi" w:hAnsiTheme="minorHAnsi" w:cstheme="minorHAnsi"/>
          <w:sz w:val="22"/>
          <w:szCs w:val="22"/>
        </w:rPr>
      </w:pPr>
    </w:p>
    <w:p w:rsidR="00AC2F68" w:rsidRPr="002D3C52" w:rsidRDefault="00AC2F68" w:rsidP="00AC2F68">
      <w:pPr>
        <w:jc w:val="both"/>
        <w:rPr>
          <w:rFonts w:asciiTheme="minorHAnsi" w:hAnsiTheme="minorHAnsi" w:cstheme="minorHAnsi"/>
          <w:sz w:val="22"/>
          <w:szCs w:val="22"/>
        </w:rPr>
      </w:pPr>
      <w:r w:rsidRPr="002D3C52">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rsidR="00AC2F68" w:rsidRPr="002D3C52" w:rsidRDefault="00AC2F68" w:rsidP="00AC2F68">
      <w:pPr>
        <w:jc w:val="both"/>
        <w:rPr>
          <w:rFonts w:asciiTheme="minorHAnsi" w:hAnsiTheme="minorHAnsi" w:cstheme="minorHAnsi"/>
          <w:sz w:val="22"/>
          <w:szCs w:val="22"/>
        </w:rPr>
      </w:pPr>
    </w:p>
    <w:p w:rsidR="00AC2F68" w:rsidRPr="002D3C52" w:rsidRDefault="00AC2F68" w:rsidP="00AC2F68">
      <w:pPr>
        <w:jc w:val="both"/>
        <w:rPr>
          <w:rFonts w:asciiTheme="minorHAnsi" w:hAnsiTheme="minorHAnsi" w:cstheme="minorHAnsi"/>
          <w:sz w:val="22"/>
          <w:szCs w:val="22"/>
        </w:rPr>
      </w:pPr>
      <w:r w:rsidRPr="002D3C52">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rsidR="00AC2F68" w:rsidRPr="002D3C52" w:rsidRDefault="00AC2F68" w:rsidP="00AC2F68">
      <w:pPr>
        <w:jc w:val="both"/>
        <w:rPr>
          <w:rFonts w:asciiTheme="minorHAnsi" w:hAnsiTheme="minorHAnsi" w:cstheme="minorHAnsi"/>
          <w:sz w:val="22"/>
          <w:szCs w:val="22"/>
        </w:rPr>
      </w:pPr>
    </w:p>
    <w:p w:rsidR="00AC2F68" w:rsidRPr="002D3C52" w:rsidRDefault="00AC2F68" w:rsidP="00AC2F68">
      <w:pPr>
        <w:jc w:val="both"/>
        <w:rPr>
          <w:rFonts w:asciiTheme="minorHAnsi" w:hAnsiTheme="minorHAnsi" w:cstheme="minorHAnsi"/>
          <w:sz w:val="22"/>
          <w:szCs w:val="22"/>
        </w:rPr>
      </w:pPr>
      <w:r w:rsidRPr="002D3C52">
        <w:rPr>
          <w:rFonts w:asciiTheme="minorHAnsi" w:hAnsiTheme="minorHAnsi" w:cstheme="minorHAnsi"/>
          <w:sz w:val="22"/>
          <w:szCs w:val="22"/>
        </w:rPr>
        <w:t>Les informations relatives au retrait sont enregistrées automatiquement sur le registre des dépôts des plis.</w:t>
      </w:r>
    </w:p>
    <w:p w:rsidR="00AC2F68" w:rsidRPr="002D3C52" w:rsidRDefault="00AC2F68" w:rsidP="00AC2F68">
      <w:pPr>
        <w:jc w:val="both"/>
        <w:rPr>
          <w:rFonts w:asciiTheme="minorHAnsi" w:hAnsiTheme="minorHAnsi" w:cstheme="minorHAnsi"/>
          <w:sz w:val="22"/>
          <w:szCs w:val="22"/>
        </w:rPr>
      </w:pPr>
    </w:p>
    <w:p w:rsidR="00AC2F68" w:rsidRPr="002D3C52" w:rsidRDefault="00AC2F68" w:rsidP="00AC2F68">
      <w:pPr>
        <w:jc w:val="both"/>
        <w:rPr>
          <w:rFonts w:asciiTheme="minorHAnsi" w:hAnsiTheme="minorHAnsi" w:cstheme="minorHAnsi"/>
          <w:sz w:val="22"/>
          <w:szCs w:val="22"/>
        </w:rPr>
      </w:pPr>
      <w:r w:rsidRPr="002D3C52">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rsidR="007A4906" w:rsidRDefault="007A4906" w:rsidP="00733229">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F119BB"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1</w:t>
      </w:r>
      <w:r w:rsidRPr="007F248E">
        <w:rPr>
          <w:rFonts w:asciiTheme="minorHAnsi" w:hAnsiTheme="minorHAnsi" w:cstheme="minorHAnsi"/>
          <w:b/>
          <w:sz w:val="22"/>
          <w:szCs w:val="22"/>
          <w:u w:val="single"/>
        </w:rPr>
        <w:t> : DELAI DE VALIDITE DES OFFRES</w:t>
      </w:r>
    </w:p>
    <w:p w:rsidR="002813A0" w:rsidRPr="007F248E" w:rsidRDefault="002813A0" w:rsidP="00963780">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Les concurrents restent engagés par leurs offres pendant le délai de soixante-quinze (75) </w:t>
      </w:r>
      <w:proofErr w:type="gramStart"/>
      <w:r w:rsidRPr="007F248E">
        <w:rPr>
          <w:rFonts w:asciiTheme="minorHAnsi" w:hAnsiTheme="minorHAnsi" w:cstheme="minorHAnsi"/>
          <w:sz w:val="22"/>
          <w:szCs w:val="22"/>
        </w:rPr>
        <w:t>jours,  à</w:t>
      </w:r>
      <w:proofErr w:type="gramEnd"/>
      <w:r w:rsidRPr="007F248E">
        <w:rPr>
          <w:rFonts w:asciiTheme="minorHAnsi" w:hAnsiTheme="minorHAnsi" w:cstheme="minorHAnsi"/>
          <w:sz w:val="22"/>
          <w:szCs w:val="22"/>
        </w:rPr>
        <w:t xml:space="preserve"> compter de la date de la séance d'ouverture des plis.</w:t>
      </w:r>
    </w:p>
    <w:p w:rsidR="002813A0" w:rsidRPr="007F248E" w:rsidRDefault="002813A0" w:rsidP="002813A0">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7F248E" w:rsidRDefault="00AC2F68" w:rsidP="003C579F">
      <w:pPr>
        <w:jc w:val="both"/>
        <w:rPr>
          <w:rFonts w:asciiTheme="minorHAnsi" w:hAnsiTheme="minorHAnsi" w:cstheme="minorHAnsi"/>
          <w:b/>
          <w:sz w:val="22"/>
          <w:szCs w:val="22"/>
          <w:u w:val="single"/>
        </w:rPr>
      </w:pPr>
    </w:p>
    <w:p w:rsidR="00963780"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2</w:t>
      </w:r>
      <w:r w:rsidRPr="007F248E">
        <w:rPr>
          <w:rFonts w:asciiTheme="minorHAnsi" w:hAnsiTheme="minorHAnsi" w:cstheme="minorHAnsi"/>
          <w:b/>
          <w:sz w:val="22"/>
          <w:szCs w:val="22"/>
          <w:u w:val="single"/>
        </w:rPr>
        <w:t xml:space="preserve"> : RESULTAT DEFINITIF </w:t>
      </w:r>
      <w:r w:rsidR="001703DE" w:rsidRPr="007F248E">
        <w:rPr>
          <w:rFonts w:asciiTheme="minorHAnsi" w:hAnsiTheme="minorHAnsi" w:cstheme="minorHAnsi"/>
          <w:b/>
          <w:sz w:val="22"/>
          <w:szCs w:val="22"/>
          <w:u w:val="single"/>
        </w:rPr>
        <w:t>DE L’APPEL D’OFFRES</w:t>
      </w:r>
    </w:p>
    <w:p w:rsidR="00613CAF" w:rsidRPr="007F248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7F248E" w:rsidRDefault="00613CAF" w:rsidP="002813A0">
      <w:pPr>
        <w:tabs>
          <w:tab w:val="num" w:pos="585"/>
        </w:tabs>
        <w:spacing w:before="120"/>
        <w:ind w:right="72"/>
        <w:jc w:val="both"/>
        <w:rPr>
          <w:rFonts w:asciiTheme="minorHAnsi" w:hAnsiTheme="minorHAnsi" w:cstheme="minorHAnsi"/>
          <w:strike/>
          <w:sz w:val="22"/>
          <w:szCs w:val="22"/>
        </w:rPr>
      </w:pPr>
      <w:r w:rsidRPr="007F248E">
        <w:rPr>
          <w:rFonts w:asciiTheme="minorHAnsi" w:hAnsiTheme="minorHAnsi" w:cstheme="minorHAnsi"/>
          <w:sz w:val="22"/>
          <w:szCs w:val="22"/>
        </w:rPr>
        <w:lastRenderedPageBreak/>
        <w:t xml:space="preserve">Dans le même délai, </w:t>
      </w:r>
      <w:r w:rsidR="002813A0" w:rsidRPr="007F248E">
        <w:rPr>
          <w:rFonts w:asciiTheme="minorHAnsi" w:hAnsiTheme="minorHAnsi" w:cstheme="minorHAnsi"/>
          <w:sz w:val="22"/>
          <w:szCs w:val="22"/>
        </w:rPr>
        <w:t>elle</w:t>
      </w:r>
      <w:r w:rsidRPr="007F248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613CAF" w:rsidRPr="007F248E" w:rsidRDefault="00613CAF" w:rsidP="00613CAF">
      <w:pPr>
        <w:tabs>
          <w:tab w:val="num" w:pos="58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éléments ayant été à l'origine de l'élimination des concurrents sont conservés par l’ANRT</w:t>
      </w:r>
      <w:r w:rsidR="00D253A1" w:rsidRPr="007F248E">
        <w:rPr>
          <w:rFonts w:asciiTheme="minorHAnsi" w:hAnsiTheme="minorHAnsi" w:cstheme="minorHAnsi"/>
          <w:sz w:val="22"/>
          <w:szCs w:val="22"/>
        </w:rPr>
        <w:t xml:space="preserve"> pendant un délai de cinq ans au minimum</w:t>
      </w:r>
      <w:r w:rsidRPr="007F248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7F248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7F248E">
        <w:rPr>
          <w:rFonts w:asciiTheme="minorHAnsi" w:hAnsiTheme="minorHAnsi" w:cstheme="minorHAnsi"/>
          <w:sz w:val="22"/>
          <w:szCs w:val="22"/>
        </w:rPr>
        <w:t>à l’article 152 de la décision n°20/2014/DG précitée, auprès de l’ANRT, aux concurrents éliminés contre décharge</w:t>
      </w:r>
      <w:r w:rsidRPr="007F248E">
        <w:rPr>
          <w:rFonts w:asciiTheme="minorHAnsi" w:hAnsiTheme="minorHAnsi" w:cstheme="minorHAnsi"/>
          <w:sz w:val="22"/>
          <w:szCs w:val="22"/>
        </w:rPr>
        <w:t xml:space="preserve">. </w:t>
      </w:r>
    </w:p>
    <w:p w:rsidR="00613CAF" w:rsidRPr="007F248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Aucun concurrent ne peut prétendre à indemnité si son offre n'a pas été acceptée.</w:t>
      </w:r>
    </w:p>
    <w:p w:rsidR="00613CAF" w:rsidRPr="007F248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Le choix arrêté par la commission d’appel d’offres ne peut être modifié par </w:t>
      </w:r>
      <w:r w:rsidR="00671DA0" w:rsidRPr="007F248E">
        <w:rPr>
          <w:rFonts w:asciiTheme="minorHAnsi" w:hAnsiTheme="minorHAnsi" w:cstheme="minorHAnsi"/>
          <w:sz w:val="22"/>
          <w:szCs w:val="22"/>
        </w:rPr>
        <w:t>l’ANRT.</w:t>
      </w:r>
    </w:p>
    <w:p w:rsidR="00671DA0" w:rsidRPr="007F248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l’ANRT peut annuler un Appel d’Offres conformément à la décision </w:t>
      </w:r>
      <w:r w:rsidR="00D253A1" w:rsidRPr="007F248E">
        <w:rPr>
          <w:rFonts w:asciiTheme="minorHAnsi" w:hAnsiTheme="minorHAnsi" w:cstheme="minorHAnsi"/>
          <w:sz w:val="22"/>
          <w:szCs w:val="22"/>
        </w:rPr>
        <w:t>n°</w:t>
      </w:r>
      <w:r w:rsidRPr="007F248E">
        <w:rPr>
          <w:rFonts w:asciiTheme="minorHAnsi" w:hAnsiTheme="minorHAnsi" w:cstheme="minorHAnsi"/>
          <w:sz w:val="22"/>
          <w:szCs w:val="22"/>
        </w:rPr>
        <w:t>20/2014/DG.</w:t>
      </w:r>
    </w:p>
    <w:p w:rsidR="00DB6E0F" w:rsidRPr="007F248E" w:rsidRDefault="003C579F" w:rsidP="00963780">
      <w:pPr>
        <w:ind w:firstLine="708"/>
        <w:jc w:val="both"/>
        <w:rPr>
          <w:rFonts w:asciiTheme="minorHAnsi" w:hAnsiTheme="minorHAnsi" w:cstheme="minorHAnsi"/>
          <w:b/>
          <w:sz w:val="22"/>
          <w:szCs w:val="22"/>
          <w:u w:val="single"/>
        </w:rPr>
      </w:pPr>
      <w:r w:rsidRPr="007F248E">
        <w:rPr>
          <w:rFonts w:asciiTheme="minorHAnsi" w:hAnsiTheme="minorHAnsi" w:cstheme="minorHAnsi"/>
          <w:sz w:val="22"/>
          <w:szCs w:val="22"/>
        </w:rPr>
        <w:t xml:space="preserve">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 xml:space="preserve">3 </w:t>
      </w:r>
      <w:r w:rsidRPr="007F248E">
        <w:rPr>
          <w:rFonts w:asciiTheme="minorHAnsi" w:hAnsiTheme="minorHAnsi" w:cstheme="minorHAnsi"/>
          <w:b/>
          <w:sz w:val="22"/>
          <w:szCs w:val="22"/>
          <w:u w:val="single"/>
        </w:rPr>
        <w:t>: ATTRIBUTION DU MARCHE</w:t>
      </w:r>
    </w:p>
    <w:p w:rsidR="003C579F" w:rsidRPr="007F248E" w:rsidRDefault="003C579F" w:rsidP="003C579F">
      <w:pPr>
        <w:ind w:firstLine="708"/>
        <w:jc w:val="both"/>
        <w:rPr>
          <w:rFonts w:asciiTheme="minorHAnsi" w:hAnsiTheme="minorHAnsi" w:cstheme="minorHAnsi"/>
          <w:sz w:val="22"/>
          <w:szCs w:val="22"/>
        </w:rPr>
      </w:pPr>
    </w:p>
    <w:p w:rsidR="00963780" w:rsidRPr="007F248E" w:rsidRDefault="003C579F" w:rsidP="00963780">
      <w:pPr>
        <w:jc w:val="both"/>
        <w:rPr>
          <w:rFonts w:asciiTheme="minorHAnsi" w:hAnsiTheme="minorHAnsi" w:cstheme="minorHAnsi"/>
          <w:sz w:val="22"/>
          <w:szCs w:val="22"/>
        </w:rPr>
      </w:pPr>
      <w:r w:rsidRPr="007F248E">
        <w:rPr>
          <w:rFonts w:asciiTheme="minorHAnsi" w:hAnsiTheme="minorHAnsi" w:cstheme="minorHAnsi"/>
          <w:sz w:val="22"/>
          <w:szCs w:val="22"/>
        </w:rPr>
        <w:t>L’attribution du marché aura lieu conformément à la réglementation en vigueur.</w:t>
      </w:r>
    </w:p>
    <w:p w:rsidR="00963780" w:rsidRPr="007F248E" w:rsidRDefault="00963780" w:rsidP="00963780">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 xml:space="preserve"> : NOTIFICATION DE L’ATTRIBUTION DU MARCHE </w:t>
      </w:r>
    </w:p>
    <w:p w:rsidR="00C7167B" w:rsidRPr="007F248E" w:rsidRDefault="00C7167B" w:rsidP="003C579F">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sz w:val="22"/>
          <w:szCs w:val="22"/>
        </w:rPr>
      </w:pPr>
      <w:r w:rsidRPr="007F248E">
        <w:rPr>
          <w:rFonts w:asciiTheme="minorHAnsi" w:hAnsiTheme="minorHAnsi" w:cstheme="minorHAnsi"/>
          <w:b/>
          <w:sz w:val="22"/>
          <w:szCs w:val="22"/>
        </w:rPr>
        <w:tab/>
      </w:r>
      <w:r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.1</w:t>
      </w:r>
      <w:r w:rsidRPr="007F248E">
        <w:rPr>
          <w:rFonts w:asciiTheme="minorHAnsi" w:hAnsiTheme="minorHAnsi" w:cstheme="minorHAnsi"/>
          <w:b/>
          <w:sz w:val="22"/>
          <w:szCs w:val="22"/>
        </w:rPr>
        <w:t>-</w:t>
      </w:r>
      <w:r w:rsidRPr="007F248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7F248E" w:rsidRDefault="003C579F" w:rsidP="003C579F">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sz w:val="22"/>
          <w:szCs w:val="22"/>
        </w:rPr>
      </w:pPr>
      <w:r w:rsidRPr="007F248E">
        <w:rPr>
          <w:rFonts w:asciiTheme="minorHAnsi" w:hAnsiTheme="minorHAnsi" w:cstheme="minorHAnsi"/>
          <w:b/>
          <w:sz w:val="22"/>
          <w:szCs w:val="22"/>
        </w:rPr>
        <w:tab/>
      </w:r>
      <w:r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.2</w:t>
      </w:r>
      <w:r w:rsidRPr="007F248E">
        <w:rPr>
          <w:rFonts w:asciiTheme="minorHAnsi" w:hAnsiTheme="minorHAnsi" w:cstheme="minorHAnsi"/>
          <w:b/>
          <w:sz w:val="22"/>
          <w:szCs w:val="22"/>
        </w:rPr>
        <w:t>-</w:t>
      </w:r>
      <w:r w:rsidRPr="007F248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7F248E">
        <w:rPr>
          <w:rFonts w:asciiTheme="minorHAnsi" w:hAnsiTheme="minorHAnsi" w:cstheme="minorHAnsi"/>
          <w:sz w:val="22"/>
          <w:szCs w:val="22"/>
        </w:rPr>
        <w:t>disante</w:t>
      </w:r>
      <w:proofErr w:type="spellEnd"/>
      <w:r w:rsidRPr="007F248E">
        <w:rPr>
          <w:rFonts w:asciiTheme="minorHAnsi" w:hAnsiTheme="minorHAnsi" w:cstheme="minorHAnsi"/>
          <w:sz w:val="22"/>
          <w:szCs w:val="22"/>
        </w:rPr>
        <w:t>. La conclusion du marché est décidée par le Directeur Général de l’ANRT ou son délégataire.</w:t>
      </w:r>
    </w:p>
    <w:p w:rsidR="007A4906" w:rsidRDefault="007A4906" w:rsidP="003C579F">
      <w:pPr>
        <w:rPr>
          <w:rFonts w:asciiTheme="minorHAnsi" w:hAnsiTheme="minorHAnsi" w:cstheme="minorHAnsi"/>
          <w:b/>
          <w:bCs/>
          <w:sz w:val="22"/>
          <w:szCs w:val="22"/>
          <w:u w:val="single"/>
        </w:rPr>
      </w:pPr>
    </w:p>
    <w:p w:rsidR="007A4906" w:rsidRPr="007F248E" w:rsidRDefault="007A4906" w:rsidP="003C579F">
      <w:pPr>
        <w:rPr>
          <w:rFonts w:asciiTheme="minorHAnsi" w:hAnsiTheme="minorHAnsi" w:cstheme="minorHAnsi"/>
          <w:b/>
          <w:bCs/>
          <w:sz w:val="22"/>
          <w:szCs w:val="22"/>
          <w:u w:val="single"/>
        </w:rPr>
      </w:pPr>
    </w:p>
    <w:p w:rsidR="003C579F" w:rsidRDefault="003C579F" w:rsidP="00733229">
      <w:pP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2</w:t>
      </w:r>
      <w:r w:rsidR="00733229" w:rsidRPr="007F248E">
        <w:rPr>
          <w:rFonts w:asciiTheme="minorHAnsi" w:hAnsiTheme="minorHAnsi" w:cstheme="minorHAnsi"/>
          <w:b/>
          <w:bCs/>
          <w:sz w:val="22"/>
          <w:szCs w:val="22"/>
          <w:u w:val="single"/>
        </w:rPr>
        <w:t>5</w:t>
      </w:r>
      <w:r w:rsidRPr="007F248E">
        <w:rPr>
          <w:rFonts w:asciiTheme="minorHAnsi" w:hAnsiTheme="minorHAnsi" w:cstheme="minorHAnsi"/>
          <w:b/>
          <w:bCs/>
          <w:sz w:val="22"/>
          <w:szCs w:val="22"/>
          <w:u w:val="single"/>
        </w:rPr>
        <w:t xml:space="preserve"> : CRITERES D’EVALUATION DES OFFRES </w:t>
      </w:r>
    </w:p>
    <w:p w:rsidR="00EB421C" w:rsidRDefault="00EB421C" w:rsidP="00733229">
      <w:pPr>
        <w:rPr>
          <w:rFonts w:asciiTheme="minorHAnsi" w:hAnsiTheme="minorHAnsi" w:cstheme="minorHAnsi"/>
          <w:b/>
          <w:bCs/>
          <w:sz w:val="22"/>
          <w:szCs w:val="22"/>
          <w:u w:val="single"/>
        </w:rPr>
      </w:pPr>
    </w:p>
    <w:p w:rsidR="00EB421C" w:rsidRPr="00EB421C" w:rsidRDefault="00EB421C" w:rsidP="00EB421C">
      <w:pPr>
        <w:widowControl w:val="0"/>
        <w:jc w:val="both"/>
        <w:rPr>
          <w:rFonts w:asciiTheme="minorHAnsi" w:hAnsiTheme="minorHAnsi" w:cstheme="minorHAnsi"/>
          <w:sz w:val="22"/>
          <w:szCs w:val="22"/>
        </w:rPr>
      </w:pPr>
      <w:r w:rsidRPr="00EB421C">
        <w:rPr>
          <w:rFonts w:asciiTheme="minorHAnsi" w:hAnsiTheme="minorHAnsi" w:cstheme="minorHAnsi"/>
          <w:sz w:val="22"/>
          <w:szCs w:val="22"/>
        </w:rPr>
        <w:t>L’évaluation des offres des soumissionnaires portera sur la qualité de l’offre technique.</w:t>
      </w:r>
    </w:p>
    <w:p w:rsidR="00EB421C" w:rsidRPr="00EB421C" w:rsidRDefault="00EB421C" w:rsidP="00EB421C">
      <w:pPr>
        <w:widowControl w:val="0"/>
        <w:jc w:val="both"/>
        <w:rPr>
          <w:rFonts w:asciiTheme="minorHAnsi" w:hAnsiTheme="minorHAnsi" w:cstheme="minorHAnsi"/>
          <w:bCs/>
          <w:sz w:val="22"/>
          <w:szCs w:val="22"/>
        </w:rPr>
      </w:pPr>
    </w:p>
    <w:p w:rsidR="00EB421C" w:rsidRPr="00EB421C" w:rsidRDefault="00EB421C" w:rsidP="00EB421C">
      <w:pPr>
        <w:widowControl w:val="0"/>
        <w:jc w:val="both"/>
        <w:rPr>
          <w:rFonts w:asciiTheme="minorHAnsi" w:hAnsiTheme="minorHAnsi" w:cstheme="minorHAnsi"/>
          <w:b/>
          <w:bCs/>
          <w:iCs/>
          <w:sz w:val="22"/>
          <w:szCs w:val="22"/>
          <w:u w:val="single"/>
        </w:rPr>
      </w:pPr>
      <w:r w:rsidRPr="00EB421C">
        <w:rPr>
          <w:rFonts w:asciiTheme="minorHAnsi" w:hAnsiTheme="minorHAnsi" w:cstheme="minorHAnsi"/>
          <w:b/>
          <w:bCs/>
          <w:iCs/>
          <w:sz w:val="22"/>
          <w:szCs w:val="22"/>
          <w:u w:val="single"/>
        </w:rPr>
        <w:t>Evaluation de l’offre technique :</w:t>
      </w:r>
    </w:p>
    <w:p w:rsidR="00EB421C" w:rsidRPr="00EB421C" w:rsidRDefault="00EB421C" w:rsidP="00EB421C">
      <w:pPr>
        <w:widowControl w:val="0"/>
        <w:jc w:val="both"/>
        <w:rPr>
          <w:rFonts w:asciiTheme="minorHAnsi" w:hAnsiTheme="minorHAnsi" w:cstheme="minorHAnsi"/>
          <w:bCs/>
          <w:sz w:val="22"/>
          <w:szCs w:val="22"/>
        </w:rPr>
      </w:pPr>
      <w:r w:rsidRPr="00EB421C">
        <w:rPr>
          <w:rFonts w:asciiTheme="minorHAnsi" w:hAnsiTheme="minorHAnsi" w:cstheme="minorHAnsi"/>
          <w:bCs/>
          <w:sz w:val="22"/>
          <w:szCs w:val="22"/>
        </w:rPr>
        <w:t>Une note (NT) sur 100 sera attribuée à chaque prestataire pour chaque lot et calculée selon le barème suivant :</w:t>
      </w:r>
    </w:p>
    <w:p w:rsidR="00EB421C" w:rsidRPr="00EB421C" w:rsidRDefault="00EB421C" w:rsidP="00EB421C">
      <w:pPr>
        <w:widowControl w:val="0"/>
        <w:jc w:val="both"/>
        <w:rPr>
          <w:rFonts w:asciiTheme="minorHAnsi" w:hAnsiTheme="minorHAnsi" w:cstheme="minorHAnsi"/>
          <w:bCs/>
          <w:sz w:val="22"/>
          <w:szCs w:val="22"/>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1"/>
        <w:gridCol w:w="2432"/>
      </w:tblGrid>
      <w:tr w:rsidR="00EB421C" w:rsidRPr="00EB421C" w:rsidTr="008A630A">
        <w:trPr>
          <w:trHeight w:val="345"/>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jc w:val="center"/>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Critère d’évaluation</w:t>
            </w:r>
          </w:p>
        </w:tc>
        <w:tc>
          <w:tcPr>
            <w:tcW w:w="2432" w:type="dxa"/>
            <w:tcMar>
              <w:top w:w="0" w:type="dxa"/>
              <w:left w:w="70" w:type="dxa"/>
              <w:bottom w:w="0" w:type="dxa"/>
              <w:right w:w="70" w:type="dxa"/>
            </w:tcMar>
            <w:vAlign w:val="center"/>
            <w:hideMark/>
          </w:tcPr>
          <w:p w:rsidR="00EB421C" w:rsidRPr="00EB421C" w:rsidRDefault="00EB421C" w:rsidP="008A630A">
            <w:pPr>
              <w:pStyle w:val="Corpsdetexte"/>
              <w:spacing w:line="276" w:lineRule="auto"/>
              <w:jc w:val="center"/>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Points</w:t>
            </w:r>
          </w:p>
        </w:tc>
      </w:tr>
      <w:tr w:rsidR="00EB421C" w:rsidRPr="00EB421C" w:rsidTr="008A630A">
        <w:trPr>
          <w:trHeight w:val="735"/>
          <w:jc w:val="center"/>
        </w:trPr>
        <w:tc>
          <w:tcPr>
            <w:tcW w:w="6561" w:type="dxa"/>
            <w:shd w:val="clear" w:color="auto" w:fill="DBE5F1"/>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C1) Présentation de la méthodologie et de la rigueur de l’approche scientifique :</w:t>
            </w:r>
          </w:p>
        </w:tc>
        <w:tc>
          <w:tcPr>
            <w:tcW w:w="2432" w:type="dxa"/>
            <w:shd w:val="clear" w:color="auto" w:fill="DBE5F1"/>
            <w:tcMar>
              <w:top w:w="0" w:type="dxa"/>
              <w:left w:w="70" w:type="dxa"/>
              <w:bottom w:w="0" w:type="dxa"/>
              <w:right w:w="70" w:type="dxa"/>
            </w:tcMar>
            <w:vAlign w:val="center"/>
            <w:hideMark/>
          </w:tcPr>
          <w:p w:rsidR="00EB421C" w:rsidRPr="00EB421C" w:rsidRDefault="002D3C52" w:rsidP="008A630A">
            <w:pPr>
              <w:pStyle w:val="Corpsdetexte"/>
              <w:spacing w:line="276" w:lineRule="auto"/>
              <w:jc w:val="center"/>
              <w:rPr>
                <w:rFonts w:asciiTheme="minorHAnsi" w:hAnsiTheme="minorHAnsi" w:cstheme="minorHAnsi"/>
                <w:b/>
                <w:bCs/>
                <w:i/>
                <w:sz w:val="22"/>
                <w:szCs w:val="22"/>
                <w:lang w:eastAsia="en-US"/>
              </w:rPr>
            </w:pPr>
            <w:r>
              <w:rPr>
                <w:rFonts w:asciiTheme="minorHAnsi" w:hAnsiTheme="minorHAnsi" w:cstheme="minorHAnsi"/>
                <w:b/>
                <w:bCs/>
                <w:i/>
                <w:sz w:val="22"/>
                <w:szCs w:val="22"/>
                <w:lang w:eastAsia="en-US"/>
              </w:rPr>
              <w:t>5</w:t>
            </w:r>
            <w:r w:rsidR="00EB421C" w:rsidRPr="00EB421C">
              <w:rPr>
                <w:rFonts w:asciiTheme="minorHAnsi" w:hAnsiTheme="minorHAnsi" w:cstheme="minorHAnsi"/>
                <w:b/>
                <w:bCs/>
                <w:i/>
                <w:sz w:val="22"/>
                <w:szCs w:val="22"/>
                <w:lang w:eastAsia="en-US"/>
              </w:rPr>
              <w:t>0</w:t>
            </w:r>
          </w:p>
        </w:tc>
      </w:tr>
      <w:tr w:rsidR="00EB421C" w:rsidRPr="00EB421C" w:rsidTr="008A630A">
        <w:trPr>
          <w:trHeight w:val="840"/>
          <w:jc w:val="center"/>
        </w:trPr>
        <w:tc>
          <w:tcPr>
            <w:tcW w:w="6561" w:type="dxa"/>
            <w:tcMar>
              <w:top w:w="0" w:type="dxa"/>
              <w:left w:w="70" w:type="dxa"/>
              <w:bottom w:w="0" w:type="dxa"/>
              <w:right w:w="70" w:type="dxa"/>
            </w:tcMar>
            <w:vAlign w:val="center"/>
            <w:hideMark/>
          </w:tcPr>
          <w:p w:rsidR="00EB421C" w:rsidRPr="00EB421C" w:rsidRDefault="00EB421C" w:rsidP="008A630A">
            <w:pPr>
              <w:ind w:right="50"/>
              <w:jc w:val="both"/>
              <w:rPr>
                <w:rFonts w:asciiTheme="minorHAnsi" w:hAnsiTheme="minorHAnsi" w:cstheme="minorHAnsi"/>
                <w:i/>
                <w:sz w:val="22"/>
                <w:szCs w:val="22"/>
              </w:rPr>
            </w:pPr>
            <w:r w:rsidRPr="00EB421C">
              <w:rPr>
                <w:rFonts w:asciiTheme="minorHAnsi" w:hAnsiTheme="minorHAnsi" w:cstheme="minorHAnsi"/>
                <w:b/>
                <w:bCs/>
                <w:i/>
                <w:sz w:val="22"/>
                <w:szCs w:val="22"/>
              </w:rPr>
              <w:t>C1-1.</w:t>
            </w:r>
            <w:r w:rsidRPr="00EB421C">
              <w:rPr>
                <w:rFonts w:asciiTheme="minorHAnsi" w:hAnsiTheme="minorHAnsi" w:cstheme="minorHAnsi"/>
                <w:i/>
                <w:sz w:val="22"/>
                <w:szCs w:val="22"/>
              </w:rPr>
              <w:t xml:space="preserve"> Compréhension des objectifs attendus et du contour des missions incluses dans le cadre du projet</w:t>
            </w:r>
          </w:p>
        </w:tc>
        <w:tc>
          <w:tcPr>
            <w:tcW w:w="2432" w:type="dxa"/>
            <w:tcMar>
              <w:top w:w="0" w:type="dxa"/>
              <w:left w:w="70" w:type="dxa"/>
              <w:bottom w:w="0" w:type="dxa"/>
              <w:right w:w="70" w:type="dxa"/>
            </w:tcMar>
            <w:vAlign w:val="center"/>
            <w:hideMark/>
          </w:tcPr>
          <w:p w:rsidR="00EB421C" w:rsidRPr="00EB421C" w:rsidRDefault="00EB421C" w:rsidP="002D3C52">
            <w:pPr>
              <w:ind w:right="50"/>
              <w:jc w:val="both"/>
              <w:rPr>
                <w:rFonts w:asciiTheme="minorHAnsi" w:hAnsiTheme="minorHAnsi" w:cstheme="minorHAnsi"/>
                <w:i/>
                <w:sz w:val="22"/>
                <w:szCs w:val="22"/>
              </w:rPr>
            </w:pPr>
            <w:r w:rsidRPr="00EB421C">
              <w:rPr>
                <w:rFonts w:asciiTheme="minorHAnsi" w:hAnsiTheme="minorHAnsi" w:cstheme="minorHAnsi"/>
                <w:i/>
                <w:sz w:val="22"/>
                <w:szCs w:val="22"/>
              </w:rPr>
              <w:t xml:space="preserve">Bonne : </w:t>
            </w:r>
            <w:r w:rsidR="002D3C52">
              <w:rPr>
                <w:rFonts w:asciiTheme="minorHAnsi" w:hAnsiTheme="minorHAnsi" w:cstheme="minorHAnsi"/>
                <w:i/>
                <w:sz w:val="22"/>
                <w:szCs w:val="22"/>
              </w:rPr>
              <w:t>10</w:t>
            </w:r>
            <w:r w:rsidRPr="00EB421C">
              <w:rPr>
                <w:rFonts w:asciiTheme="minorHAnsi" w:hAnsiTheme="minorHAnsi" w:cstheme="minorHAnsi"/>
                <w:i/>
                <w:sz w:val="22"/>
                <w:szCs w:val="22"/>
              </w:rPr>
              <w:t xml:space="preserve"> points</w:t>
            </w:r>
          </w:p>
          <w:p w:rsidR="00EB421C" w:rsidRPr="00EB421C" w:rsidRDefault="00EB421C" w:rsidP="002D3C52">
            <w:pPr>
              <w:ind w:right="50"/>
              <w:jc w:val="both"/>
              <w:rPr>
                <w:rFonts w:asciiTheme="minorHAnsi" w:hAnsiTheme="minorHAnsi" w:cstheme="minorHAnsi"/>
                <w:i/>
                <w:sz w:val="22"/>
                <w:szCs w:val="22"/>
              </w:rPr>
            </w:pPr>
            <w:r w:rsidRPr="00EB421C">
              <w:rPr>
                <w:rFonts w:asciiTheme="minorHAnsi" w:hAnsiTheme="minorHAnsi" w:cstheme="minorHAnsi"/>
                <w:i/>
                <w:sz w:val="22"/>
                <w:szCs w:val="22"/>
              </w:rPr>
              <w:t>Moyenne : 0</w:t>
            </w:r>
            <w:r w:rsidR="002D3C52">
              <w:rPr>
                <w:rFonts w:asciiTheme="minorHAnsi" w:hAnsiTheme="minorHAnsi" w:cstheme="minorHAnsi"/>
                <w:i/>
                <w:sz w:val="22"/>
                <w:szCs w:val="22"/>
              </w:rPr>
              <w:t>5</w:t>
            </w:r>
            <w:r w:rsidRPr="00EB421C">
              <w:rPr>
                <w:rFonts w:asciiTheme="minorHAnsi" w:hAnsiTheme="minorHAnsi" w:cstheme="minorHAnsi"/>
                <w:i/>
                <w:sz w:val="22"/>
                <w:szCs w:val="22"/>
              </w:rPr>
              <w:t xml:space="preserve"> points</w:t>
            </w:r>
          </w:p>
          <w:p w:rsidR="00EB421C" w:rsidRPr="00EB421C" w:rsidRDefault="00EB421C" w:rsidP="002D3C52">
            <w:pPr>
              <w:ind w:right="50"/>
              <w:jc w:val="both"/>
              <w:rPr>
                <w:rFonts w:asciiTheme="minorHAnsi" w:hAnsiTheme="minorHAnsi" w:cstheme="minorHAnsi"/>
                <w:b/>
                <w:bCs/>
                <w:i/>
                <w:sz w:val="22"/>
                <w:szCs w:val="22"/>
                <w:lang w:eastAsia="en-US"/>
              </w:rPr>
            </w:pPr>
            <w:r w:rsidRPr="00EB421C">
              <w:rPr>
                <w:rFonts w:asciiTheme="minorHAnsi" w:hAnsiTheme="minorHAnsi" w:cstheme="minorHAnsi"/>
                <w:i/>
                <w:sz w:val="22"/>
                <w:szCs w:val="22"/>
              </w:rPr>
              <w:t>Insuffisante : 0</w:t>
            </w:r>
            <w:r w:rsidR="002D3C52">
              <w:rPr>
                <w:rFonts w:asciiTheme="minorHAnsi" w:hAnsiTheme="minorHAnsi" w:cstheme="minorHAnsi"/>
                <w:i/>
                <w:sz w:val="22"/>
                <w:szCs w:val="22"/>
              </w:rPr>
              <w:t>2</w:t>
            </w:r>
            <w:r w:rsidRPr="00EB421C">
              <w:rPr>
                <w:rFonts w:asciiTheme="minorHAnsi" w:hAnsiTheme="minorHAnsi" w:cstheme="minorHAnsi"/>
                <w:i/>
                <w:sz w:val="22"/>
                <w:szCs w:val="22"/>
              </w:rPr>
              <w:t xml:space="preserve"> point</w:t>
            </w:r>
          </w:p>
        </w:tc>
      </w:tr>
      <w:tr w:rsidR="00EB421C" w:rsidRPr="00EB421C" w:rsidTr="008A630A">
        <w:trPr>
          <w:trHeight w:val="885"/>
          <w:jc w:val="center"/>
        </w:trPr>
        <w:tc>
          <w:tcPr>
            <w:tcW w:w="6561" w:type="dxa"/>
            <w:tcMar>
              <w:top w:w="0" w:type="dxa"/>
              <w:left w:w="70" w:type="dxa"/>
              <w:bottom w:w="0" w:type="dxa"/>
              <w:right w:w="70" w:type="dxa"/>
            </w:tcMar>
            <w:vAlign w:val="center"/>
            <w:hideMark/>
          </w:tcPr>
          <w:p w:rsidR="00EB421C" w:rsidRPr="00EB421C" w:rsidRDefault="00EB421C" w:rsidP="008A630A">
            <w:pPr>
              <w:ind w:right="50"/>
              <w:jc w:val="both"/>
              <w:rPr>
                <w:rFonts w:asciiTheme="minorHAnsi" w:hAnsiTheme="minorHAnsi" w:cstheme="minorHAnsi"/>
                <w:i/>
                <w:sz w:val="22"/>
                <w:szCs w:val="22"/>
              </w:rPr>
            </w:pPr>
            <w:r w:rsidRPr="00EB421C">
              <w:rPr>
                <w:rFonts w:asciiTheme="minorHAnsi" w:hAnsiTheme="minorHAnsi" w:cstheme="minorHAnsi"/>
                <w:b/>
                <w:bCs/>
                <w:i/>
                <w:sz w:val="22"/>
                <w:szCs w:val="22"/>
              </w:rPr>
              <w:t>C1-2.</w:t>
            </w:r>
            <w:r w:rsidRPr="00EB421C">
              <w:rPr>
                <w:rFonts w:asciiTheme="minorHAnsi" w:hAnsiTheme="minorHAnsi" w:cstheme="minorHAnsi"/>
                <w:i/>
                <w:sz w:val="22"/>
                <w:szCs w:val="22"/>
              </w:rPr>
              <w:t xml:space="preserve"> Approche proposée pour la réalisation du projet</w:t>
            </w:r>
          </w:p>
        </w:tc>
        <w:tc>
          <w:tcPr>
            <w:tcW w:w="2432" w:type="dxa"/>
            <w:tcMar>
              <w:top w:w="0" w:type="dxa"/>
              <w:left w:w="70" w:type="dxa"/>
              <w:bottom w:w="0" w:type="dxa"/>
              <w:right w:w="70" w:type="dxa"/>
            </w:tcMar>
            <w:vAlign w:val="center"/>
            <w:hideMark/>
          </w:tcPr>
          <w:p w:rsidR="00EB421C" w:rsidRPr="00EB421C" w:rsidRDefault="00EB421C" w:rsidP="002D3C52">
            <w:pPr>
              <w:ind w:right="50"/>
              <w:jc w:val="both"/>
              <w:rPr>
                <w:rFonts w:asciiTheme="minorHAnsi" w:hAnsiTheme="minorHAnsi" w:cstheme="minorHAnsi"/>
                <w:i/>
                <w:sz w:val="22"/>
                <w:szCs w:val="22"/>
              </w:rPr>
            </w:pPr>
            <w:r w:rsidRPr="00EB421C">
              <w:rPr>
                <w:rFonts w:asciiTheme="minorHAnsi" w:hAnsiTheme="minorHAnsi" w:cstheme="minorHAnsi"/>
                <w:i/>
                <w:sz w:val="22"/>
                <w:szCs w:val="22"/>
              </w:rPr>
              <w:t xml:space="preserve">Bonne : </w:t>
            </w:r>
            <w:r w:rsidR="001C2774">
              <w:rPr>
                <w:rFonts w:asciiTheme="minorHAnsi" w:hAnsiTheme="minorHAnsi" w:cstheme="minorHAnsi"/>
                <w:i/>
                <w:sz w:val="22"/>
                <w:szCs w:val="22"/>
              </w:rPr>
              <w:t>20</w:t>
            </w:r>
            <w:r w:rsidR="001C2774" w:rsidRPr="00EB421C">
              <w:rPr>
                <w:rFonts w:asciiTheme="minorHAnsi" w:hAnsiTheme="minorHAnsi" w:cstheme="minorHAnsi"/>
                <w:i/>
                <w:sz w:val="22"/>
                <w:szCs w:val="22"/>
              </w:rPr>
              <w:t xml:space="preserve"> </w:t>
            </w:r>
            <w:r w:rsidRPr="00EB421C">
              <w:rPr>
                <w:rFonts w:asciiTheme="minorHAnsi" w:hAnsiTheme="minorHAnsi" w:cstheme="minorHAnsi"/>
                <w:i/>
                <w:sz w:val="22"/>
                <w:szCs w:val="22"/>
              </w:rPr>
              <w:t>points</w:t>
            </w:r>
          </w:p>
          <w:p w:rsidR="00EB421C" w:rsidRPr="00EB421C" w:rsidRDefault="00EB421C" w:rsidP="002D3C52">
            <w:pPr>
              <w:ind w:right="50"/>
              <w:jc w:val="both"/>
              <w:rPr>
                <w:rFonts w:asciiTheme="minorHAnsi" w:hAnsiTheme="minorHAnsi" w:cstheme="minorHAnsi"/>
                <w:i/>
                <w:sz w:val="22"/>
                <w:szCs w:val="22"/>
              </w:rPr>
            </w:pPr>
            <w:r w:rsidRPr="00EB421C">
              <w:rPr>
                <w:rFonts w:asciiTheme="minorHAnsi" w:hAnsiTheme="minorHAnsi" w:cstheme="minorHAnsi"/>
                <w:i/>
                <w:sz w:val="22"/>
                <w:szCs w:val="22"/>
              </w:rPr>
              <w:t xml:space="preserve">Moyenne : </w:t>
            </w:r>
            <w:r w:rsidR="002D3C52">
              <w:rPr>
                <w:rFonts w:asciiTheme="minorHAnsi" w:hAnsiTheme="minorHAnsi" w:cstheme="minorHAnsi"/>
                <w:i/>
                <w:sz w:val="22"/>
                <w:szCs w:val="22"/>
              </w:rPr>
              <w:t>10</w:t>
            </w:r>
            <w:r w:rsidRPr="00EB421C">
              <w:rPr>
                <w:rFonts w:asciiTheme="minorHAnsi" w:hAnsiTheme="minorHAnsi" w:cstheme="minorHAnsi"/>
                <w:i/>
                <w:sz w:val="22"/>
                <w:szCs w:val="22"/>
              </w:rPr>
              <w:t xml:space="preserve"> points</w:t>
            </w:r>
          </w:p>
          <w:p w:rsidR="00EB421C" w:rsidRPr="00EB421C" w:rsidRDefault="00EB421C" w:rsidP="002D3C52">
            <w:pPr>
              <w:pStyle w:val="Corpsdetexte"/>
              <w:spacing w:line="276" w:lineRule="auto"/>
              <w:jc w:val="both"/>
              <w:rPr>
                <w:rFonts w:asciiTheme="minorHAnsi" w:hAnsiTheme="minorHAnsi" w:cstheme="minorHAnsi"/>
                <w:b/>
                <w:bCs/>
                <w:i/>
                <w:sz w:val="22"/>
                <w:szCs w:val="22"/>
                <w:lang w:eastAsia="en-US"/>
              </w:rPr>
            </w:pPr>
            <w:r w:rsidRPr="00EB421C">
              <w:rPr>
                <w:rFonts w:asciiTheme="minorHAnsi" w:hAnsiTheme="minorHAnsi" w:cstheme="minorHAnsi"/>
                <w:i/>
                <w:sz w:val="22"/>
                <w:szCs w:val="22"/>
                <w:lang w:eastAsia="en-US"/>
              </w:rPr>
              <w:t xml:space="preserve">Insuffisante : </w:t>
            </w:r>
            <w:r w:rsidR="002D3C52">
              <w:rPr>
                <w:rFonts w:asciiTheme="minorHAnsi" w:hAnsiTheme="minorHAnsi" w:cstheme="minorHAnsi"/>
                <w:i/>
                <w:sz w:val="22"/>
                <w:szCs w:val="22"/>
                <w:lang w:eastAsia="en-US"/>
              </w:rPr>
              <w:t>05</w:t>
            </w:r>
            <w:r w:rsidRPr="00EB421C">
              <w:rPr>
                <w:rFonts w:asciiTheme="minorHAnsi" w:hAnsiTheme="minorHAnsi" w:cstheme="minorHAnsi"/>
                <w:i/>
                <w:sz w:val="22"/>
                <w:szCs w:val="22"/>
                <w:lang w:eastAsia="en-US"/>
              </w:rPr>
              <w:t xml:space="preserve"> points</w:t>
            </w:r>
          </w:p>
        </w:tc>
      </w:tr>
      <w:tr w:rsidR="00EB421C" w:rsidRPr="00EB421C" w:rsidTr="008A630A">
        <w:trPr>
          <w:trHeight w:val="900"/>
          <w:jc w:val="center"/>
        </w:trPr>
        <w:tc>
          <w:tcPr>
            <w:tcW w:w="6561" w:type="dxa"/>
            <w:tcMar>
              <w:top w:w="0" w:type="dxa"/>
              <w:left w:w="70" w:type="dxa"/>
              <w:bottom w:w="0" w:type="dxa"/>
              <w:right w:w="70" w:type="dxa"/>
            </w:tcMar>
            <w:vAlign w:val="center"/>
            <w:hideMark/>
          </w:tcPr>
          <w:p w:rsidR="00EB421C" w:rsidRPr="00EB421C" w:rsidRDefault="00EB421C" w:rsidP="008A630A">
            <w:pPr>
              <w:ind w:right="50"/>
              <w:jc w:val="both"/>
              <w:rPr>
                <w:rFonts w:asciiTheme="minorHAnsi" w:hAnsiTheme="minorHAnsi" w:cstheme="minorHAnsi"/>
                <w:i/>
                <w:sz w:val="22"/>
                <w:szCs w:val="22"/>
              </w:rPr>
            </w:pPr>
            <w:r w:rsidRPr="00EB421C">
              <w:rPr>
                <w:rFonts w:asciiTheme="minorHAnsi" w:hAnsiTheme="minorHAnsi" w:cstheme="minorHAnsi"/>
                <w:b/>
                <w:bCs/>
                <w:i/>
                <w:sz w:val="22"/>
                <w:szCs w:val="22"/>
              </w:rPr>
              <w:lastRenderedPageBreak/>
              <w:t>C1-3.</w:t>
            </w:r>
            <w:r w:rsidRPr="00EB421C">
              <w:rPr>
                <w:rFonts w:asciiTheme="minorHAnsi" w:hAnsiTheme="minorHAnsi" w:cstheme="minorHAnsi"/>
                <w:i/>
                <w:sz w:val="22"/>
                <w:szCs w:val="22"/>
              </w:rPr>
              <w:t xml:space="preserve"> Méthodologie proposée pour la réalisation des campagnes de mesures </w:t>
            </w:r>
          </w:p>
        </w:tc>
        <w:tc>
          <w:tcPr>
            <w:tcW w:w="2432" w:type="dxa"/>
            <w:tcMar>
              <w:top w:w="0" w:type="dxa"/>
              <w:left w:w="70" w:type="dxa"/>
              <w:bottom w:w="0" w:type="dxa"/>
              <w:right w:w="70" w:type="dxa"/>
            </w:tcMar>
            <w:vAlign w:val="center"/>
            <w:hideMark/>
          </w:tcPr>
          <w:p w:rsidR="00EB421C" w:rsidRPr="00EB421C" w:rsidRDefault="00EB421C" w:rsidP="002D3C52">
            <w:pPr>
              <w:ind w:right="50"/>
              <w:jc w:val="both"/>
              <w:rPr>
                <w:rFonts w:asciiTheme="minorHAnsi" w:hAnsiTheme="minorHAnsi" w:cstheme="minorHAnsi"/>
                <w:i/>
                <w:sz w:val="22"/>
                <w:szCs w:val="22"/>
              </w:rPr>
            </w:pPr>
            <w:r w:rsidRPr="00EB421C">
              <w:rPr>
                <w:rFonts w:asciiTheme="minorHAnsi" w:hAnsiTheme="minorHAnsi" w:cstheme="minorHAnsi"/>
                <w:i/>
                <w:sz w:val="22"/>
                <w:szCs w:val="22"/>
              </w:rPr>
              <w:t xml:space="preserve">Bonne : </w:t>
            </w:r>
            <w:r w:rsidR="001C2774">
              <w:rPr>
                <w:rFonts w:asciiTheme="minorHAnsi" w:hAnsiTheme="minorHAnsi" w:cstheme="minorHAnsi"/>
                <w:i/>
                <w:sz w:val="22"/>
                <w:szCs w:val="22"/>
              </w:rPr>
              <w:t>20</w:t>
            </w:r>
            <w:r w:rsidR="001C2774" w:rsidRPr="00EB421C">
              <w:rPr>
                <w:rFonts w:asciiTheme="minorHAnsi" w:hAnsiTheme="minorHAnsi" w:cstheme="minorHAnsi"/>
                <w:i/>
                <w:sz w:val="22"/>
                <w:szCs w:val="22"/>
              </w:rPr>
              <w:t xml:space="preserve"> </w:t>
            </w:r>
            <w:r w:rsidRPr="00EB421C">
              <w:rPr>
                <w:rFonts w:asciiTheme="minorHAnsi" w:hAnsiTheme="minorHAnsi" w:cstheme="minorHAnsi"/>
                <w:i/>
                <w:sz w:val="22"/>
                <w:szCs w:val="22"/>
              </w:rPr>
              <w:t>points</w:t>
            </w:r>
          </w:p>
          <w:p w:rsidR="00EB421C" w:rsidRPr="00EB421C" w:rsidRDefault="00EB421C" w:rsidP="002D3C52">
            <w:pPr>
              <w:ind w:right="50"/>
              <w:jc w:val="both"/>
              <w:rPr>
                <w:rFonts w:asciiTheme="minorHAnsi" w:hAnsiTheme="minorHAnsi" w:cstheme="minorHAnsi"/>
                <w:i/>
                <w:sz w:val="22"/>
                <w:szCs w:val="22"/>
              </w:rPr>
            </w:pPr>
            <w:r w:rsidRPr="00EB421C">
              <w:rPr>
                <w:rFonts w:asciiTheme="minorHAnsi" w:hAnsiTheme="minorHAnsi" w:cstheme="minorHAnsi"/>
                <w:i/>
                <w:sz w:val="22"/>
                <w:szCs w:val="22"/>
              </w:rPr>
              <w:t xml:space="preserve">Moyenne : </w:t>
            </w:r>
            <w:r w:rsidR="002D3C52">
              <w:rPr>
                <w:rFonts w:asciiTheme="minorHAnsi" w:hAnsiTheme="minorHAnsi" w:cstheme="minorHAnsi"/>
                <w:i/>
                <w:sz w:val="22"/>
                <w:szCs w:val="22"/>
              </w:rPr>
              <w:t>10</w:t>
            </w:r>
            <w:r w:rsidRPr="00EB421C">
              <w:rPr>
                <w:rFonts w:asciiTheme="minorHAnsi" w:hAnsiTheme="minorHAnsi" w:cstheme="minorHAnsi"/>
                <w:i/>
                <w:sz w:val="22"/>
                <w:szCs w:val="22"/>
              </w:rPr>
              <w:t xml:space="preserve"> points</w:t>
            </w:r>
          </w:p>
          <w:p w:rsidR="00EB421C" w:rsidRPr="00EB421C" w:rsidRDefault="00EB421C" w:rsidP="002D3C52">
            <w:pPr>
              <w:pStyle w:val="Corpsdetexte"/>
              <w:spacing w:line="276" w:lineRule="auto"/>
              <w:jc w:val="both"/>
              <w:rPr>
                <w:rFonts w:asciiTheme="minorHAnsi" w:hAnsiTheme="minorHAnsi" w:cstheme="minorHAnsi"/>
                <w:b/>
                <w:bCs/>
                <w:i/>
                <w:sz w:val="22"/>
                <w:szCs w:val="22"/>
                <w:lang w:eastAsia="en-US"/>
              </w:rPr>
            </w:pPr>
            <w:r w:rsidRPr="00EB421C">
              <w:rPr>
                <w:rFonts w:asciiTheme="minorHAnsi" w:hAnsiTheme="minorHAnsi" w:cstheme="minorHAnsi"/>
                <w:i/>
                <w:sz w:val="22"/>
                <w:szCs w:val="22"/>
                <w:lang w:eastAsia="en-US"/>
              </w:rPr>
              <w:t>Insuffisante : 0</w:t>
            </w:r>
            <w:r w:rsidR="002D3C52">
              <w:rPr>
                <w:rFonts w:asciiTheme="minorHAnsi" w:hAnsiTheme="minorHAnsi" w:cstheme="minorHAnsi"/>
                <w:i/>
                <w:sz w:val="22"/>
                <w:szCs w:val="22"/>
                <w:lang w:eastAsia="en-US"/>
              </w:rPr>
              <w:t>5</w:t>
            </w:r>
            <w:r w:rsidRPr="00EB421C">
              <w:rPr>
                <w:rFonts w:asciiTheme="minorHAnsi" w:hAnsiTheme="minorHAnsi" w:cstheme="minorHAnsi"/>
                <w:i/>
                <w:sz w:val="22"/>
                <w:szCs w:val="22"/>
                <w:lang w:eastAsia="en-US"/>
              </w:rPr>
              <w:t xml:space="preserve"> points</w:t>
            </w:r>
          </w:p>
        </w:tc>
      </w:tr>
      <w:tr w:rsidR="00EB421C" w:rsidRPr="00EB421C" w:rsidTr="008A630A">
        <w:trPr>
          <w:trHeight w:val="517"/>
          <w:jc w:val="center"/>
        </w:trPr>
        <w:tc>
          <w:tcPr>
            <w:tcW w:w="6561" w:type="dxa"/>
            <w:shd w:val="clear" w:color="auto" w:fill="DBE5F1"/>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C2) Procédures pour les mesures et équipements de mesures :</w:t>
            </w:r>
          </w:p>
        </w:tc>
        <w:tc>
          <w:tcPr>
            <w:tcW w:w="2432" w:type="dxa"/>
            <w:shd w:val="clear" w:color="auto" w:fill="DBE5F1"/>
            <w:tcMar>
              <w:top w:w="0" w:type="dxa"/>
              <w:left w:w="70" w:type="dxa"/>
              <w:bottom w:w="0" w:type="dxa"/>
              <w:right w:w="70" w:type="dxa"/>
            </w:tcMar>
            <w:vAlign w:val="center"/>
            <w:hideMark/>
          </w:tcPr>
          <w:p w:rsidR="00EB421C" w:rsidRPr="00EB421C" w:rsidRDefault="00EB421C" w:rsidP="008A630A">
            <w:pPr>
              <w:pStyle w:val="Corpsdetexte"/>
              <w:spacing w:line="276" w:lineRule="auto"/>
              <w:jc w:val="center"/>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20</w:t>
            </w:r>
          </w:p>
        </w:tc>
      </w:tr>
      <w:tr w:rsidR="00EB421C" w:rsidRPr="00EB421C" w:rsidTr="008A630A">
        <w:trPr>
          <w:trHeight w:val="900"/>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b/>
                <w:bCs/>
                <w:i/>
                <w:sz w:val="22"/>
                <w:szCs w:val="22"/>
                <w:lang w:eastAsia="en-US"/>
              </w:rPr>
              <w:t>C2-1.</w:t>
            </w:r>
            <w:r w:rsidRPr="00EB421C">
              <w:rPr>
                <w:rFonts w:asciiTheme="minorHAnsi" w:hAnsiTheme="minorHAnsi" w:cstheme="minorHAnsi"/>
                <w:i/>
                <w:sz w:val="22"/>
                <w:szCs w:val="22"/>
                <w:lang w:eastAsia="en-US"/>
              </w:rPr>
              <w:t xml:space="preserve"> Procédures des mesures </w:t>
            </w:r>
          </w:p>
        </w:tc>
        <w:tc>
          <w:tcPr>
            <w:tcW w:w="2432" w:type="dxa"/>
            <w:tcMar>
              <w:top w:w="0" w:type="dxa"/>
              <w:left w:w="70" w:type="dxa"/>
              <w:bottom w:w="0" w:type="dxa"/>
              <w:right w:w="70" w:type="dxa"/>
            </w:tcMar>
            <w:vAlign w:val="center"/>
            <w:hideMark/>
          </w:tcPr>
          <w:p w:rsidR="00EB421C" w:rsidRPr="00EB421C" w:rsidRDefault="00EB421C" w:rsidP="008A630A">
            <w:pPr>
              <w:ind w:right="50"/>
              <w:rPr>
                <w:rFonts w:asciiTheme="minorHAnsi" w:hAnsiTheme="minorHAnsi" w:cstheme="minorHAnsi"/>
                <w:i/>
                <w:sz w:val="22"/>
                <w:szCs w:val="22"/>
              </w:rPr>
            </w:pPr>
            <w:r w:rsidRPr="00EB421C">
              <w:rPr>
                <w:rFonts w:asciiTheme="minorHAnsi" w:hAnsiTheme="minorHAnsi" w:cstheme="minorHAnsi"/>
                <w:i/>
                <w:sz w:val="22"/>
                <w:szCs w:val="22"/>
              </w:rPr>
              <w:t xml:space="preserve">Bonne : </w:t>
            </w:r>
            <w:r w:rsidR="001C2774">
              <w:rPr>
                <w:rFonts w:asciiTheme="minorHAnsi" w:hAnsiTheme="minorHAnsi" w:cstheme="minorHAnsi"/>
                <w:i/>
                <w:sz w:val="22"/>
                <w:szCs w:val="22"/>
              </w:rPr>
              <w:t>10</w:t>
            </w:r>
            <w:r w:rsidR="001C2774" w:rsidRPr="00EB421C">
              <w:rPr>
                <w:rFonts w:asciiTheme="minorHAnsi" w:hAnsiTheme="minorHAnsi" w:cstheme="minorHAnsi"/>
                <w:i/>
                <w:sz w:val="22"/>
                <w:szCs w:val="22"/>
              </w:rPr>
              <w:t xml:space="preserve"> </w:t>
            </w:r>
            <w:r w:rsidRPr="00EB421C">
              <w:rPr>
                <w:rFonts w:asciiTheme="minorHAnsi" w:hAnsiTheme="minorHAnsi" w:cstheme="minorHAnsi"/>
                <w:i/>
                <w:sz w:val="22"/>
                <w:szCs w:val="22"/>
              </w:rPr>
              <w:t>points</w:t>
            </w:r>
          </w:p>
          <w:p w:rsidR="00EB421C" w:rsidRPr="00EB421C" w:rsidRDefault="00EB421C" w:rsidP="008A630A">
            <w:pPr>
              <w:ind w:right="50"/>
              <w:rPr>
                <w:rFonts w:asciiTheme="minorHAnsi" w:hAnsiTheme="minorHAnsi" w:cstheme="minorHAnsi"/>
                <w:i/>
                <w:sz w:val="22"/>
                <w:szCs w:val="22"/>
              </w:rPr>
            </w:pPr>
            <w:r w:rsidRPr="00EB421C">
              <w:rPr>
                <w:rFonts w:asciiTheme="minorHAnsi" w:hAnsiTheme="minorHAnsi" w:cstheme="minorHAnsi"/>
                <w:i/>
                <w:sz w:val="22"/>
                <w:szCs w:val="22"/>
              </w:rPr>
              <w:t xml:space="preserve">Moyenne : </w:t>
            </w:r>
            <w:r w:rsidR="001C2774">
              <w:rPr>
                <w:rFonts w:asciiTheme="minorHAnsi" w:hAnsiTheme="minorHAnsi" w:cstheme="minorHAnsi"/>
                <w:i/>
                <w:sz w:val="22"/>
                <w:szCs w:val="22"/>
              </w:rPr>
              <w:t>05</w:t>
            </w:r>
            <w:r w:rsidR="001C2774" w:rsidRPr="00EB421C">
              <w:rPr>
                <w:rFonts w:asciiTheme="minorHAnsi" w:hAnsiTheme="minorHAnsi" w:cstheme="minorHAnsi"/>
                <w:i/>
                <w:sz w:val="22"/>
                <w:szCs w:val="22"/>
              </w:rPr>
              <w:t xml:space="preserve"> </w:t>
            </w:r>
            <w:r w:rsidRPr="00EB421C">
              <w:rPr>
                <w:rFonts w:asciiTheme="minorHAnsi" w:hAnsiTheme="minorHAnsi" w:cstheme="minorHAnsi"/>
                <w:i/>
                <w:sz w:val="22"/>
                <w:szCs w:val="22"/>
              </w:rPr>
              <w:t>points</w:t>
            </w:r>
          </w:p>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Insuffisante : 02 points</w:t>
            </w:r>
          </w:p>
        </w:tc>
      </w:tr>
      <w:tr w:rsidR="00EB421C" w:rsidRPr="00EB421C" w:rsidTr="008A630A">
        <w:trPr>
          <w:trHeight w:val="1005"/>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b/>
                <w:bCs/>
                <w:i/>
                <w:sz w:val="22"/>
                <w:szCs w:val="22"/>
                <w:lang w:eastAsia="en-US"/>
              </w:rPr>
              <w:t>C2-2.</w:t>
            </w:r>
            <w:r w:rsidRPr="00EB421C">
              <w:rPr>
                <w:rFonts w:asciiTheme="minorHAnsi" w:hAnsiTheme="minorHAnsi" w:cstheme="minorHAnsi"/>
                <w:i/>
                <w:sz w:val="22"/>
                <w:szCs w:val="22"/>
                <w:lang w:eastAsia="en-US"/>
              </w:rPr>
              <w:t xml:space="preserve"> Equipements de mesures et les applicatifs de collecte et de traitement nécessaires pour la réalisation des mesures </w:t>
            </w:r>
          </w:p>
        </w:tc>
        <w:tc>
          <w:tcPr>
            <w:tcW w:w="2432" w:type="dxa"/>
            <w:tcMar>
              <w:top w:w="0" w:type="dxa"/>
              <w:left w:w="70" w:type="dxa"/>
              <w:bottom w:w="0" w:type="dxa"/>
              <w:right w:w="70" w:type="dxa"/>
            </w:tcMar>
            <w:vAlign w:val="center"/>
            <w:hideMark/>
          </w:tcPr>
          <w:p w:rsidR="00EB421C" w:rsidRPr="00EB421C" w:rsidRDefault="00EB421C" w:rsidP="008A630A">
            <w:pPr>
              <w:ind w:right="50"/>
              <w:rPr>
                <w:rFonts w:asciiTheme="minorHAnsi" w:hAnsiTheme="minorHAnsi" w:cstheme="minorHAnsi"/>
                <w:i/>
                <w:sz w:val="22"/>
                <w:szCs w:val="22"/>
              </w:rPr>
            </w:pPr>
            <w:r w:rsidRPr="00EB421C">
              <w:rPr>
                <w:rFonts w:asciiTheme="minorHAnsi" w:hAnsiTheme="minorHAnsi" w:cstheme="minorHAnsi"/>
                <w:i/>
                <w:sz w:val="22"/>
                <w:szCs w:val="22"/>
              </w:rPr>
              <w:t xml:space="preserve">Bonne : </w:t>
            </w:r>
            <w:r w:rsidR="001C2774">
              <w:rPr>
                <w:rFonts w:asciiTheme="minorHAnsi" w:hAnsiTheme="minorHAnsi" w:cstheme="minorHAnsi"/>
                <w:i/>
                <w:sz w:val="22"/>
                <w:szCs w:val="22"/>
              </w:rPr>
              <w:t>10</w:t>
            </w:r>
            <w:r w:rsidR="001C2774" w:rsidRPr="00EB421C">
              <w:rPr>
                <w:rFonts w:asciiTheme="minorHAnsi" w:hAnsiTheme="minorHAnsi" w:cstheme="minorHAnsi"/>
                <w:i/>
                <w:sz w:val="22"/>
                <w:szCs w:val="22"/>
              </w:rPr>
              <w:t xml:space="preserve"> </w:t>
            </w:r>
            <w:r w:rsidRPr="00EB421C">
              <w:rPr>
                <w:rFonts w:asciiTheme="minorHAnsi" w:hAnsiTheme="minorHAnsi" w:cstheme="minorHAnsi"/>
                <w:i/>
                <w:sz w:val="22"/>
                <w:szCs w:val="22"/>
              </w:rPr>
              <w:t>points</w:t>
            </w:r>
          </w:p>
          <w:p w:rsidR="00EB421C" w:rsidRPr="00EB421C" w:rsidRDefault="00EB421C" w:rsidP="008A630A">
            <w:pPr>
              <w:ind w:right="50"/>
              <w:rPr>
                <w:rFonts w:asciiTheme="minorHAnsi" w:hAnsiTheme="minorHAnsi" w:cstheme="minorHAnsi"/>
                <w:i/>
                <w:sz w:val="22"/>
                <w:szCs w:val="22"/>
              </w:rPr>
            </w:pPr>
            <w:r w:rsidRPr="00EB421C">
              <w:rPr>
                <w:rFonts w:asciiTheme="minorHAnsi" w:hAnsiTheme="minorHAnsi" w:cstheme="minorHAnsi"/>
                <w:i/>
                <w:sz w:val="22"/>
                <w:szCs w:val="22"/>
              </w:rPr>
              <w:t xml:space="preserve">Moyenne : </w:t>
            </w:r>
            <w:r w:rsidR="001C2774">
              <w:rPr>
                <w:rFonts w:asciiTheme="minorHAnsi" w:hAnsiTheme="minorHAnsi" w:cstheme="minorHAnsi"/>
                <w:i/>
                <w:sz w:val="22"/>
                <w:szCs w:val="22"/>
              </w:rPr>
              <w:t>05</w:t>
            </w:r>
            <w:r w:rsidR="001C2774" w:rsidRPr="00EB421C">
              <w:rPr>
                <w:rFonts w:asciiTheme="minorHAnsi" w:hAnsiTheme="minorHAnsi" w:cstheme="minorHAnsi"/>
                <w:i/>
                <w:sz w:val="22"/>
                <w:szCs w:val="22"/>
              </w:rPr>
              <w:t xml:space="preserve"> </w:t>
            </w:r>
            <w:r w:rsidRPr="00EB421C">
              <w:rPr>
                <w:rFonts w:asciiTheme="minorHAnsi" w:hAnsiTheme="minorHAnsi" w:cstheme="minorHAnsi"/>
                <w:i/>
                <w:sz w:val="22"/>
                <w:szCs w:val="22"/>
              </w:rPr>
              <w:t>points</w:t>
            </w:r>
          </w:p>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Insuffisante : 02 points</w:t>
            </w:r>
          </w:p>
        </w:tc>
      </w:tr>
      <w:tr w:rsidR="00EB421C" w:rsidRPr="00EB421C" w:rsidTr="008A630A">
        <w:trPr>
          <w:trHeight w:val="482"/>
          <w:jc w:val="center"/>
        </w:trPr>
        <w:tc>
          <w:tcPr>
            <w:tcW w:w="6561" w:type="dxa"/>
            <w:shd w:val="clear" w:color="auto" w:fill="DBE5F1"/>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C3) Composition, qualification et expérience de l’équipe chargée des mesures :</w:t>
            </w:r>
          </w:p>
        </w:tc>
        <w:tc>
          <w:tcPr>
            <w:tcW w:w="2432" w:type="dxa"/>
            <w:shd w:val="clear" w:color="auto" w:fill="DBE5F1"/>
            <w:tcMar>
              <w:top w:w="0" w:type="dxa"/>
              <w:left w:w="70" w:type="dxa"/>
              <w:bottom w:w="0" w:type="dxa"/>
              <w:right w:w="70" w:type="dxa"/>
            </w:tcMar>
            <w:vAlign w:val="center"/>
            <w:hideMark/>
          </w:tcPr>
          <w:p w:rsidR="00EB421C" w:rsidRPr="00EB421C" w:rsidRDefault="002D3C52" w:rsidP="008A630A">
            <w:pPr>
              <w:pStyle w:val="Corpsdetexte"/>
              <w:spacing w:line="276" w:lineRule="auto"/>
              <w:jc w:val="center"/>
              <w:rPr>
                <w:rFonts w:asciiTheme="minorHAnsi" w:hAnsiTheme="minorHAnsi" w:cstheme="minorHAnsi"/>
                <w:b/>
                <w:bCs/>
                <w:i/>
                <w:sz w:val="22"/>
                <w:szCs w:val="22"/>
                <w:lang w:eastAsia="en-US"/>
              </w:rPr>
            </w:pPr>
            <w:r>
              <w:rPr>
                <w:rFonts w:asciiTheme="minorHAnsi" w:hAnsiTheme="minorHAnsi" w:cstheme="minorHAnsi"/>
                <w:b/>
                <w:bCs/>
                <w:i/>
                <w:sz w:val="22"/>
                <w:szCs w:val="22"/>
                <w:lang w:eastAsia="en-US"/>
              </w:rPr>
              <w:t>2</w:t>
            </w:r>
            <w:r w:rsidR="00EB421C" w:rsidRPr="00EB421C">
              <w:rPr>
                <w:rFonts w:asciiTheme="minorHAnsi" w:hAnsiTheme="minorHAnsi" w:cstheme="minorHAnsi"/>
                <w:b/>
                <w:bCs/>
                <w:i/>
                <w:sz w:val="22"/>
                <w:szCs w:val="22"/>
                <w:lang w:eastAsia="en-US"/>
              </w:rPr>
              <w:t>0</w:t>
            </w:r>
          </w:p>
        </w:tc>
      </w:tr>
      <w:tr w:rsidR="00EB421C" w:rsidRPr="00EB421C" w:rsidTr="008A630A">
        <w:trPr>
          <w:trHeight w:val="1380"/>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b/>
                <w:bCs/>
                <w:i/>
                <w:sz w:val="22"/>
                <w:szCs w:val="22"/>
                <w:lang w:eastAsia="en-US"/>
              </w:rPr>
              <w:t>C3-1.</w:t>
            </w:r>
            <w:r w:rsidRPr="00EB421C">
              <w:rPr>
                <w:rFonts w:asciiTheme="minorHAnsi" w:hAnsiTheme="minorHAnsi" w:cstheme="minorHAnsi"/>
                <w:i/>
                <w:sz w:val="22"/>
                <w:szCs w:val="22"/>
                <w:lang w:eastAsia="en-US"/>
              </w:rPr>
              <w:t xml:space="preserve"> Nombre d’ingénieurs et/ou cadres supérie</w:t>
            </w:r>
            <w:r w:rsidR="002D3C52">
              <w:rPr>
                <w:rFonts w:asciiTheme="minorHAnsi" w:hAnsiTheme="minorHAnsi" w:cstheme="minorHAnsi"/>
                <w:i/>
                <w:sz w:val="22"/>
                <w:szCs w:val="22"/>
                <w:lang w:eastAsia="en-US"/>
              </w:rPr>
              <w:t>urs techniques (CST) (noté sur 1</w:t>
            </w:r>
            <w:r w:rsidRPr="00EB421C">
              <w:rPr>
                <w:rFonts w:asciiTheme="minorHAnsi" w:hAnsiTheme="minorHAnsi" w:cstheme="minorHAnsi"/>
                <w:i/>
                <w:sz w:val="22"/>
                <w:szCs w:val="22"/>
                <w:lang w:eastAsia="en-US"/>
              </w:rPr>
              <w:t xml:space="preserve">0 points) : </w:t>
            </w:r>
          </w:p>
          <w:p w:rsidR="00EB421C" w:rsidRPr="00EB421C" w:rsidRDefault="002D3C52" w:rsidP="00EB421C">
            <w:pPr>
              <w:pStyle w:val="Corpsdetexte"/>
              <w:numPr>
                <w:ilvl w:val="0"/>
                <w:numId w:val="41"/>
              </w:numPr>
              <w:spacing w:line="276" w:lineRule="auto"/>
              <w:ind w:left="1057"/>
              <w:rPr>
                <w:rFonts w:asciiTheme="minorHAnsi" w:hAnsiTheme="minorHAnsi" w:cstheme="minorHAnsi"/>
                <w:i/>
                <w:sz w:val="22"/>
                <w:szCs w:val="22"/>
                <w:lang w:eastAsia="en-US"/>
              </w:rPr>
            </w:pPr>
            <w:r>
              <w:rPr>
                <w:rFonts w:asciiTheme="minorHAnsi" w:hAnsiTheme="minorHAnsi" w:cstheme="minorHAnsi"/>
                <w:i/>
                <w:sz w:val="22"/>
                <w:szCs w:val="22"/>
                <w:lang w:eastAsia="en-US"/>
              </w:rPr>
              <w:t>02</w:t>
            </w:r>
            <w:r w:rsidR="00EB421C" w:rsidRPr="00EB421C">
              <w:rPr>
                <w:rFonts w:asciiTheme="minorHAnsi" w:hAnsiTheme="minorHAnsi" w:cstheme="minorHAnsi"/>
                <w:i/>
                <w:sz w:val="22"/>
                <w:szCs w:val="22"/>
                <w:lang w:eastAsia="en-US"/>
              </w:rPr>
              <w:t xml:space="preserve"> points par ingénieur ou CST ;</w:t>
            </w:r>
          </w:p>
          <w:p w:rsidR="00EB421C" w:rsidRPr="00EB421C" w:rsidRDefault="00EB421C" w:rsidP="002D3C52">
            <w:pPr>
              <w:pStyle w:val="Corpsdetexte"/>
              <w:numPr>
                <w:ilvl w:val="0"/>
                <w:numId w:val="41"/>
              </w:numPr>
              <w:spacing w:line="276" w:lineRule="auto"/>
              <w:ind w:left="1057"/>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 xml:space="preserve">Au-delà de </w:t>
            </w:r>
            <w:r w:rsidR="002D3C52">
              <w:rPr>
                <w:rFonts w:asciiTheme="minorHAnsi" w:hAnsiTheme="minorHAnsi" w:cstheme="minorHAnsi"/>
                <w:i/>
                <w:sz w:val="22"/>
                <w:szCs w:val="22"/>
                <w:lang w:eastAsia="en-US"/>
              </w:rPr>
              <w:t>4</w:t>
            </w:r>
            <w:r w:rsidRPr="00EB421C">
              <w:rPr>
                <w:rFonts w:asciiTheme="minorHAnsi" w:hAnsiTheme="minorHAnsi" w:cstheme="minorHAnsi"/>
                <w:i/>
                <w:sz w:val="22"/>
                <w:szCs w:val="22"/>
                <w:lang w:eastAsia="en-US"/>
              </w:rPr>
              <w:t xml:space="preserve"> ingénieurs ou CST : </w:t>
            </w:r>
            <w:r w:rsidR="002D3C52">
              <w:rPr>
                <w:rFonts w:asciiTheme="minorHAnsi" w:hAnsiTheme="minorHAnsi" w:cstheme="minorHAnsi"/>
                <w:i/>
                <w:sz w:val="22"/>
                <w:szCs w:val="22"/>
                <w:lang w:eastAsia="en-US"/>
              </w:rPr>
              <w:t>1</w:t>
            </w:r>
            <w:r w:rsidRPr="00EB421C">
              <w:rPr>
                <w:rFonts w:asciiTheme="minorHAnsi" w:hAnsiTheme="minorHAnsi" w:cstheme="minorHAnsi"/>
                <w:i/>
                <w:sz w:val="22"/>
                <w:szCs w:val="22"/>
                <w:lang w:eastAsia="en-US"/>
              </w:rPr>
              <w:t>0 points.</w:t>
            </w:r>
          </w:p>
        </w:tc>
        <w:tc>
          <w:tcPr>
            <w:tcW w:w="2432" w:type="dxa"/>
            <w:tcMar>
              <w:top w:w="0" w:type="dxa"/>
              <w:left w:w="70" w:type="dxa"/>
              <w:bottom w:w="0" w:type="dxa"/>
              <w:right w:w="70" w:type="dxa"/>
            </w:tcMar>
            <w:vAlign w:val="center"/>
            <w:hideMark/>
          </w:tcPr>
          <w:p w:rsidR="00EB421C" w:rsidRPr="00EB421C" w:rsidRDefault="002D3C52" w:rsidP="002D3C52">
            <w:pPr>
              <w:pStyle w:val="Corpsdetexte"/>
              <w:spacing w:line="276" w:lineRule="auto"/>
              <w:jc w:val="center"/>
              <w:rPr>
                <w:rFonts w:asciiTheme="minorHAnsi" w:hAnsiTheme="minorHAnsi" w:cstheme="minorHAnsi"/>
                <w:i/>
                <w:sz w:val="22"/>
                <w:szCs w:val="22"/>
                <w:lang w:eastAsia="en-US"/>
              </w:rPr>
            </w:pPr>
            <w:r>
              <w:rPr>
                <w:rFonts w:asciiTheme="minorHAnsi" w:hAnsiTheme="minorHAnsi" w:cstheme="minorHAnsi"/>
                <w:i/>
                <w:sz w:val="22"/>
                <w:szCs w:val="22"/>
                <w:lang w:eastAsia="en-US"/>
              </w:rPr>
              <w:t>10</w:t>
            </w:r>
          </w:p>
        </w:tc>
      </w:tr>
      <w:tr w:rsidR="00EB421C" w:rsidRPr="00EB421C" w:rsidTr="008A630A">
        <w:trPr>
          <w:trHeight w:val="1050"/>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b/>
                <w:bCs/>
                <w:i/>
                <w:sz w:val="22"/>
                <w:szCs w:val="22"/>
                <w:lang w:eastAsia="en-US"/>
              </w:rPr>
              <w:t>C3-2.</w:t>
            </w:r>
            <w:r w:rsidRPr="00EB421C">
              <w:rPr>
                <w:rFonts w:asciiTheme="minorHAnsi" w:hAnsiTheme="minorHAnsi" w:cstheme="minorHAnsi"/>
                <w:i/>
                <w:sz w:val="22"/>
                <w:szCs w:val="22"/>
                <w:lang w:eastAsia="en-US"/>
              </w:rPr>
              <w:t xml:space="preserve"> Nombre </w:t>
            </w:r>
            <w:r w:rsidR="002D3C52">
              <w:rPr>
                <w:rFonts w:asciiTheme="minorHAnsi" w:hAnsiTheme="minorHAnsi" w:cstheme="minorHAnsi"/>
                <w:i/>
                <w:sz w:val="22"/>
                <w:szCs w:val="22"/>
                <w:lang w:eastAsia="en-US"/>
              </w:rPr>
              <w:t>de techniciens (noté sur 0</w:t>
            </w:r>
            <w:r w:rsidRPr="00EB421C">
              <w:rPr>
                <w:rFonts w:asciiTheme="minorHAnsi" w:hAnsiTheme="minorHAnsi" w:cstheme="minorHAnsi"/>
                <w:i/>
                <w:sz w:val="22"/>
                <w:szCs w:val="22"/>
                <w:lang w:eastAsia="en-US"/>
              </w:rPr>
              <w:t>6 points) :</w:t>
            </w:r>
          </w:p>
          <w:p w:rsidR="00EB421C" w:rsidRPr="00EB421C" w:rsidRDefault="002D3C52" w:rsidP="002D3C52">
            <w:pPr>
              <w:pStyle w:val="Corpsdetexte"/>
              <w:numPr>
                <w:ilvl w:val="0"/>
                <w:numId w:val="41"/>
              </w:numPr>
              <w:spacing w:line="276" w:lineRule="auto"/>
              <w:ind w:left="1057"/>
              <w:rPr>
                <w:rFonts w:asciiTheme="minorHAnsi" w:hAnsiTheme="minorHAnsi" w:cstheme="minorHAnsi"/>
                <w:i/>
                <w:sz w:val="22"/>
                <w:szCs w:val="22"/>
                <w:lang w:eastAsia="en-US"/>
              </w:rPr>
            </w:pPr>
            <w:r>
              <w:rPr>
                <w:rFonts w:asciiTheme="minorHAnsi" w:hAnsiTheme="minorHAnsi" w:cstheme="minorHAnsi"/>
                <w:i/>
                <w:sz w:val="22"/>
                <w:szCs w:val="22"/>
                <w:lang w:eastAsia="en-US"/>
              </w:rPr>
              <w:t>1</w:t>
            </w:r>
            <w:r w:rsidR="00EB421C" w:rsidRPr="00EB421C">
              <w:rPr>
                <w:rFonts w:asciiTheme="minorHAnsi" w:hAnsiTheme="minorHAnsi" w:cstheme="minorHAnsi"/>
                <w:i/>
                <w:sz w:val="22"/>
                <w:szCs w:val="22"/>
                <w:lang w:eastAsia="en-US"/>
              </w:rPr>
              <w:t xml:space="preserve"> point par technicien ;</w:t>
            </w:r>
          </w:p>
          <w:p w:rsidR="00EB421C" w:rsidRPr="00EB421C" w:rsidRDefault="00EB421C" w:rsidP="002D3C52">
            <w:pPr>
              <w:pStyle w:val="Corpsdetexte"/>
              <w:numPr>
                <w:ilvl w:val="0"/>
                <w:numId w:val="41"/>
              </w:numPr>
              <w:spacing w:line="276" w:lineRule="auto"/>
              <w:ind w:left="1057"/>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 xml:space="preserve">Au-delà de </w:t>
            </w:r>
            <w:r w:rsidR="002D3C52">
              <w:rPr>
                <w:rFonts w:asciiTheme="minorHAnsi" w:hAnsiTheme="minorHAnsi" w:cstheme="minorHAnsi"/>
                <w:i/>
                <w:sz w:val="22"/>
                <w:szCs w:val="22"/>
                <w:lang w:eastAsia="en-US"/>
              </w:rPr>
              <w:t>5</w:t>
            </w:r>
            <w:r w:rsidRPr="00EB421C">
              <w:rPr>
                <w:rFonts w:asciiTheme="minorHAnsi" w:hAnsiTheme="minorHAnsi" w:cstheme="minorHAnsi"/>
                <w:i/>
                <w:sz w:val="22"/>
                <w:szCs w:val="22"/>
                <w:lang w:eastAsia="en-US"/>
              </w:rPr>
              <w:t xml:space="preserve"> techniciens : </w:t>
            </w:r>
            <w:r w:rsidR="002D3C52">
              <w:rPr>
                <w:rFonts w:asciiTheme="minorHAnsi" w:hAnsiTheme="minorHAnsi" w:cstheme="minorHAnsi"/>
                <w:i/>
                <w:sz w:val="22"/>
                <w:szCs w:val="22"/>
                <w:lang w:eastAsia="en-US"/>
              </w:rPr>
              <w:t>0</w:t>
            </w:r>
            <w:r w:rsidRPr="00EB421C">
              <w:rPr>
                <w:rFonts w:asciiTheme="minorHAnsi" w:hAnsiTheme="minorHAnsi" w:cstheme="minorHAnsi"/>
                <w:i/>
                <w:sz w:val="22"/>
                <w:szCs w:val="22"/>
                <w:lang w:eastAsia="en-US"/>
              </w:rPr>
              <w:t>6 points</w:t>
            </w:r>
          </w:p>
        </w:tc>
        <w:tc>
          <w:tcPr>
            <w:tcW w:w="2432" w:type="dxa"/>
            <w:tcMar>
              <w:top w:w="0" w:type="dxa"/>
              <w:left w:w="70" w:type="dxa"/>
              <w:bottom w:w="0" w:type="dxa"/>
              <w:right w:w="70" w:type="dxa"/>
            </w:tcMar>
            <w:vAlign w:val="center"/>
            <w:hideMark/>
          </w:tcPr>
          <w:p w:rsidR="00EB421C" w:rsidRPr="00EB421C" w:rsidRDefault="002D3C52" w:rsidP="008A630A">
            <w:pPr>
              <w:pStyle w:val="Corpsdetexte"/>
              <w:spacing w:line="276" w:lineRule="auto"/>
              <w:jc w:val="center"/>
              <w:rPr>
                <w:rFonts w:asciiTheme="minorHAnsi" w:hAnsiTheme="minorHAnsi" w:cstheme="minorHAnsi"/>
                <w:i/>
                <w:sz w:val="22"/>
                <w:szCs w:val="22"/>
                <w:lang w:eastAsia="en-US"/>
              </w:rPr>
            </w:pPr>
            <w:r>
              <w:rPr>
                <w:rFonts w:asciiTheme="minorHAnsi" w:hAnsiTheme="minorHAnsi" w:cstheme="minorHAnsi"/>
                <w:i/>
                <w:sz w:val="22"/>
                <w:szCs w:val="22"/>
                <w:lang w:eastAsia="en-US"/>
              </w:rPr>
              <w:t>06</w:t>
            </w:r>
          </w:p>
        </w:tc>
      </w:tr>
      <w:tr w:rsidR="00EB421C" w:rsidRPr="00EB421C" w:rsidTr="008A630A">
        <w:trPr>
          <w:trHeight w:val="885"/>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b/>
                <w:bCs/>
                <w:i/>
                <w:sz w:val="22"/>
                <w:szCs w:val="22"/>
                <w:lang w:eastAsia="en-US"/>
              </w:rPr>
              <w:t>C3-3.</w:t>
            </w:r>
            <w:r w:rsidRPr="00EB421C">
              <w:rPr>
                <w:rFonts w:asciiTheme="minorHAnsi" w:hAnsiTheme="minorHAnsi" w:cstheme="minorHAnsi"/>
                <w:i/>
                <w:sz w:val="22"/>
                <w:szCs w:val="22"/>
                <w:lang w:eastAsia="en-US"/>
              </w:rPr>
              <w:t xml:space="preserve"> Adéquation des profils proposés avec les besoins de l’étude</w:t>
            </w:r>
          </w:p>
        </w:tc>
        <w:tc>
          <w:tcPr>
            <w:tcW w:w="2432" w:type="dxa"/>
            <w:tcMar>
              <w:top w:w="0" w:type="dxa"/>
              <w:left w:w="70" w:type="dxa"/>
              <w:bottom w:w="0" w:type="dxa"/>
              <w:right w:w="70" w:type="dxa"/>
            </w:tcMar>
            <w:vAlign w:val="center"/>
            <w:hideMark/>
          </w:tcPr>
          <w:p w:rsidR="00EB421C" w:rsidRPr="00EB421C" w:rsidRDefault="00EB421C" w:rsidP="002D3C52">
            <w:pPr>
              <w:ind w:right="50"/>
              <w:rPr>
                <w:rFonts w:asciiTheme="minorHAnsi" w:hAnsiTheme="minorHAnsi" w:cstheme="minorHAnsi"/>
                <w:i/>
                <w:sz w:val="22"/>
                <w:szCs w:val="22"/>
              </w:rPr>
            </w:pPr>
            <w:r w:rsidRPr="00EB421C">
              <w:rPr>
                <w:rFonts w:asciiTheme="minorHAnsi" w:hAnsiTheme="minorHAnsi" w:cstheme="minorHAnsi"/>
                <w:i/>
                <w:sz w:val="22"/>
                <w:szCs w:val="22"/>
              </w:rPr>
              <w:t>Bonne : 0</w:t>
            </w:r>
            <w:r w:rsidR="002D3C52">
              <w:rPr>
                <w:rFonts w:asciiTheme="minorHAnsi" w:hAnsiTheme="minorHAnsi" w:cstheme="minorHAnsi"/>
                <w:i/>
                <w:sz w:val="22"/>
                <w:szCs w:val="22"/>
              </w:rPr>
              <w:t>4</w:t>
            </w:r>
            <w:r w:rsidRPr="00EB421C">
              <w:rPr>
                <w:rFonts w:asciiTheme="minorHAnsi" w:hAnsiTheme="minorHAnsi" w:cstheme="minorHAnsi"/>
                <w:i/>
                <w:sz w:val="22"/>
                <w:szCs w:val="22"/>
              </w:rPr>
              <w:t xml:space="preserve"> points</w:t>
            </w:r>
          </w:p>
          <w:p w:rsidR="00EB421C" w:rsidRPr="00EB421C" w:rsidRDefault="00EB421C" w:rsidP="002D3C52">
            <w:pPr>
              <w:ind w:right="50"/>
              <w:rPr>
                <w:rFonts w:asciiTheme="minorHAnsi" w:hAnsiTheme="minorHAnsi" w:cstheme="minorHAnsi"/>
                <w:i/>
                <w:sz w:val="22"/>
                <w:szCs w:val="22"/>
              </w:rPr>
            </w:pPr>
            <w:r w:rsidRPr="00EB421C">
              <w:rPr>
                <w:rFonts w:asciiTheme="minorHAnsi" w:hAnsiTheme="minorHAnsi" w:cstheme="minorHAnsi"/>
                <w:i/>
                <w:sz w:val="22"/>
                <w:szCs w:val="22"/>
              </w:rPr>
              <w:t>Moyenne : 0</w:t>
            </w:r>
            <w:r w:rsidR="002D3C52">
              <w:rPr>
                <w:rFonts w:asciiTheme="minorHAnsi" w:hAnsiTheme="minorHAnsi" w:cstheme="minorHAnsi"/>
                <w:i/>
                <w:sz w:val="22"/>
                <w:szCs w:val="22"/>
              </w:rPr>
              <w:t>2</w:t>
            </w:r>
            <w:r w:rsidRPr="00EB421C">
              <w:rPr>
                <w:rFonts w:asciiTheme="minorHAnsi" w:hAnsiTheme="minorHAnsi" w:cstheme="minorHAnsi"/>
                <w:i/>
                <w:sz w:val="22"/>
                <w:szCs w:val="22"/>
              </w:rPr>
              <w:t xml:space="preserve"> points</w:t>
            </w:r>
          </w:p>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Insuffisante : 01 point</w:t>
            </w:r>
          </w:p>
        </w:tc>
      </w:tr>
      <w:tr w:rsidR="00EB421C" w:rsidRPr="00EB421C" w:rsidTr="008A630A">
        <w:trPr>
          <w:trHeight w:val="360"/>
          <w:jc w:val="center"/>
        </w:trPr>
        <w:tc>
          <w:tcPr>
            <w:tcW w:w="6561" w:type="dxa"/>
            <w:shd w:val="clear" w:color="auto" w:fill="DBE5F1"/>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C4) Résultats et rapports de chaque type de campagne :</w:t>
            </w:r>
          </w:p>
        </w:tc>
        <w:tc>
          <w:tcPr>
            <w:tcW w:w="2432" w:type="dxa"/>
            <w:shd w:val="clear" w:color="auto" w:fill="DBE5F1"/>
            <w:tcMar>
              <w:top w:w="0" w:type="dxa"/>
              <w:left w:w="70" w:type="dxa"/>
              <w:bottom w:w="0" w:type="dxa"/>
              <w:right w:w="70" w:type="dxa"/>
            </w:tcMar>
            <w:vAlign w:val="center"/>
            <w:hideMark/>
          </w:tcPr>
          <w:p w:rsidR="00EB421C" w:rsidRPr="00EB421C" w:rsidRDefault="002D3C52" w:rsidP="008A630A">
            <w:pPr>
              <w:pStyle w:val="Corpsdetexte"/>
              <w:spacing w:line="276" w:lineRule="auto"/>
              <w:jc w:val="center"/>
              <w:rPr>
                <w:rFonts w:asciiTheme="minorHAnsi" w:hAnsiTheme="minorHAnsi" w:cstheme="minorHAnsi"/>
                <w:b/>
                <w:bCs/>
                <w:i/>
                <w:sz w:val="22"/>
                <w:szCs w:val="22"/>
                <w:lang w:eastAsia="en-US"/>
              </w:rPr>
            </w:pPr>
            <w:r>
              <w:rPr>
                <w:rFonts w:asciiTheme="minorHAnsi" w:hAnsiTheme="minorHAnsi" w:cstheme="minorHAnsi"/>
                <w:b/>
                <w:bCs/>
                <w:i/>
                <w:sz w:val="22"/>
                <w:szCs w:val="22"/>
                <w:lang w:eastAsia="en-US"/>
              </w:rPr>
              <w:t>1</w:t>
            </w:r>
            <w:r w:rsidR="00EB421C" w:rsidRPr="00EB421C">
              <w:rPr>
                <w:rFonts w:asciiTheme="minorHAnsi" w:hAnsiTheme="minorHAnsi" w:cstheme="minorHAnsi"/>
                <w:b/>
                <w:bCs/>
                <w:i/>
                <w:sz w:val="22"/>
                <w:szCs w:val="22"/>
                <w:lang w:eastAsia="en-US"/>
              </w:rPr>
              <w:t>0</w:t>
            </w:r>
          </w:p>
        </w:tc>
      </w:tr>
      <w:tr w:rsidR="00EB421C" w:rsidRPr="00EB421C" w:rsidTr="008A630A">
        <w:trPr>
          <w:trHeight w:val="900"/>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Présentation des modèles et exemples de résultats et de rapports pour chaque type de campagne.</w:t>
            </w:r>
          </w:p>
        </w:tc>
        <w:tc>
          <w:tcPr>
            <w:tcW w:w="2432" w:type="dxa"/>
            <w:tcMar>
              <w:top w:w="0" w:type="dxa"/>
              <w:left w:w="70" w:type="dxa"/>
              <w:bottom w:w="0" w:type="dxa"/>
              <w:right w:w="70" w:type="dxa"/>
            </w:tcMar>
            <w:vAlign w:val="center"/>
            <w:hideMark/>
          </w:tcPr>
          <w:p w:rsidR="00EB421C" w:rsidRPr="00EB421C" w:rsidRDefault="00EB421C" w:rsidP="002D3C52">
            <w:pPr>
              <w:ind w:right="50"/>
              <w:rPr>
                <w:rFonts w:asciiTheme="minorHAnsi" w:hAnsiTheme="minorHAnsi" w:cstheme="minorHAnsi"/>
                <w:i/>
                <w:sz w:val="22"/>
                <w:szCs w:val="22"/>
              </w:rPr>
            </w:pPr>
            <w:r w:rsidRPr="00EB421C">
              <w:rPr>
                <w:rFonts w:asciiTheme="minorHAnsi" w:hAnsiTheme="minorHAnsi" w:cstheme="minorHAnsi"/>
                <w:i/>
                <w:sz w:val="22"/>
                <w:szCs w:val="22"/>
              </w:rPr>
              <w:t xml:space="preserve">Bonne : </w:t>
            </w:r>
            <w:r w:rsidR="002D3C52">
              <w:rPr>
                <w:rFonts w:asciiTheme="minorHAnsi" w:hAnsiTheme="minorHAnsi" w:cstheme="minorHAnsi"/>
                <w:i/>
                <w:sz w:val="22"/>
                <w:szCs w:val="22"/>
              </w:rPr>
              <w:t>1</w:t>
            </w:r>
            <w:r w:rsidRPr="00EB421C">
              <w:rPr>
                <w:rFonts w:asciiTheme="minorHAnsi" w:hAnsiTheme="minorHAnsi" w:cstheme="minorHAnsi"/>
                <w:i/>
                <w:sz w:val="22"/>
                <w:szCs w:val="22"/>
              </w:rPr>
              <w:t>0 points</w:t>
            </w:r>
          </w:p>
          <w:p w:rsidR="00EB421C" w:rsidRPr="00EB421C" w:rsidRDefault="00EB421C" w:rsidP="002D3C52">
            <w:pPr>
              <w:ind w:right="50"/>
              <w:rPr>
                <w:rFonts w:asciiTheme="minorHAnsi" w:hAnsiTheme="minorHAnsi" w:cstheme="minorHAnsi"/>
                <w:i/>
                <w:sz w:val="22"/>
                <w:szCs w:val="22"/>
              </w:rPr>
            </w:pPr>
            <w:r w:rsidRPr="00EB421C">
              <w:rPr>
                <w:rFonts w:asciiTheme="minorHAnsi" w:hAnsiTheme="minorHAnsi" w:cstheme="minorHAnsi"/>
                <w:i/>
                <w:sz w:val="22"/>
                <w:szCs w:val="22"/>
              </w:rPr>
              <w:t xml:space="preserve">Moyenne : </w:t>
            </w:r>
            <w:r w:rsidR="002D3C52">
              <w:rPr>
                <w:rFonts w:asciiTheme="minorHAnsi" w:hAnsiTheme="minorHAnsi" w:cstheme="minorHAnsi"/>
                <w:i/>
                <w:sz w:val="22"/>
                <w:szCs w:val="22"/>
              </w:rPr>
              <w:t>05</w:t>
            </w:r>
            <w:r w:rsidRPr="00EB421C">
              <w:rPr>
                <w:rFonts w:asciiTheme="minorHAnsi" w:hAnsiTheme="minorHAnsi" w:cstheme="minorHAnsi"/>
                <w:i/>
                <w:sz w:val="22"/>
                <w:szCs w:val="22"/>
              </w:rPr>
              <w:t xml:space="preserve"> points</w:t>
            </w:r>
          </w:p>
          <w:p w:rsidR="00EB421C" w:rsidRPr="00EB421C" w:rsidRDefault="00EB421C" w:rsidP="002D3C52">
            <w:pPr>
              <w:pStyle w:val="Corpsdetexte"/>
              <w:spacing w:line="276" w:lineRule="auto"/>
              <w:rPr>
                <w:rFonts w:asciiTheme="minorHAnsi" w:hAnsiTheme="minorHAnsi" w:cstheme="minorHAnsi"/>
                <w:i/>
                <w:sz w:val="22"/>
                <w:szCs w:val="22"/>
                <w:lang w:eastAsia="en-US"/>
              </w:rPr>
            </w:pPr>
            <w:r w:rsidRPr="00EB421C">
              <w:rPr>
                <w:rFonts w:asciiTheme="minorHAnsi" w:hAnsiTheme="minorHAnsi" w:cstheme="minorHAnsi"/>
                <w:i/>
                <w:sz w:val="22"/>
                <w:szCs w:val="22"/>
                <w:lang w:eastAsia="en-US"/>
              </w:rPr>
              <w:t>Insuffisante : 0</w:t>
            </w:r>
            <w:r w:rsidR="002D3C52">
              <w:rPr>
                <w:rFonts w:asciiTheme="minorHAnsi" w:hAnsiTheme="minorHAnsi" w:cstheme="minorHAnsi"/>
                <w:i/>
                <w:sz w:val="22"/>
                <w:szCs w:val="22"/>
                <w:lang w:eastAsia="en-US"/>
              </w:rPr>
              <w:t>2</w:t>
            </w:r>
            <w:r w:rsidRPr="00EB421C">
              <w:rPr>
                <w:rFonts w:asciiTheme="minorHAnsi" w:hAnsiTheme="minorHAnsi" w:cstheme="minorHAnsi"/>
                <w:i/>
                <w:sz w:val="22"/>
                <w:szCs w:val="22"/>
                <w:lang w:eastAsia="en-US"/>
              </w:rPr>
              <w:t xml:space="preserve"> points</w:t>
            </w:r>
          </w:p>
        </w:tc>
      </w:tr>
      <w:tr w:rsidR="00EB421C" w:rsidRPr="00EB421C" w:rsidTr="008A630A">
        <w:trPr>
          <w:trHeight w:val="471"/>
          <w:jc w:val="center"/>
        </w:trPr>
        <w:tc>
          <w:tcPr>
            <w:tcW w:w="6561" w:type="dxa"/>
            <w:tcMar>
              <w:top w:w="0" w:type="dxa"/>
              <w:left w:w="70" w:type="dxa"/>
              <w:bottom w:w="0" w:type="dxa"/>
              <w:right w:w="70" w:type="dxa"/>
            </w:tcMar>
            <w:vAlign w:val="center"/>
            <w:hideMark/>
          </w:tcPr>
          <w:p w:rsidR="00EB421C" w:rsidRPr="00EB421C" w:rsidRDefault="00EB421C" w:rsidP="008A630A">
            <w:pPr>
              <w:pStyle w:val="Corpsdetexte"/>
              <w:spacing w:line="276" w:lineRule="auto"/>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TOTAL</w:t>
            </w:r>
          </w:p>
        </w:tc>
        <w:tc>
          <w:tcPr>
            <w:tcW w:w="2432" w:type="dxa"/>
            <w:tcMar>
              <w:top w:w="0" w:type="dxa"/>
              <w:left w:w="70" w:type="dxa"/>
              <w:bottom w:w="0" w:type="dxa"/>
              <w:right w:w="70" w:type="dxa"/>
            </w:tcMar>
            <w:vAlign w:val="center"/>
            <w:hideMark/>
          </w:tcPr>
          <w:p w:rsidR="00EB421C" w:rsidRPr="00EB421C" w:rsidRDefault="00EB421C" w:rsidP="008A630A">
            <w:pPr>
              <w:pStyle w:val="Corpsdetexte"/>
              <w:spacing w:line="276" w:lineRule="auto"/>
              <w:jc w:val="center"/>
              <w:rPr>
                <w:rFonts w:asciiTheme="minorHAnsi" w:hAnsiTheme="minorHAnsi" w:cstheme="minorHAnsi"/>
                <w:b/>
                <w:bCs/>
                <w:i/>
                <w:sz w:val="22"/>
                <w:szCs w:val="22"/>
                <w:lang w:eastAsia="en-US"/>
              </w:rPr>
            </w:pPr>
            <w:r w:rsidRPr="00EB421C">
              <w:rPr>
                <w:rFonts w:asciiTheme="minorHAnsi" w:hAnsiTheme="minorHAnsi" w:cstheme="minorHAnsi"/>
                <w:b/>
                <w:bCs/>
                <w:i/>
                <w:sz w:val="22"/>
                <w:szCs w:val="22"/>
                <w:lang w:eastAsia="en-US"/>
              </w:rPr>
              <w:t>100</w:t>
            </w:r>
          </w:p>
        </w:tc>
      </w:tr>
    </w:tbl>
    <w:p w:rsidR="00EB421C" w:rsidRPr="00EB421C" w:rsidRDefault="00EB421C" w:rsidP="00EB421C">
      <w:pPr>
        <w:widowControl w:val="0"/>
        <w:jc w:val="both"/>
        <w:rPr>
          <w:rFonts w:asciiTheme="minorHAnsi" w:hAnsiTheme="minorHAnsi" w:cstheme="minorHAnsi"/>
          <w:bCs/>
          <w:sz w:val="22"/>
          <w:szCs w:val="22"/>
        </w:rPr>
      </w:pPr>
    </w:p>
    <w:p w:rsidR="00EB421C" w:rsidRPr="00EB421C" w:rsidRDefault="00EB421C" w:rsidP="00EB421C">
      <w:pPr>
        <w:widowControl w:val="0"/>
        <w:jc w:val="both"/>
        <w:rPr>
          <w:rFonts w:asciiTheme="minorHAnsi" w:hAnsiTheme="minorHAnsi" w:cstheme="minorHAnsi"/>
          <w:iCs/>
          <w:sz w:val="22"/>
          <w:szCs w:val="22"/>
        </w:rPr>
      </w:pPr>
      <w:r w:rsidRPr="00EB421C">
        <w:rPr>
          <w:rFonts w:asciiTheme="minorHAnsi" w:hAnsiTheme="minorHAnsi" w:cstheme="minorHAnsi"/>
          <w:iCs/>
          <w:sz w:val="22"/>
          <w:szCs w:val="22"/>
        </w:rPr>
        <w:t xml:space="preserve">Les candidats ayant obtenu une note technique inférieur à </w:t>
      </w:r>
      <w:r w:rsidR="001C2774">
        <w:rPr>
          <w:rFonts w:asciiTheme="minorHAnsi" w:hAnsiTheme="minorHAnsi" w:cstheme="minorHAnsi"/>
          <w:b/>
          <w:bCs/>
          <w:iCs/>
          <w:sz w:val="22"/>
          <w:szCs w:val="22"/>
          <w:u w:val="single"/>
        </w:rPr>
        <w:t>70</w:t>
      </w:r>
      <w:r w:rsidR="001C2774" w:rsidRPr="00EB421C">
        <w:rPr>
          <w:rFonts w:asciiTheme="minorHAnsi" w:hAnsiTheme="minorHAnsi" w:cstheme="minorHAnsi"/>
          <w:b/>
          <w:bCs/>
          <w:iCs/>
          <w:sz w:val="22"/>
          <w:szCs w:val="22"/>
          <w:u w:val="single"/>
        </w:rPr>
        <w:t xml:space="preserve"> </w:t>
      </w:r>
      <w:r w:rsidRPr="00EB421C">
        <w:rPr>
          <w:rFonts w:asciiTheme="minorHAnsi" w:hAnsiTheme="minorHAnsi" w:cstheme="minorHAnsi"/>
          <w:b/>
          <w:bCs/>
          <w:iCs/>
          <w:sz w:val="22"/>
          <w:szCs w:val="22"/>
          <w:u w:val="single"/>
        </w:rPr>
        <w:t>points</w:t>
      </w:r>
      <w:r w:rsidRPr="00EB421C">
        <w:rPr>
          <w:rFonts w:asciiTheme="minorHAnsi" w:hAnsiTheme="minorHAnsi" w:cstheme="minorHAnsi"/>
          <w:iCs/>
          <w:sz w:val="22"/>
          <w:szCs w:val="22"/>
        </w:rPr>
        <w:t xml:space="preserve"> seront éliminés.</w:t>
      </w:r>
    </w:p>
    <w:p w:rsidR="00EB421C" w:rsidRPr="00EB421C" w:rsidRDefault="00EB421C" w:rsidP="00EB421C">
      <w:pPr>
        <w:widowControl w:val="0"/>
        <w:jc w:val="both"/>
        <w:rPr>
          <w:rFonts w:asciiTheme="minorHAnsi" w:hAnsiTheme="minorHAnsi" w:cstheme="minorHAnsi"/>
          <w:b/>
          <w:bCs/>
          <w:iCs/>
          <w:sz w:val="22"/>
          <w:szCs w:val="22"/>
          <w:u w:val="single"/>
        </w:rPr>
      </w:pPr>
    </w:p>
    <w:p w:rsidR="00EB421C" w:rsidRPr="00EB421C" w:rsidRDefault="00EB421C" w:rsidP="00EB421C">
      <w:pPr>
        <w:widowControl w:val="0"/>
        <w:jc w:val="both"/>
        <w:rPr>
          <w:rFonts w:asciiTheme="minorHAnsi" w:hAnsiTheme="minorHAnsi" w:cstheme="minorHAnsi"/>
          <w:b/>
          <w:bCs/>
          <w:iCs/>
          <w:sz w:val="22"/>
          <w:szCs w:val="22"/>
          <w:u w:val="single"/>
        </w:rPr>
      </w:pPr>
      <w:r w:rsidRPr="00EB421C">
        <w:rPr>
          <w:rFonts w:asciiTheme="minorHAnsi" w:hAnsiTheme="minorHAnsi" w:cstheme="minorHAnsi"/>
          <w:b/>
          <w:bCs/>
          <w:iCs/>
          <w:sz w:val="22"/>
          <w:szCs w:val="22"/>
          <w:u w:val="single"/>
        </w:rPr>
        <w:t>Evaluation de l’offre financière :</w:t>
      </w:r>
    </w:p>
    <w:p w:rsidR="00EB421C" w:rsidRPr="00EB421C" w:rsidRDefault="00EB421C" w:rsidP="00EB421C">
      <w:pPr>
        <w:widowControl w:val="0"/>
        <w:jc w:val="both"/>
        <w:rPr>
          <w:rFonts w:asciiTheme="minorHAnsi" w:hAnsiTheme="minorHAnsi" w:cstheme="minorHAnsi"/>
          <w:bCs/>
          <w:iCs/>
          <w:sz w:val="22"/>
          <w:szCs w:val="22"/>
        </w:rPr>
      </w:pPr>
      <w:r w:rsidRPr="00EB421C">
        <w:rPr>
          <w:rFonts w:asciiTheme="minorHAnsi" w:hAnsiTheme="minorHAnsi" w:cstheme="minorHAnsi"/>
          <w:bCs/>
          <w:iCs/>
          <w:sz w:val="22"/>
          <w:szCs w:val="22"/>
        </w:rPr>
        <w:t xml:space="preserve">L’évaluation financière ne sera faite que pour les offres ayant obtenues une note technique supérieure ou égale à </w:t>
      </w:r>
      <w:r w:rsidR="00742E68">
        <w:rPr>
          <w:rFonts w:asciiTheme="minorHAnsi" w:hAnsiTheme="minorHAnsi" w:cstheme="minorHAnsi"/>
          <w:b/>
          <w:iCs/>
          <w:sz w:val="22"/>
          <w:szCs w:val="22"/>
        </w:rPr>
        <w:t>70</w:t>
      </w:r>
      <w:r w:rsidR="00742E68" w:rsidRPr="00EB421C">
        <w:rPr>
          <w:rFonts w:asciiTheme="minorHAnsi" w:hAnsiTheme="minorHAnsi" w:cstheme="minorHAnsi"/>
          <w:b/>
          <w:iCs/>
          <w:sz w:val="22"/>
          <w:szCs w:val="22"/>
        </w:rPr>
        <w:t xml:space="preserve"> </w:t>
      </w:r>
      <w:r w:rsidRPr="00EB421C">
        <w:rPr>
          <w:rFonts w:asciiTheme="minorHAnsi" w:hAnsiTheme="minorHAnsi" w:cstheme="minorHAnsi"/>
          <w:b/>
          <w:iCs/>
          <w:sz w:val="22"/>
          <w:szCs w:val="22"/>
        </w:rPr>
        <w:t>points</w:t>
      </w:r>
      <w:r w:rsidRPr="00EB421C">
        <w:rPr>
          <w:rFonts w:asciiTheme="minorHAnsi" w:hAnsiTheme="minorHAnsi" w:cstheme="minorHAnsi"/>
          <w:bCs/>
          <w:iCs/>
          <w:sz w:val="22"/>
          <w:szCs w:val="22"/>
        </w:rPr>
        <w:t>.</w:t>
      </w:r>
    </w:p>
    <w:p w:rsidR="00EB421C" w:rsidRPr="00EB421C" w:rsidRDefault="00EB421C" w:rsidP="00EB421C">
      <w:pPr>
        <w:widowControl w:val="0"/>
        <w:jc w:val="both"/>
        <w:rPr>
          <w:rFonts w:asciiTheme="minorHAnsi" w:hAnsiTheme="minorHAnsi" w:cstheme="minorHAnsi"/>
          <w:bCs/>
          <w:iCs/>
          <w:sz w:val="22"/>
          <w:szCs w:val="22"/>
        </w:rPr>
      </w:pPr>
    </w:p>
    <w:p w:rsidR="00EB421C" w:rsidRPr="00EB421C" w:rsidRDefault="00EB421C" w:rsidP="00EB421C">
      <w:pPr>
        <w:widowControl w:val="0"/>
        <w:jc w:val="both"/>
        <w:rPr>
          <w:rFonts w:asciiTheme="minorHAnsi" w:hAnsiTheme="minorHAnsi" w:cstheme="minorHAnsi"/>
          <w:bCs/>
          <w:iCs/>
          <w:sz w:val="22"/>
          <w:szCs w:val="22"/>
        </w:rPr>
      </w:pPr>
      <w:r w:rsidRPr="00EB421C">
        <w:rPr>
          <w:rFonts w:asciiTheme="minorHAnsi" w:hAnsiTheme="minorHAnsi" w:cstheme="minorHAnsi"/>
          <w:bCs/>
          <w:iCs/>
          <w:sz w:val="22"/>
          <w:szCs w:val="22"/>
        </w:rPr>
        <w:t xml:space="preserve">Il sera retenu, le soumissionnaire ayant l’offre financière la moins </w:t>
      </w:r>
      <w:proofErr w:type="spellStart"/>
      <w:r w:rsidRPr="00EB421C">
        <w:rPr>
          <w:rFonts w:asciiTheme="minorHAnsi" w:hAnsiTheme="minorHAnsi" w:cstheme="minorHAnsi"/>
          <w:bCs/>
          <w:iCs/>
          <w:sz w:val="22"/>
          <w:szCs w:val="22"/>
        </w:rPr>
        <w:t>disante</w:t>
      </w:r>
      <w:proofErr w:type="spellEnd"/>
      <w:r w:rsidRPr="00EB421C">
        <w:rPr>
          <w:rFonts w:asciiTheme="minorHAnsi" w:hAnsiTheme="minorHAnsi" w:cstheme="minorHAnsi"/>
          <w:bCs/>
          <w:iCs/>
          <w:sz w:val="22"/>
          <w:szCs w:val="22"/>
        </w:rPr>
        <w:t>.</w:t>
      </w:r>
    </w:p>
    <w:p w:rsidR="00EB421C" w:rsidRPr="00EB421C" w:rsidRDefault="00EB421C" w:rsidP="00EB421C">
      <w:pPr>
        <w:widowControl w:val="0"/>
        <w:jc w:val="both"/>
        <w:rPr>
          <w:rFonts w:asciiTheme="minorHAnsi" w:hAnsiTheme="minorHAnsi" w:cstheme="minorHAnsi"/>
          <w:iCs/>
          <w:sz w:val="22"/>
          <w:szCs w:val="22"/>
        </w:rPr>
      </w:pPr>
    </w:p>
    <w:p w:rsidR="00EB421C" w:rsidRPr="00EB421C" w:rsidRDefault="00EB421C" w:rsidP="00EB421C">
      <w:pPr>
        <w:widowControl w:val="0"/>
        <w:jc w:val="both"/>
        <w:rPr>
          <w:rFonts w:asciiTheme="minorHAnsi" w:hAnsiTheme="minorHAnsi" w:cstheme="minorHAnsi"/>
          <w:iCs/>
          <w:sz w:val="22"/>
          <w:szCs w:val="22"/>
        </w:rPr>
      </w:pPr>
      <w:r w:rsidRPr="00EB421C">
        <w:rPr>
          <w:rFonts w:asciiTheme="minorHAnsi" w:hAnsiTheme="minorHAnsi" w:cstheme="minorHAnsi"/>
          <w:iCs/>
          <w:sz w:val="22"/>
          <w:szCs w:val="22"/>
        </w:rPr>
        <w:t>En vue de faciliter l’examen, l’évaluation et la comparaison des offres, l’ANRT a toute latitude de demander au soumissionnaire d’apporter des éclaircissements sur son offre. La demande d’éclaircissement se fera par écrit et la réponse sera donnée par écrit, et aucun changement de prix, ni modification substantielle de l’offre ne sera demandés, offerts ou autorisés.</w:t>
      </w:r>
    </w:p>
    <w:p w:rsidR="00EB421C" w:rsidRDefault="00EB421C" w:rsidP="00733229">
      <w:pPr>
        <w:rPr>
          <w:rFonts w:asciiTheme="minorHAnsi" w:hAnsiTheme="minorHAnsi" w:cstheme="minorHAnsi"/>
          <w:b/>
          <w:bCs/>
          <w:sz w:val="22"/>
          <w:szCs w:val="22"/>
          <w:u w:val="single"/>
        </w:rPr>
      </w:pPr>
    </w:p>
    <w:p w:rsidR="007B654A" w:rsidRPr="007F248E" w:rsidRDefault="007B654A" w:rsidP="001653EB">
      <w:pPr>
        <w:rPr>
          <w:rFonts w:asciiTheme="minorHAnsi" w:hAnsiTheme="minorHAnsi" w:cstheme="minorHAnsi"/>
          <w:b/>
          <w:bCs/>
          <w:sz w:val="22"/>
          <w:szCs w:val="22"/>
          <w:u w:val="single"/>
        </w:rPr>
      </w:pPr>
    </w:p>
    <w:p w:rsidR="003C579F" w:rsidRPr="007F248E" w:rsidRDefault="003C579F" w:rsidP="003C579F">
      <w:pPr>
        <w:autoSpaceDE w:val="0"/>
        <w:autoSpaceDN w:val="0"/>
        <w:adjustRightInd w:val="0"/>
        <w:rPr>
          <w:rFonts w:asciiTheme="minorHAnsi" w:hAnsiTheme="minorHAnsi" w:cstheme="minorHAnsi"/>
          <w:sz w:val="22"/>
          <w:szCs w:val="22"/>
        </w:rPr>
      </w:pPr>
      <w:r w:rsidRPr="007F248E">
        <w:rPr>
          <w:rFonts w:asciiTheme="minorHAnsi" w:hAnsiTheme="minorHAnsi" w:cstheme="minorHAnsi"/>
          <w:sz w:val="22"/>
          <w:szCs w:val="22"/>
        </w:rPr>
        <w:t>Le ………………</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 xml:space="preserve">. </w:t>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xml:space="preserve"> ……………..</w:t>
      </w:r>
    </w:p>
    <w:p w:rsidR="00AC2F68" w:rsidRPr="007F248E" w:rsidRDefault="00AC2F68" w:rsidP="00963780">
      <w:pPr>
        <w:autoSpaceDE w:val="0"/>
        <w:autoSpaceDN w:val="0"/>
        <w:adjustRightInd w:val="0"/>
        <w:jc w:val="center"/>
        <w:rPr>
          <w:rFonts w:asciiTheme="minorHAnsi" w:hAnsiTheme="minorHAnsi" w:cstheme="minorHAnsi"/>
          <w:b/>
          <w:bCs/>
          <w:sz w:val="22"/>
          <w:szCs w:val="22"/>
        </w:rPr>
      </w:pPr>
    </w:p>
    <w:p w:rsidR="00D52370" w:rsidRDefault="003C579F" w:rsidP="00881949">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Signature du Maître d’ouvrage</w:t>
      </w:r>
      <w:r w:rsidR="00D52370">
        <w:rPr>
          <w:rFonts w:asciiTheme="minorHAnsi" w:hAnsiTheme="minorHAnsi" w:cstheme="minorHAnsi"/>
          <w:b/>
          <w:bCs/>
          <w:sz w:val="22"/>
          <w:szCs w:val="22"/>
        </w:rPr>
        <w:br w:type="page"/>
      </w:r>
    </w:p>
    <w:p w:rsidR="007A4906" w:rsidRDefault="007A4906"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6F6AC6" w:rsidRPr="007F248E" w:rsidRDefault="006F6AC6" w:rsidP="006F6AC6">
      <w:pPr>
        <w:jc w:val="cente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ANNEXES :</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Annexe : ACTE D'ENGAGEMENT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DECLARATION SUR L'HONNEUR  </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Annexe : PROCURATION</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CONVENTION DE GROUPEMENT SOLIDAIRE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CONVENTION DE GROUPEMENT CONJOINT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NOTE DE PRESENTATION DE LA CONVENTION  </w:t>
      </w:r>
    </w:p>
    <w:p w:rsidR="00EB421C" w:rsidRDefault="00EB421C" w:rsidP="006F6AC6">
      <w:pPr>
        <w:autoSpaceDE w:val="0"/>
        <w:autoSpaceDN w:val="0"/>
        <w:adjustRightInd w:val="0"/>
        <w:rPr>
          <w:rFonts w:asciiTheme="minorHAnsi" w:hAnsiTheme="minorHAnsi" w:cstheme="minorHAnsi"/>
          <w:b/>
          <w:bCs/>
          <w:sz w:val="22"/>
          <w:szCs w:val="22"/>
        </w:rPr>
      </w:pPr>
    </w:p>
    <w:p w:rsidR="00EB421C" w:rsidRDefault="00EB421C" w:rsidP="00EB421C">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EB421C" w:rsidRDefault="00EB421C" w:rsidP="00EB421C">
      <w:pPr>
        <w:autoSpaceDE w:val="0"/>
        <w:autoSpaceDN w:val="0"/>
        <w:adjustRightInd w:val="0"/>
        <w:rPr>
          <w:rFonts w:asciiTheme="minorHAnsi" w:hAnsiTheme="minorHAnsi" w:cstheme="minorHAnsi"/>
          <w:b/>
          <w:bCs/>
          <w:sz w:val="22"/>
          <w:szCs w:val="22"/>
        </w:rPr>
      </w:pPr>
    </w:p>
    <w:p w:rsidR="00EB421C" w:rsidRPr="000001F2" w:rsidRDefault="00EB421C" w:rsidP="00EB421C">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 xml:space="preserve">Annexe : ENGAGEMENT SUR L’HONNEUR DE NE PASE EXERCER DES PRESTATIONS SIMILAIRES </w:t>
      </w:r>
      <w:r>
        <w:rPr>
          <w:rFonts w:asciiTheme="minorHAnsi" w:hAnsiTheme="minorHAnsi" w:cstheme="minorHAnsi"/>
          <w:b/>
          <w:bCs/>
          <w:sz w:val="22"/>
          <w:szCs w:val="22"/>
        </w:rPr>
        <w:br/>
      </w:r>
      <w:r>
        <w:rPr>
          <w:rFonts w:asciiTheme="minorHAnsi" w:hAnsiTheme="minorHAnsi" w:cstheme="minorHAnsi"/>
          <w:b/>
          <w:bCs/>
          <w:sz w:val="22"/>
          <w:szCs w:val="22"/>
        </w:rPr>
        <w:tab/>
      </w:r>
      <w:r w:rsidRPr="000001F2">
        <w:rPr>
          <w:rFonts w:asciiTheme="minorHAnsi" w:hAnsiTheme="minorHAnsi" w:cstheme="minorHAnsi"/>
          <w:b/>
          <w:bCs/>
          <w:sz w:val="22"/>
          <w:szCs w:val="22"/>
        </w:rPr>
        <w:t>POUR LE COMPTE DES OPERATEURS</w:t>
      </w:r>
    </w:p>
    <w:p w:rsidR="00EB421C" w:rsidRPr="0004695E" w:rsidRDefault="00EB421C" w:rsidP="00EB421C">
      <w:pPr>
        <w:autoSpaceDE w:val="0"/>
        <w:autoSpaceDN w:val="0"/>
        <w:adjustRightInd w:val="0"/>
        <w:rPr>
          <w:rFonts w:asciiTheme="minorHAnsi" w:hAnsiTheme="minorHAnsi" w:cstheme="minorHAnsi"/>
          <w:b/>
          <w:bCs/>
          <w:sz w:val="22"/>
          <w:szCs w:val="22"/>
        </w:rPr>
      </w:pPr>
    </w:p>
    <w:p w:rsidR="00EB421C" w:rsidRPr="007F248E" w:rsidRDefault="00EB421C" w:rsidP="006F6AC6">
      <w:pPr>
        <w:autoSpaceDE w:val="0"/>
        <w:autoSpaceDN w:val="0"/>
        <w:adjustRightInd w:val="0"/>
        <w:rPr>
          <w:rFonts w:asciiTheme="minorHAnsi" w:hAnsiTheme="minorHAnsi" w:cstheme="minorHAnsi"/>
          <w:b/>
          <w:bCs/>
          <w:sz w:val="22"/>
          <w:szCs w:val="22"/>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D52370" w:rsidRDefault="00D52370" w:rsidP="00166E8B">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ACTE D'ENGAGEMENT</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keepNext/>
        <w:outlineLvl w:val="2"/>
        <w:rPr>
          <w:rFonts w:asciiTheme="minorHAnsi" w:hAnsiTheme="minorHAnsi" w:cstheme="minorHAnsi"/>
          <w:b/>
          <w:bCs/>
          <w:sz w:val="22"/>
          <w:szCs w:val="22"/>
        </w:rPr>
      </w:pPr>
      <w:r w:rsidRPr="007F248E">
        <w:rPr>
          <w:rFonts w:asciiTheme="minorHAnsi" w:hAnsiTheme="minorHAnsi" w:cstheme="minorHAnsi"/>
          <w:b/>
          <w:bCs/>
          <w:sz w:val="22"/>
          <w:szCs w:val="22"/>
        </w:rPr>
        <w:t>A - Partie réservée à l'ANRT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733229">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Appel d'offres ouvert sur offres des prix </w:t>
      </w:r>
      <w:r w:rsidRPr="007F248E">
        <w:rPr>
          <w:rFonts w:asciiTheme="minorHAnsi" w:hAnsiTheme="minorHAnsi" w:cstheme="minorHAnsi"/>
          <w:b/>
          <w:bCs/>
          <w:sz w:val="22"/>
          <w:szCs w:val="22"/>
        </w:rPr>
        <w:t>n°</w:t>
      </w:r>
      <w:r w:rsidR="006E507A">
        <w:rPr>
          <w:rFonts w:asciiTheme="minorHAnsi" w:hAnsiTheme="minorHAnsi" w:cstheme="minorHAnsi"/>
          <w:b/>
          <w:bCs/>
          <w:sz w:val="22"/>
          <w:szCs w:val="22"/>
        </w:rPr>
        <w:t>03</w:t>
      </w:r>
      <w:r w:rsidRPr="007F248E">
        <w:rPr>
          <w:rFonts w:asciiTheme="minorHAnsi" w:hAnsiTheme="minorHAnsi" w:cstheme="minorHAnsi"/>
          <w:b/>
          <w:bCs/>
          <w:sz w:val="22"/>
          <w:szCs w:val="22"/>
        </w:rPr>
        <w:t>/20</w:t>
      </w:r>
      <w:r w:rsidR="002C5CE8">
        <w:rPr>
          <w:rFonts w:asciiTheme="minorHAnsi" w:hAnsiTheme="minorHAnsi" w:cstheme="minorHAnsi"/>
          <w:b/>
          <w:bCs/>
          <w:sz w:val="22"/>
          <w:szCs w:val="22"/>
        </w:rPr>
        <w:t>2</w:t>
      </w:r>
      <w:r w:rsidR="006E507A">
        <w:rPr>
          <w:rFonts w:asciiTheme="minorHAnsi" w:hAnsiTheme="minorHAnsi" w:cstheme="minorHAnsi"/>
          <w:b/>
          <w:bCs/>
          <w:sz w:val="22"/>
          <w:szCs w:val="22"/>
        </w:rPr>
        <w:t>1</w:t>
      </w:r>
      <w:r w:rsidRPr="007F248E">
        <w:rPr>
          <w:rFonts w:asciiTheme="minorHAnsi" w:hAnsiTheme="minorHAnsi" w:cstheme="minorHAnsi"/>
          <w:b/>
          <w:bCs/>
          <w:sz w:val="22"/>
          <w:szCs w:val="22"/>
        </w:rPr>
        <w:t xml:space="preserve"> du </w:t>
      </w:r>
      <w:r w:rsidR="006E507A">
        <w:rPr>
          <w:rFonts w:asciiTheme="minorHAnsi" w:hAnsiTheme="minorHAnsi" w:cstheme="minorHAnsi"/>
          <w:b/>
          <w:bCs/>
          <w:sz w:val="22"/>
          <w:szCs w:val="22"/>
        </w:rPr>
        <w:t>30</w:t>
      </w:r>
      <w:r w:rsidRPr="007F248E">
        <w:rPr>
          <w:rFonts w:asciiTheme="minorHAnsi" w:hAnsiTheme="minorHAnsi" w:cstheme="minorHAnsi"/>
          <w:b/>
          <w:bCs/>
          <w:sz w:val="22"/>
          <w:szCs w:val="22"/>
        </w:rPr>
        <w:t>/</w:t>
      </w:r>
      <w:r w:rsidR="006E507A">
        <w:rPr>
          <w:rFonts w:asciiTheme="minorHAnsi" w:hAnsiTheme="minorHAnsi" w:cstheme="minorHAnsi"/>
          <w:b/>
          <w:bCs/>
          <w:sz w:val="22"/>
          <w:szCs w:val="22"/>
        </w:rPr>
        <w:t>03</w:t>
      </w:r>
      <w:r w:rsidR="00733229" w:rsidRPr="007F248E">
        <w:rPr>
          <w:rFonts w:asciiTheme="minorHAnsi" w:hAnsiTheme="minorHAnsi" w:cstheme="minorHAnsi"/>
          <w:b/>
          <w:bCs/>
          <w:sz w:val="22"/>
          <w:szCs w:val="22"/>
        </w:rPr>
        <w:t>/20</w:t>
      </w:r>
      <w:r w:rsidR="002C5CE8">
        <w:rPr>
          <w:rFonts w:asciiTheme="minorHAnsi" w:hAnsiTheme="minorHAnsi" w:cstheme="minorHAnsi"/>
          <w:b/>
          <w:bCs/>
          <w:sz w:val="22"/>
          <w:szCs w:val="22"/>
        </w:rPr>
        <w:t>2</w:t>
      </w:r>
      <w:r w:rsidR="006E507A">
        <w:rPr>
          <w:rFonts w:asciiTheme="minorHAnsi" w:hAnsiTheme="minorHAnsi" w:cstheme="minorHAnsi"/>
          <w:b/>
          <w:bCs/>
          <w:sz w:val="22"/>
          <w:szCs w:val="22"/>
        </w:rPr>
        <w:t>1</w:t>
      </w:r>
      <w:r w:rsidR="00733229" w:rsidRPr="007F248E">
        <w:rPr>
          <w:rFonts w:asciiTheme="minorHAnsi" w:hAnsiTheme="minorHAnsi" w:cstheme="minorHAnsi"/>
          <w:b/>
          <w:bCs/>
          <w:sz w:val="22"/>
          <w:szCs w:val="22"/>
        </w:rPr>
        <w:t xml:space="preserve"> à </w:t>
      </w:r>
      <w:r w:rsidR="00A43F7F">
        <w:rPr>
          <w:rFonts w:asciiTheme="minorHAnsi" w:hAnsiTheme="minorHAnsi" w:cstheme="minorHAnsi"/>
          <w:b/>
          <w:bCs/>
          <w:sz w:val="22"/>
          <w:szCs w:val="22"/>
        </w:rPr>
        <w:t>10</w:t>
      </w:r>
      <w:r w:rsidRPr="007F248E">
        <w:rPr>
          <w:rFonts w:asciiTheme="minorHAnsi" w:hAnsiTheme="minorHAnsi" w:cstheme="minorHAnsi"/>
          <w:b/>
          <w:bCs/>
          <w:sz w:val="22"/>
          <w:szCs w:val="22"/>
        </w:rPr>
        <w:t>h</w:t>
      </w:r>
      <w:r w:rsidR="00481F96" w:rsidRPr="007F248E">
        <w:rPr>
          <w:rFonts w:asciiTheme="minorHAnsi" w:hAnsiTheme="minorHAnsi" w:cstheme="minorHAnsi"/>
          <w:b/>
          <w:bCs/>
          <w:sz w:val="22"/>
          <w:szCs w:val="22"/>
        </w:rPr>
        <w:t>00</w:t>
      </w:r>
      <w:r w:rsidRPr="007F248E">
        <w:rPr>
          <w:rFonts w:asciiTheme="minorHAnsi" w:hAnsiTheme="minorHAnsi" w:cstheme="minorHAnsi"/>
          <w:sz w:val="22"/>
          <w:szCs w:val="22"/>
        </w:rPr>
        <w:t xml:space="preserve">  </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Objet du marché : </w:t>
      </w:r>
      <w:r w:rsidR="00EB421C" w:rsidRPr="00012BEF">
        <w:rPr>
          <w:rFonts w:asciiTheme="minorHAnsi" w:hAnsiTheme="minorHAnsi" w:cstheme="minorHAnsi"/>
          <w:sz w:val="22"/>
          <w:szCs w:val="22"/>
        </w:rPr>
        <w:t>l’</w:t>
      </w:r>
      <w:r w:rsidR="00EB421C">
        <w:rPr>
          <w:rFonts w:asciiTheme="minorHAnsi" w:hAnsiTheme="minorHAnsi" w:cstheme="minorHAnsi"/>
          <w:sz w:val="22"/>
          <w:szCs w:val="22"/>
        </w:rPr>
        <w:t xml:space="preserve">évaluation de la qualité </w:t>
      </w:r>
      <w:r w:rsidR="006E507A">
        <w:rPr>
          <w:rFonts w:asciiTheme="minorHAnsi" w:hAnsiTheme="minorHAnsi" w:cstheme="minorHAnsi"/>
          <w:sz w:val="22"/>
          <w:szCs w:val="22"/>
        </w:rPr>
        <w:t xml:space="preserve">technique du </w:t>
      </w:r>
      <w:r w:rsidR="00EB421C">
        <w:rPr>
          <w:rFonts w:asciiTheme="minorHAnsi" w:hAnsiTheme="minorHAnsi" w:cstheme="minorHAnsi"/>
          <w:sz w:val="22"/>
          <w:szCs w:val="22"/>
        </w:rPr>
        <w:t xml:space="preserve">service </w:t>
      </w:r>
      <w:r w:rsidR="00A43F7F">
        <w:rPr>
          <w:rFonts w:asciiTheme="minorHAnsi" w:hAnsiTheme="minorHAnsi" w:cstheme="minorHAnsi"/>
          <w:sz w:val="22"/>
          <w:szCs w:val="22"/>
        </w:rPr>
        <w:t>I</w:t>
      </w:r>
      <w:r w:rsidR="00EB421C">
        <w:rPr>
          <w:rFonts w:asciiTheme="minorHAnsi" w:hAnsiTheme="minorHAnsi" w:cstheme="minorHAnsi"/>
          <w:sz w:val="22"/>
          <w:szCs w:val="22"/>
        </w:rPr>
        <w:t xml:space="preserve">nternet fixe </w:t>
      </w:r>
      <w:r w:rsidR="00A43F7F">
        <w:rPr>
          <w:rFonts w:asciiTheme="minorHAnsi" w:hAnsiTheme="minorHAnsi" w:cstheme="minorHAnsi"/>
          <w:sz w:val="22"/>
          <w:szCs w:val="22"/>
        </w:rPr>
        <w:t>offert aux clients</w:t>
      </w:r>
      <w:r w:rsidRPr="007F248E">
        <w:rPr>
          <w:rFonts w:asciiTheme="minorHAnsi" w:hAnsiTheme="minorHAnsi" w:cstheme="minorHAnsi"/>
          <w:sz w:val="22"/>
          <w:szCs w:val="22"/>
        </w:rPr>
        <w:t xml:space="preserve">. </w:t>
      </w:r>
      <w:proofErr w:type="gramStart"/>
      <w:r w:rsidRPr="007F248E">
        <w:rPr>
          <w:rFonts w:asciiTheme="minorHAnsi" w:hAnsiTheme="minorHAnsi" w:cstheme="minorHAnsi"/>
          <w:sz w:val="22"/>
          <w:szCs w:val="22"/>
        </w:rPr>
        <w:t>passé</w:t>
      </w:r>
      <w:proofErr w:type="gramEnd"/>
      <w:r w:rsidRPr="007F248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b/>
          <w:bCs/>
          <w:sz w:val="22"/>
          <w:szCs w:val="22"/>
          <w:shd w:val="clear" w:color="auto" w:fill="FFFFFF"/>
        </w:rPr>
        <w:t>B - Partie réservée au concurrent</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r w:rsidRPr="007F248E">
        <w:rPr>
          <w:rFonts w:asciiTheme="minorHAnsi" w:hAnsiTheme="minorHAnsi" w:cstheme="minorHAnsi"/>
          <w:b/>
          <w:bCs/>
          <w:sz w:val="22"/>
          <w:szCs w:val="22"/>
          <w:shd w:val="clear" w:color="auto" w:fill="FFFFFF"/>
        </w:rPr>
        <w:t>a) Pour les personnes physiques</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Je (4), soussigné</w:t>
      </w:r>
      <w:proofErr w:type="gramStart"/>
      <w:r w:rsidRPr="007F248E">
        <w:rPr>
          <w:rFonts w:asciiTheme="minorHAnsi" w:hAnsiTheme="minorHAnsi" w:cstheme="minorHAnsi"/>
          <w:sz w:val="22"/>
          <w:szCs w:val="22"/>
          <w:shd w:val="clear" w:color="auto" w:fill="FFFFFF"/>
        </w:rPr>
        <w:t xml:space="preserve"> :.........</w:t>
      </w:r>
      <w:proofErr w:type="gramEnd"/>
      <w:r w:rsidRPr="007F248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7F248E">
        <w:rPr>
          <w:rFonts w:asciiTheme="minorHAnsi" w:hAnsiTheme="minorHAnsi" w:cstheme="minorHAnsi"/>
          <w:sz w:val="22"/>
          <w:szCs w:val="22"/>
          <w:shd w:val="clear" w:color="auto" w:fill="FFFFFF"/>
        </w:rPr>
        <w:t>affilié</w:t>
      </w:r>
      <w:proofErr w:type="gramEnd"/>
      <w:r w:rsidRPr="007F248E">
        <w:rPr>
          <w:rFonts w:asciiTheme="minorHAnsi" w:hAnsiTheme="minorHAnsi" w:cstheme="minorHAnsi"/>
          <w:sz w:val="22"/>
          <w:szCs w:val="22"/>
          <w:shd w:val="clear" w:color="auto" w:fill="FFFFFF"/>
        </w:rPr>
        <w:t xml:space="preserve"> à la CNSS sous le n°........... (5) inscrit au registre du commerce de ...... (localité) sous le n°......(5) n° de patente ....... (5)</w:t>
      </w: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r w:rsidRPr="007F248E">
        <w:rPr>
          <w:rFonts w:asciiTheme="minorHAnsi" w:hAnsiTheme="minorHAnsi" w:cstheme="minorHAnsi"/>
          <w:sz w:val="22"/>
          <w:szCs w:val="22"/>
          <w:shd w:val="clear" w:color="auto" w:fill="FFFFFF"/>
        </w:rPr>
        <w:br/>
      </w:r>
      <w:r w:rsidRPr="007F248E">
        <w:rPr>
          <w:rFonts w:asciiTheme="minorHAnsi" w:hAnsiTheme="minorHAnsi" w:cstheme="minorHAnsi"/>
          <w:b/>
          <w:bCs/>
          <w:sz w:val="22"/>
          <w:szCs w:val="22"/>
          <w:shd w:val="clear" w:color="auto" w:fill="FFFFFF"/>
        </w:rPr>
        <w:t>b) Pour les personnes morales</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Je (4), soussigné .... (</w:t>
      </w:r>
      <w:proofErr w:type="gramStart"/>
      <w:r w:rsidRPr="007F248E">
        <w:rPr>
          <w:rFonts w:asciiTheme="minorHAnsi" w:hAnsiTheme="minorHAnsi" w:cstheme="minorHAnsi"/>
          <w:sz w:val="22"/>
          <w:szCs w:val="22"/>
          <w:shd w:val="clear" w:color="auto" w:fill="FFFFFF"/>
        </w:rPr>
        <w:t>prénom</w:t>
      </w:r>
      <w:proofErr w:type="gramEnd"/>
      <w:r w:rsidRPr="007F248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  inscrite au registre du commerce........ (</w:t>
      </w:r>
      <w:proofErr w:type="gramStart"/>
      <w:r w:rsidRPr="007F248E">
        <w:rPr>
          <w:rFonts w:asciiTheme="minorHAnsi" w:hAnsiTheme="minorHAnsi" w:cstheme="minorHAnsi"/>
          <w:sz w:val="22"/>
          <w:szCs w:val="22"/>
          <w:shd w:val="clear" w:color="auto" w:fill="FFFFFF"/>
        </w:rPr>
        <w:t>localité</w:t>
      </w:r>
      <w:proofErr w:type="gramEnd"/>
      <w:r w:rsidRPr="007F248E">
        <w:rPr>
          <w:rFonts w:asciiTheme="minorHAnsi" w:hAnsiTheme="minorHAnsi" w:cstheme="minorHAnsi"/>
          <w:sz w:val="22"/>
          <w:szCs w:val="22"/>
          <w:shd w:val="clear" w:color="auto" w:fill="FFFFFF"/>
        </w:rPr>
        <w:t>) sous le n°........ (5) n° de patente</w:t>
      </w:r>
      <w:proofErr w:type="gramStart"/>
      <w:r w:rsidRPr="007F248E">
        <w:rPr>
          <w:rFonts w:asciiTheme="minorHAnsi" w:hAnsiTheme="minorHAnsi" w:cstheme="minorHAnsi"/>
          <w:sz w:val="22"/>
          <w:szCs w:val="22"/>
          <w:shd w:val="clear" w:color="auto" w:fill="FFFFFF"/>
        </w:rPr>
        <w:t xml:space="preserve"> ....</w:t>
      </w:r>
      <w:proofErr w:type="gramEnd"/>
      <w:r w:rsidRPr="007F248E">
        <w:rPr>
          <w:rFonts w:asciiTheme="minorHAnsi" w:hAnsiTheme="minorHAnsi" w:cstheme="minorHAnsi"/>
          <w:sz w:val="22"/>
          <w:szCs w:val="22"/>
          <w:shd w:val="clear" w:color="auto" w:fill="FFFFFF"/>
        </w:rPr>
        <w:t xml:space="preserve">. (5)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r>
      <w:r w:rsidRPr="007F248E">
        <w:rPr>
          <w:rFonts w:asciiTheme="minorHAnsi" w:hAnsiTheme="minorHAnsi" w:cstheme="minorHAnsi"/>
          <w:b/>
          <w:bCs/>
          <w:sz w:val="22"/>
          <w:szCs w:val="22"/>
          <w:shd w:val="clear" w:color="auto" w:fill="FFFFFF"/>
        </w:rPr>
        <w:t>En vertu des pouvoirs qui me sont conférés</w:t>
      </w:r>
      <w:r w:rsidRPr="007F248E">
        <w:rPr>
          <w:rFonts w:asciiTheme="minorHAnsi" w:hAnsiTheme="minorHAnsi" w:cstheme="minorHAnsi"/>
          <w:sz w:val="22"/>
          <w:szCs w:val="22"/>
          <w:shd w:val="clear" w:color="auto" w:fill="FFFFFF"/>
        </w:rPr>
        <w:t xml:space="preserve">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r>
      <w:proofErr w:type="gramStart"/>
      <w:r w:rsidRPr="007F248E">
        <w:rPr>
          <w:rFonts w:asciiTheme="minorHAnsi" w:hAnsiTheme="minorHAnsi" w:cstheme="minorHAnsi"/>
          <w:sz w:val="22"/>
          <w:szCs w:val="22"/>
          <w:shd w:val="clear" w:color="auto" w:fill="FFFFFF"/>
        </w:rPr>
        <w:t>après</w:t>
      </w:r>
      <w:proofErr w:type="gramEnd"/>
      <w:r w:rsidRPr="007F248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t xml:space="preserve">1) remets, revêtu (s) de ma signature un bordereau de prix, un détail estimatif conformément aux modèles figurant au dossier d'appel </w:t>
      </w:r>
      <w:proofErr w:type="gramStart"/>
      <w:r w:rsidRPr="007F248E">
        <w:rPr>
          <w:rFonts w:asciiTheme="minorHAnsi" w:hAnsiTheme="minorHAnsi" w:cstheme="minorHAnsi"/>
          <w:sz w:val="22"/>
          <w:szCs w:val="22"/>
          <w:shd w:val="clear" w:color="auto" w:fill="FFFFFF"/>
        </w:rPr>
        <w:t>d'offres;</w:t>
      </w:r>
      <w:proofErr w:type="gramEnd"/>
    </w:p>
    <w:p w:rsidR="00B13FC4"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EB421C" w:rsidRPr="006E12BB" w:rsidRDefault="00EB421C" w:rsidP="00B13FC4">
      <w:pPr>
        <w:autoSpaceDE w:val="0"/>
        <w:autoSpaceDN w:val="0"/>
        <w:adjustRightInd w:val="0"/>
        <w:jc w:val="both"/>
        <w:rPr>
          <w:rFonts w:asciiTheme="minorHAnsi" w:hAnsiTheme="minorHAnsi" w:cstheme="minorHAnsi"/>
          <w:sz w:val="4"/>
          <w:szCs w:val="4"/>
          <w:shd w:val="clear" w:color="auto" w:fill="FFFFFF"/>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Le montant du marché est :</w:t>
      </w:r>
    </w:p>
    <w:p w:rsidR="00EB421C" w:rsidRPr="006E12BB" w:rsidRDefault="00EB421C" w:rsidP="00EB421C">
      <w:pPr>
        <w:jc w:val="both"/>
        <w:rPr>
          <w:rFonts w:ascii="Calibri" w:hAnsi="Calibri" w:cs="Calibri"/>
          <w:sz w:val="4"/>
          <w:szCs w:val="4"/>
        </w:rPr>
      </w:pPr>
    </w:p>
    <w:p w:rsidR="00EB421C" w:rsidRPr="0030217E" w:rsidRDefault="00EB421C" w:rsidP="00EB421C">
      <w:pPr>
        <w:numPr>
          <w:ilvl w:val="0"/>
          <w:numId w:val="42"/>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national :</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TVA</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bl>
    <w:p w:rsidR="00EB421C" w:rsidRPr="0030217E" w:rsidRDefault="00EB421C" w:rsidP="00EB421C">
      <w:pPr>
        <w:autoSpaceDE w:val="0"/>
        <w:autoSpaceDN w:val="0"/>
        <w:adjustRightInd w:val="0"/>
        <w:rPr>
          <w:rFonts w:ascii="Calibri" w:hAnsi="Calibri" w:cs="Calibri"/>
          <w:sz w:val="22"/>
          <w:szCs w:val="22"/>
          <w:shd w:val="clear" w:color="auto" w:fill="FFFFFF"/>
        </w:rPr>
      </w:pPr>
    </w:p>
    <w:p w:rsidR="00EB421C" w:rsidRPr="0030217E" w:rsidRDefault="00EB421C" w:rsidP="00EB421C">
      <w:pPr>
        <w:autoSpaceDE w:val="0"/>
        <w:autoSpaceDN w:val="0"/>
        <w:adjustRightInd w:val="0"/>
        <w:rPr>
          <w:rFonts w:ascii="Calibri" w:hAnsi="Calibri" w:cs="Calibri"/>
          <w:sz w:val="22"/>
          <w:szCs w:val="22"/>
          <w:shd w:val="clear" w:color="auto" w:fill="FFFFFF"/>
        </w:rPr>
      </w:pPr>
    </w:p>
    <w:p w:rsidR="00EB421C" w:rsidRPr="0030217E" w:rsidRDefault="00EB421C" w:rsidP="00EB421C">
      <w:pPr>
        <w:autoSpaceDE w:val="0"/>
        <w:autoSpaceDN w:val="0"/>
        <w:adjustRightInd w:val="0"/>
        <w:rPr>
          <w:rFonts w:ascii="Calibri" w:hAnsi="Calibri" w:cs="Calibri"/>
          <w:sz w:val="22"/>
          <w:szCs w:val="22"/>
          <w:shd w:val="clear" w:color="auto" w:fill="FFFFFF"/>
        </w:rPr>
      </w:pPr>
    </w:p>
    <w:p w:rsidR="00EB421C" w:rsidRPr="0030217E" w:rsidRDefault="00EB421C" w:rsidP="00EB421C">
      <w:pPr>
        <w:numPr>
          <w:ilvl w:val="0"/>
          <w:numId w:val="42"/>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étranger ou groupement constitué de soumissionnaires nationaux et étrangers :</w:t>
      </w:r>
    </w:p>
    <w:p w:rsidR="00EB421C" w:rsidRPr="0030217E" w:rsidRDefault="00EB421C" w:rsidP="00EB421C">
      <w:pPr>
        <w:autoSpaceDE w:val="0"/>
        <w:autoSpaceDN w:val="0"/>
        <w:adjustRightInd w:val="0"/>
        <w:ind w:left="765"/>
        <w:jc w:val="both"/>
        <w:rPr>
          <w:rFonts w:ascii="Calibri" w:hAnsi="Calibri" w:cs="Calibri"/>
          <w:b/>
          <w:bCs/>
          <w:sz w:val="22"/>
          <w:szCs w:val="22"/>
          <w:shd w:val="clear" w:color="auto" w:fill="FFFFFF"/>
        </w:rPr>
      </w:pP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u w:val="single"/>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EB421C" w:rsidRPr="0030217E" w:rsidRDefault="00EB421C" w:rsidP="00EB421C">
      <w:pPr>
        <w:jc w:val="both"/>
        <w:rPr>
          <w:rFonts w:ascii="Calibri" w:hAnsi="Calibri" w:cs="Calibri"/>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La convention de groupement doit spécifier :</w:t>
      </w:r>
    </w:p>
    <w:p w:rsidR="00EB421C" w:rsidRPr="0030217E" w:rsidRDefault="00EB421C" w:rsidP="00EB421C">
      <w:pPr>
        <w:numPr>
          <w:ilvl w:val="0"/>
          <w:numId w:val="43"/>
        </w:numPr>
        <w:jc w:val="both"/>
        <w:rPr>
          <w:rFonts w:ascii="Calibri" w:hAnsi="Calibri" w:cs="Calibri"/>
          <w:sz w:val="22"/>
          <w:szCs w:val="22"/>
        </w:rPr>
      </w:pPr>
      <w:proofErr w:type="gramStart"/>
      <w:r w:rsidRPr="0030217E">
        <w:rPr>
          <w:rFonts w:ascii="Calibri" w:hAnsi="Calibri" w:cs="Calibri"/>
          <w:sz w:val="22"/>
          <w:szCs w:val="22"/>
        </w:rPr>
        <w:t>le</w:t>
      </w:r>
      <w:proofErr w:type="gramEnd"/>
      <w:r w:rsidRPr="0030217E">
        <w:rPr>
          <w:rFonts w:ascii="Calibri" w:hAnsi="Calibri" w:cs="Calibri"/>
          <w:sz w:val="22"/>
          <w:szCs w:val="22"/>
        </w:rPr>
        <w:t xml:space="preserve"> (ou les) compte (s) ouvert (s) dans une</w:t>
      </w:r>
      <w:r w:rsidRPr="0030217E">
        <w:rPr>
          <w:rStyle w:val="Appelnotedebasdep"/>
          <w:rFonts w:ascii="Calibri" w:hAnsi="Calibri" w:cs="Calibri"/>
          <w:sz w:val="22"/>
          <w:szCs w:val="22"/>
        </w:rPr>
        <w:footnoteReference w:id="1"/>
      </w:r>
      <w:r w:rsidRPr="0030217E">
        <w:rPr>
          <w:rFonts w:ascii="Calibri" w:hAnsi="Calibri" w:cs="Calibri"/>
          <w:sz w:val="22"/>
          <w:szCs w:val="22"/>
        </w:rPr>
        <w:t xml:space="preserve"> banque marocaine où est versée la part locale ;</w:t>
      </w:r>
    </w:p>
    <w:p w:rsidR="00EB421C" w:rsidRPr="0030217E" w:rsidRDefault="00EB421C" w:rsidP="00EB421C">
      <w:pPr>
        <w:numPr>
          <w:ilvl w:val="0"/>
          <w:numId w:val="43"/>
        </w:numPr>
        <w:jc w:val="both"/>
        <w:rPr>
          <w:rFonts w:ascii="Calibri" w:hAnsi="Calibri" w:cs="Calibri"/>
          <w:sz w:val="22"/>
          <w:szCs w:val="22"/>
        </w:rPr>
      </w:pPr>
      <w:proofErr w:type="gramStart"/>
      <w:r w:rsidRPr="0030217E">
        <w:rPr>
          <w:rFonts w:ascii="Calibri" w:hAnsi="Calibri" w:cs="Calibri"/>
          <w:sz w:val="22"/>
          <w:szCs w:val="22"/>
        </w:rPr>
        <w:t>le</w:t>
      </w:r>
      <w:proofErr w:type="gramEnd"/>
      <w:r w:rsidRPr="0030217E">
        <w:rPr>
          <w:rFonts w:ascii="Calibri" w:hAnsi="Calibri" w:cs="Calibri"/>
          <w:sz w:val="22"/>
          <w:szCs w:val="22"/>
        </w:rPr>
        <w:t xml:space="preserve"> (ou les) compte (s) ouvert (s) dans une</w:t>
      </w:r>
      <w:r w:rsidRPr="0030217E">
        <w:rPr>
          <w:rStyle w:val="Appelnotedebasdep"/>
          <w:rFonts w:ascii="Calibri" w:hAnsi="Calibri" w:cs="Calibri"/>
          <w:sz w:val="22"/>
          <w:szCs w:val="22"/>
        </w:rPr>
        <w:footnoteReference w:id="2"/>
      </w:r>
      <w:r w:rsidRPr="0030217E">
        <w:rPr>
          <w:rFonts w:ascii="Calibri" w:hAnsi="Calibri" w:cs="Calibri"/>
          <w:sz w:val="22"/>
          <w:szCs w:val="22"/>
        </w:rPr>
        <w:t xml:space="preserve"> banque étrangère où est versée la part en devise.</w:t>
      </w:r>
    </w:p>
    <w:p w:rsidR="00EB421C" w:rsidRPr="0030217E" w:rsidRDefault="00EB421C" w:rsidP="00EB421C">
      <w:pPr>
        <w:jc w:val="both"/>
        <w:rPr>
          <w:rFonts w:ascii="Calibri" w:hAnsi="Calibri" w:cs="Calibri"/>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Un soumissionnaire étranger ou un groupement composé uniquement entre soumissionnaires étrangers doivent renseigner uniquement la part en devise.</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highlight w:val="yellow"/>
          <w:u w:val="single"/>
        </w:rPr>
      </w:pP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b.1. Part</w:t>
      </w:r>
      <w:r w:rsidRPr="0030217E">
        <w:rPr>
          <w:rFonts w:ascii="Calibri" w:hAnsi="Calibri" w:cs="Calibri"/>
          <w:b/>
          <w:bCs/>
          <w:sz w:val="22"/>
          <w:szCs w:val="22"/>
          <w:u w:val="single"/>
        </w:rPr>
        <w:t xml:space="preserve"> en devises ($ ou €) </w:t>
      </w:r>
      <w:r w:rsidRPr="0030217E">
        <w:rPr>
          <w:rFonts w:ascii="Calibri" w:hAnsi="Calibri" w:cs="Calibri"/>
          <w:b/>
          <w:bCs/>
          <w:spacing w:val="-2"/>
          <w:sz w:val="22"/>
          <w:szCs w:val="22"/>
          <w:u w:val="single"/>
        </w:rPr>
        <w:t>:</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Les montants facturés sont les montants hors TVA.</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Pour la part en devise, une retenue à la source (RAS) prélevée sur le</w:t>
      </w:r>
      <w:proofErr w:type="gramStart"/>
      <w:r w:rsidRPr="0030217E">
        <w:rPr>
          <w:rFonts w:ascii="Calibri" w:hAnsi="Calibri" w:cs="Calibri"/>
          <w:sz w:val="22"/>
          <w:szCs w:val="22"/>
        </w:rPr>
        <w:t xml:space="preserve"> «montant</w:t>
      </w:r>
      <w:proofErr w:type="gramEnd"/>
      <w:r w:rsidRPr="0030217E">
        <w:rPr>
          <w:rFonts w:ascii="Calibri" w:hAnsi="Calibri" w:cs="Calibri"/>
          <w:sz w:val="22"/>
          <w:szCs w:val="22"/>
        </w:rPr>
        <w:t xml:space="preserve"> en devise Hors TVA» ainsi que le montant de la TVA sont versés à l’administration marocaine des impôts soit :</w:t>
      </w:r>
    </w:p>
    <w:p w:rsidR="00EB421C" w:rsidRPr="0030217E" w:rsidRDefault="00EB421C" w:rsidP="00EB421C">
      <w:pPr>
        <w:numPr>
          <w:ilvl w:val="0"/>
          <w:numId w:val="43"/>
        </w:numPr>
        <w:jc w:val="both"/>
        <w:rPr>
          <w:rFonts w:ascii="Calibri" w:hAnsi="Calibri" w:cs="Calibri"/>
          <w:sz w:val="22"/>
          <w:szCs w:val="22"/>
        </w:rPr>
      </w:pPr>
      <w:proofErr w:type="gramStart"/>
      <w:r w:rsidRPr="0030217E">
        <w:rPr>
          <w:rFonts w:ascii="Calibri" w:hAnsi="Calibri" w:cs="Calibri"/>
          <w:sz w:val="22"/>
          <w:szCs w:val="22"/>
        </w:rPr>
        <w:t>par</w:t>
      </w:r>
      <w:proofErr w:type="gramEnd"/>
      <w:r w:rsidRPr="0030217E">
        <w:rPr>
          <w:rFonts w:ascii="Calibri" w:hAnsi="Calibri" w:cs="Calibri"/>
          <w:sz w:val="22"/>
          <w:szCs w:val="22"/>
        </w:rPr>
        <w:t xml:space="preserve"> l’ANRT (en cas d’accréditation), ou</w:t>
      </w:r>
    </w:p>
    <w:p w:rsidR="00EB421C" w:rsidRPr="0030217E" w:rsidRDefault="00EB421C" w:rsidP="00EB421C">
      <w:pPr>
        <w:numPr>
          <w:ilvl w:val="0"/>
          <w:numId w:val="43"/>
        </w:numPr>
        <w:jc w:val="both"/>
        <w:rPr>
          <w:rFonts w:ascii="Calibri" w:hAnsi="Calibri" w:cs="Calibri"/>
          <w:sz w:val="22"/>
          <w:szCs w:val="22"/>
        </w:rPr>
      </w:pPr>
      <w:proofErr w:type="gramStart"/>
      <w:r w:rsidRPr="0030217E">
        <w:rPr>
          <w:rFonts w:ascii="Calibri" w:hAnsi="Calibri" w:cs="Calibri"/>
          <w:sz w:val="22"/>
          <w:szCs w:val="22"/>
        </w:rPr>
        <w:t>par</w:t>
      </w:r>
      <w:proofErr w:type="gramEnd"/>
      <w:r w:rsidRPr="0030217E">
        <w:rPr>
          <w:rFonts w:ascii="Calibri" w:hAnsi="Calibri" w:cs="Calibri"/>
          <w:sz w:val="22"/>
          <w:szCs w:val="22"/>
        </w:rPr>
        <w:t xml:space="preserve"> le représentant fiscal de la société au Maroc. </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En l’absence de désignation du représentant fiscal, l’ANRT se charge de verser la RAS et la TVA à l’administration Marocaine des impôts.</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Une copie des reçus de versements de la RAS et de la TVA est remise à chaque soumissionnaire concerné sur sa demande quand c’est payé par l’ANRT.</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Préciser la devise</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bl>
    <w:p w:rsidR="00EB421C" w:rsidRPr="0030217E" w:rsidRDefault="00EB421C" w:rsidP="00EB421C">
      <w:pPr>
        <w:pStyle w:val="Corpsdetexte3"/>
        <w:ind w:left="567" w:hanging="567"/>
        <w:jc w:val="both"/>
        <w:rPr>
          <w:rFonts w:ascii="Calibri" w:hAnsi="Calibri" w:cs="Calibri"/>
          <w:bCs/>
          <w:sz w:val="22"/>
          <w:szCs w:val="22"/>
        </w:rPr>
      </w:pPr>
      <w:r w:rsidRPr="0030217E">
        <w:rPr>
          <w:rFonts w:ascii="Calibri" w:hAnsi="Calibri" w:cs="Calibri"/>
          <w:bCs/>
          <w:sz w:val="22"/>
          <w:szCs w:val="22"/>
        </w:rPr>
        <w:t>(*) :</w:t>
      </w:r>
      <w:r w:rsidRPr="0030217E">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30217E">
        <w:rPr>
          <w:rFonts w:ascii="Calibri" w:hAnsi="Calibri" w:cs="Calibri"/>
          <w:bCs/>
          <w:sz w:val="22"/>
          <w:szCs w:val="22"/>
        </w:rPr>
        <w:t>La copie justifiant</w:t>
      </w:r>
      <w:proofErr w:type="gramEnd"/>
      <w:r w:rsidRPr="0030217E">
        <w:rPr>
          <w:rFonts w:ascii="Calibri" w:hAnsi="Calibri" w:cs="Calibri"/>
          <w:bCs/>
          <w:sz w:val="22"/>
          <w:szCs w:val="22"/>
        </w:rPr>
        <w:t xml:space="preserve"> ledit versement est transmise au Titulaire à sa demande.</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tabs>
          <w:tab w:val="left" w:pos="426"/>
        </w:tabs>
        <w:rPr>
          <w:rFonts w:ascii="Calibri" w:hAnsi="Calibri" w:cs="Calibri"/>
          <w:b/>
          <w:sz w:val="22"/>
          <w:szCs w:val="22"/>
        </w:rPr>
      </w:pPr>
      <w:r w:rsidRPr="0030217E">
        <w:rPr>
          <w:rFonts w:ascii="Calibri" w:hAnsi="Calibri" w:cs="Calibri"/>
          <w:b/>
          <w:sz w:val="22"/>
          <w:szCs w:val="22"/>
          <w:u w:val="single"/>
        </w:rPr>
        <w:t>Exemple</w:t>
      </w:r>
      <w:r w:rsidRPr="0030217E">
        <w:rPr>
          <w:rFonts w:ascii="Calibri" w:hAnsi="Calibri" w:cs="Calibri"/>
          <w:b/>
          <w:sz w:val="22"/>
          <w:szCs w:val="22"/>
        </w:rPr>
        <w:t> :</w:t>
      </w:r>
    </w:p>
    <w:p w:rsidR="00EB421C" w:rsidRPr="0030217E" w:rsidRDefault="00EB421C" w:rsidP="00EB421C">
      <w:pPr>
        <w:tabs>
          <w:tab w:val="left" w:pos="426"/>
        </w:tabs>
        <w:jc w:val="both"/>
        <w:rPr>
          <w:rFonts w:ascii="Calibri" w:hAnsi="Calibri" w:cs="Calibri"/>
          <w:bCs/>
          <w:sz w:val="22"/>
          <w:szCs w:val="22"/>
        </w:rPr>
      </w:pPr>
      <w:r w:rsidRPr="0030217E">
        <w:rPr>
          <w:rFonts w:ascii="Calibri" w:hAnsi="Calibri" w:cs="Calibri"/>
          <w:bCs/>
          <w:sz w:val="22"/>
          <w:szCs w:val="22"/>
        </w:rPr>
        <w:t>Pour un montant en devises de 100 Euros Hors TVA, le montant qui sera payé et transféré au titulaire est de :</w:t>
      </w:r>
    </w:p>
    <w:p w:rsidR="00EB421C" w:rsidRPr="0030217E" w:rsidRDefault="00EB421C" w:rsidP="00EB421C">
      <w:pPr>
        <w:numPr>
          <w:ilvl w:val="0"/>
          <w:numId w:val="44"/>
        </w:numPr>
        <w:jc w:val="both"/>
        <w:rPr>
          <w:rFonts w:ascii="Calibri" w:hAnsi="Calibri" w:cs="Calibri"/>
          <w:bCs/>
          <w:sz w:val="22"/>
          <w:szCs w:val="22"/>
        </w:rPr>
      </w:pPr>
      <w:r w:rsidRPr="0030217E">
        <w:rPr>
          <w:rFonts w:ascii="Calibri" w:hAnsi="Calibri" w:cs="Calibri"/>
          <w:bCs/>
          <w:sz w:val="22"/>
          <w:szCs w:val="22"/>
        </w:rPr>
        <w:t xml:space="preserve">90 EUROS (= 100 - 10) : le montant de 90 EUROS correspond au montant à transférer. </w:t>
      </w:r>
    </w:p>
    <w:p w:rsidR="00EB421C" w:rsidRPr="0030217E" w:rsidRDefault="00EB421C" w:rsidP="00EB421C">
      <w:pPr>
        <w:numPr>
          <w:ilvl w:val="0"/>
          <w:numId w:val="44"/>
        </w:numPr>
        <w:jc w:val="both"/>
        <w:rPr>
          <w:rFonts w:ascii="Calibri" w:hAnsi="Calibri" w:cs="Calibri"/>
          <w:bCs/>
          <w:sz w:val="22"/>
          <w:szCs w:val="22"/>
        </w:rPr>
      </w:pPr>
      <w:r w:rsidRPr="0030217E">
        <w:rPr>
          <w:rFonts w:ascii="Calibri" w:hAnsi="Calibri" w:cs="Calibri"/>
          <w:bCs/>
          <w:sz w:val="22"/>
          <w:szCs w:val="22"/>
        </w:rPr>
        <w:t>Le montant en MAD correspondant à 10 Euros est la RAS.</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b.2. Part</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l</w:t>
      </w:r>
      <w:r w:rsidRPr="0030217E">
        <w:rPr>
          <w:rFonts w:ascii="Calibri" w:hAnsi="Calibri" w:cs="Calibri"/>
          <w:b/>
          <w:bCs/>
          <w:sz w:val="22"/>
          <w:szCs w:val="22"/>
          <w:u w:val="single"/>
        </w:rPr>
        <w:t>o</w:t>
      </w:r>
      <w:r w:rsidRPr="0030217E">
        <w:rPr>
          <w:rFonts w:ascii="Calibri" w:hAnsi="Calibri" w:cs="Calibri"/>
          <w:b/>
          <w:bCs/>
          <w:spacing w:val="-2"/>
          <w:sz w:val="22"/>
          <w:szCs w:val="22"/>
          <w:u w:val="single"/>
        </w:rPr>
        <w:t>cale</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Pour la part locale, le montant à payer est le montant TTC.</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lastRenderedPageBreak/>
              <w:t>Devise</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TVA</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8A630A">
        <w:trPr>
          <w:jc w:val="center"/>
        </w:trPr>
        <w:tc>
          <w:tcPr>
            <w:tcW w:w="4140" w:type="dxa"/>
            <w:shd w:val="clear" w:color="auto" w:fill="auto"/>
          </w:tcPr>
          <w:p w:rsidR="00EB421C" w:rsidRPr="0030217E" w:rsidRDefault="00EB421C" w:rsidP="008A630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 (TTC)</w:t>
            </w:r>
          </w:p>
        </w:tc>
        <w:tc>
          <w:tcPr>
            <w:tcW w:w="5182" w:type="dxa"/>
            <w:shd w:val="clear" w:color="auto" w:fill="auto"/>
          </w:tcPr>
          <w:p w:rsidR="00EB421C" w:rsidRPr="0030217E" w:rsidRDefault="00EB421C" w:rsidP="008A630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8A630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bl>
    <w:p w:rsidR="00EB421C" w:rsidRPr="0030217E" w:rsidRDefault="00EB421C" w:rsidP="00EB421C">
      <w:pPr>
        <w:autoSpaceDE w:val="0"/>
        <w:autoSpaceDN w:val="0"/>
        <w:adjustRightInd w:val="0"/>
        <w:jc w:val="both"/>
        <w:rPr>
          <w:rFonts w:ascii="Calibri" w:hAnsi="Calibri" w:cs="Calibri"/>
          <w:b/>
          <w:sz w:val="22"/>
          <w:szCs w:val="22"/>
          <w:u w:val="single"/>
        </w:rPr>
      </w:pPr>
    </w:p>
    <w:p w:rsidR="00EB421C" w:rsidRPr="0030217E" w:rsidRDefault="00EB421C" w:rsidP="00EB421C">
      <w:pPr>
        <w:widowControl w:val="0"/>
        <w:autoSpaceDE w:val="0"/>
        <w:autoSpaceDN w:val="0"/>
        <w:adjustRightInd w:val="0"/>
        <w:spacing w:before="5" w:line="200" w:lineRule="exact"/>
        <w:ind w:right="110"/>
        <w:jc w:val="both"/>
        <w:rPr>
          <w:rFonts w:ascii="Calibri" w:hAnsi="Calibri" w:cs="Calibri"/>
          <w:bCs/>
          <w:spacing w:val="-2"/>
          <w:sz w:val="22"/>
          <w:szCs w:val="22"/>
        </w:rPr>
      </w:pPr>
    </w:p>
    <w:p w:rsidR="00EB421C" w:rsidRPr="0030217E" w:rsidRDefault="00EB421C" w:rsidP="00EB421C">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L’ANRT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libé</w:t>
      </w:r>
      <w:r w:rsidRPr="0030217E">
        <w:rPr>
          <w:rFonts w:ascii="Calibri" w:hAnsi="Calibri" w:cs="Calibri"/>
          <w:sz w:val="22"/>
          <w:szCs w:val="22"/>
        </w:rPr>
        <w:t>r</w:t>
      </w:r>
      <w:r w:rsidRPr="0030217E">
        <w:rPr>
          <w:rFonts w:ascii="Calibri" w:hAnsi="Calibri" w:cs="Calibri"/>
          <w:spacing w:val="-2"/>
          <w:sz w:val="22"/>
          <w:szCs w:val="22"/>
        </w:rPr>
        <w:t>era</w:t>
      </w:r>
      <w:r w:rsidRPr="0030217E">
        <w:rPr>
          <w:rFonts w:ascii="Calibri" w:hAnsi="Calibri" w:cs="Calibri"/>
          <w:spacing w:val="44"/>
          <w:sz w:val="22"/>
          <w:szCs w:val="22"/>
        </w:rPr>
        <w:t xml:space="preserve"> </w:t>
      </w:r>
      <w:r w:rsidRPr="0030217E">
        <w:rPr>
          <w:rFonts w:ascii="Calibri" w:hAnsi="Calibri" w:cs="Calibri"/>
          <w:sz w:val="22"/>
          <w:szCs w:val="22"/>
        </w:rPr>
        <w:t xml:space="preserve">  d</w:t>
      </w:r>
      <w:r w:rsidRPr="0030217E">
        <w:rPr>
          <w:rFonts w:ascii="Calibri" w:hAnsi="Calibri" w:cs="Calibri"/>
          <w:spacing w:val="-2"/>
          <w:sz w:val="22"/>
          <w:szCs w:val="22"/>
        </w:rPr>
        <w:t>e</w:t>
      </w:r>
      <w:r w:rsidRPr="0030217E">
        <w:rPr>
          <w:rFonts w:ascii="Calibri" w:hAnsi="Calibri" w:cs="Calibri"/>
          <w:sz w:val="22"/>
          <w:szCs w:val="22"/>
        </w:rPr>
        <w:t>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sommes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dues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par</w:t>
      </w:r>
      <w:r w:rsidRPr="0030217E">
        <w:rPr>
          <w:rFonts w:ascii="Calibri" w:hAnsi="Calibri" w:cs="Calibri"/>
          <w:spacing w:val="44"/>
          <w:sz w:val="22"/>
          <w:szCs w:val="22"/>
        </w:rPr>
        <w:t xml:space="preserve"> </w:t>
      </w:r>
      <w:r w:rsidRPr="0030217E">
        <w:rPr>
          <w:rFonts w:ascii="Calibri" w:hAnsi="Calibri" w:cs="Calibri"/>
          <w:sz w:val="22"/>
          <w:szCs w:val="22"/>
        </w:rPr>
        <w:t xml:space="preserve">  e</w:t>
      </w:r>
      <w:r w:rsidRPr="0030217E">
        <w:rPr>
          <w:rFonts w:ascii="Calibri" w:hAnsi="Calibri" w:cs="Calibri"/>
          <w:spacing w:val="-2"/>
          <w:sz w:val="22"/>
          <w:szCs w:val="22"/>
        </w:rPr>
        <w:t>ll</w:t>
      </w:r>
      <w:r w:rsidRPr="0030217E">
        <w:rPr>
          <w:rFonts w:ascii="Calibri" w:hAnsi="Calibri" w:cs="Calibri"/>
          <w:sz w:val="22"/>
          <w:szCs w:val="22"/>
        </w:rPr>
        <w:t>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en</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faisan</w:t>
      </w:r>
      <w:r w:rsidRPr="0030217E">
        <w:rPr>
          <w:rFonts w:ascii="Calibri" w:hAnsi="Calibri" w:cs="Calibri"/>
          <w:sz w:val="22"/>
          <w:szCs w:val="22"/>
        </w:rPr>
        <w:t>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don</w:t>
      </w:r>
      <w:r w:rsidRPr="0030217E">
        <w:rPr>
          <w:rFonts w:ascii="Calibri" w:hAnsi="Calibri" w:cs="Calibri"/>
          <w:sz w:val="22"/>
          <w:szCs w:val="22"/>
        </w:rPr>
        <w:t>n</w:t>
      </w:r>
      <w:r w:rsidRPr="0030217E">
        <w:rPr>
          <w:rFonts w:ascii="Calibri" w:hAnsi="Calibri" w:cs="Calibri"/>
          <w:spacing w:val="-2"/>
          <w:sz w:val="22"/>
          <w:szCs w:val="22"/>
        </w:rPr>
        <w:t>er</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cr</w:t>
      </w:r>
      <w:r w:rsidRPr="0030217E">
        <w:rPr>
          <w:rFonts w:ascii="Calibri" w:hAnsi="Calibri" w:cs="Calibri"/>
          <w:sz w:val="22"/>
          <w:szCs w:val="22"/>
        </w:rPr>
        <w:t>é</w:t>
      </w:r>
      <w:r w:rsidRPr="0030217E">
        <w:rPr>
          <w:rFonts w:ascii="Calibri" w:hAnsi="Calibri" w:cs="Calibri"/>
          <w:spacing w:val="-2"/>
          <w:sz w:val="22"/>
          <w:szCs w:val="22"/>
        </w:rPr>
        <w:t>dit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au</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com</w:t>
      </w:r>
      <w:r w:rsidRPr="0030217E">
        <w:rPr>
          <w:rFonts w:ascii="Calibri" w:hAnsi="Calibri" w:cs="Calibri"/>
          <w:sz w:val="22"/>
          <w:szCs w:val="22"/>
        </w:rPr>
        <w:t>p</w:t>
      </w:r>
      <w:r w:rsidRPr="0030217E">
        <w:rPr>
          <w:rFonts w:ascii="Calibri" w:hAnsi="Calibri" w:cs="Calibri"/>
          <w:spacing w:val="-2"/>
          <w:sz w:val="22"/>
          <w:szCs w:val="22"/>
        </w:rPr>
        <w:t>te …………………………………</w:t>
      </w:r>
      <w:proofErr w:type="gramStart"/>
      <w:r w:rsidRPr="0030217E">
        <w:rPr>
          <w:rFonts w:ascii="Calibri" w:hAnsi="Calibri" w:cs="Calibri"/>
          <w:spacing w:val="-2"/>
          <w:sz w:val="22"/>
          <w:szCs w:val="22"/>
        </w:rPr>
        <w:t>…(</w:t>
      </w:r>
      <w:proofErr w:type="gramEnd"/>
      <w:r w:rsidRPr="0030217E">
        <w:rPr>
          <w:rFonts w:ascii="Calibri" w:hAnsi="Calibri" w:cs="Calibri"/>
          <w:spacing w:val="-2"/>
          <w:sz w:val="22"/>
          <w:szCs w:val="22"/>
        </w:rPr>
        <w:t>à</w:t>
      </w:r>
      <w:r w:rsidRPr="0030217E">
        <w:rPr>
          <w:rFonts w:ascii="Calibri" w:hAnsi="Calibri" w:cs="Calibri"/>
          <w:spacing w:val="15"/>
          <w:sz w:val="22"/>
          <w:szCs w:val="22"/>
        </w:rPr>
        <w:t xml:space="preserve"> </w:t>
      </w:r>
      <w:r w:rsidRPr="0030217E">
        <w:rPr>
          <w:rFonts w:ascii="Calibri" w:hAnsi="Calibri" w:cs="Calibri"/>
          <w:spacing w:val="-2"/>
          <w:sz w:val="22"/>
          <w:szCs w:val="22"/>
        </w:rPr>
        <w:t>la</w:t>
      </w:r>
      <w:r w:rsidRPr="0030217E">
        <w:rPr>
          <w:rFonts w:ascii="Calibri" w:hAnsi="Calibri" w:cs="Calibri"/>
          <w:spacing w:val="15"/>
          <w:sz w:val="22"/>
          <w:szCs w:val="22"/>
        </w:rPr>
        <w:t xml:space="preserve"> </w:t>
      </w:r>
      <w:r w:rsidRPr="0030217E">
        <w:rPr>
          <w:rFonts w:ascii="Calibri" w:hAnsi="Calibri" w:cs="Calibri"/>
          <w:spacing w:val="-2"/>
          <w:sz w:val="22"/>
          <w:szCs w:val="22"/>
        </w:rPr>
        <w:t>trésoreri</w:t>
      </w:r>
      <w:r w:rsidRPr="0030217E">
        <w:rPr>
          <w:rFonts w:ascii="Calibri" w:hAnsi="Calibri" w:cs="Calibri"/>
          <w:sz w:val="22"/>
          <w:szCs w:val="22"/>
        </w:rPr>
        <w:t>e</w:t>
      </w:r>
      <w:r w:rsidRPr="0030217E">
        <w:rPr>
          <w:rFonts w:ascii="Calibri" w:hAnsi="Calibri" w:cs="Calibri"/>
          <w:spacing w:val="17"/>
          <w:sz w:val="22"/>
          <w:szCs w:val="22"/>
        </w:rPr>
        <w:t xml:space="preserve"> </w:t>
      </w:r>
      <w:r w:rsidRPr="0030217E">
        <w:rPr>
          <w:rFonts w:ascii="Calibri" w:hAnsi="Calibri" w:cs="Calibri"/>
          <w:spacing w:val="-2"/>
          <w:sz w:val="22"/>
          <w:szCs w:val="22"/>
        </w:rPr>
        <w:t>générale</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pacing w:val="-2"/>
          <w:sz w:val="22"/>
          <w:szCs w:val="22"/>
        </w:rPr>
        <w:t>bancai</w:t>
      </w:r>
      <w:r w:rsidRPr="0030217E">
        <w:rPr>
          <w:rFonts w:ascii="Calibri" w:hAnsi="Calibri" w:cs="Calibri"/>
          <w:sz w:val="22"/>
          <w:szCs w:val="22"/>
        </w:rPr>
        <w:t>r</w:t>
      </w:r>
      <w:r w:rsidRPr="0030217E">
        <w:rPr>
          <w:rFonts w:ascii="Calibri" w:hAnsi="Calibri" w:cs="Calibri"/>
          <w:spacing w:val="-2"/>
          <w:sz w:val="22"/>
          <w:szCs w:val="22"/>
        </w:rPr>
        <w:t>e,</w:t>
      </w:r>
      <w:r w:rsidRPr="0030217E">
        <w:rPr>
          <w:rFonts w:ascii="Calibri" w:hAnsi="Calibri" w:cs="Calibri"/>
          <w:spacing w:val="15"/>
          <w:sz w:val="22"/>
          <w:szCs w:val="22"/>
        </w:rPr>
        <w:t xml:space="preserve"> </w:t>
      </w:r>
      <w:r w:rsidRPr="0030217E">
        <w:rPr>
          <w:rFonts w:ascii="Calibri" w:hAnsi="Calibri" w:cs="Calibri"/>
          <w:spacing w:val="-2"/>
          <w:sz w:val="22"/>
          <w:szCs w:val="22"/>
        </w:rPr>
        <w:t>o</w:t>
      </w:r>
      <w:r w:rsidRPr="0030217E">
        <w:rPr>
          <w:rFonts w:ascii="Calibri" w:hAnsi="Calibri" w:cs="Calibri"/>
          <w:sz w:val="22"/>
          <w:szCs w:val="22"/>
        </w:rPr>
        <w:t>u</w:t>
      </w:r>
      <w:r w:rsidRPr="0030217E">
        <w:rPr>
          <w:rFonts w:ascii="Calibri" w:hAnsi="Calibri" w:cs="Calibri"/>
          <w:spacing w:val="17"/>
          <w:sz w:val="22"/>
          <w:szCs w:val="22"/>
        </w:rPr>
        <w:t xml:space="preserve"> </w:t>
      </w:r>
      <w:r w:rsidRPr="0030217E">
        <w:rPr>
          <w:rFonts w:ascii="Calibri" w:hAnsi="Calibri" w:cs="Calibri"/>
          <w:spacing w:val="-2"/>
          <w:sz w:val="22"/>
          <w:szCs w:val="22"/>
        </w:rPr>
        <w:t>postal</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z w:val="22"/>
          <w:szCs w:val="22"/>
        </w:rPr>
        <w:t>v</w:t>
      </w:r>
      <w:r w:rsidRPr="0030217E">
        <w:rPr>
          <w:rFonts w:ascii="Calibri" w:hAnsi="Calibri" w:cs="Calibri"/>
          <w:spacing w:val="-2"/>
          <w:sz w:val="22"/>
          <w:szCs w:val="22"/>
        </w:rPr>
        <w:t>er</w:t>
      </w:r>
      <w:r w:rsidRPr="0030217E">
        <w:rPr>
          <w:rFonts w:ascii="Calibri" w:hAnsi="Calibri" w:cs="Calibri"/>
          <w:sz w:val="22"/>
          <w:szCs w:val="22"/>
        </w:rPr>
        <w:t>t</w:t>
      </w:r>
      <w:r w:rsidRPr="0030217E">
        <w:rPr>
          <w:rFonts w:ascii="Calibri" w:hAnsi="Calibri" w:cs="Calibri"/>
          <w:spacing w:val="15"/>
          <w:sz w:val="22"/>
          <w:szCs w:val="22"/>
        </w:rPr>
        <w:t xml:space="preserve"> </w:t>
      </w:r>
      <w:r w:rsidRPr="0030217E">
        <w:rPr>
          <w:rFonts w:ascii="Calibri" w:hAnsi="Calibri" w:cs="Calibri"/>
          <w:sz w:val="22"/>
          <w:szCs w:val="22"/>
        </w:rPr>
        <w:t>à</w:t>
      </w:r>
      <w:r w:rsidRPr="0030217E">
        <w:rPr>
          <w:rFonts w:ascii="Calibri" w:hAnsi="Calibri" w:cs="Calibri"/>
          <w:spacing w:val="15"/>
          <w:sz w:val="22"/>
          <w:szCs w:val="22"/>
        </w:rPr>
        <w:t xml:space="preserve"> </w:t>
      </w:r>
      <w:r w:rsidRPr="0030217E">
        <w:rPr>
          <w:rFonts w:ascii="Calibri" w:hAnsi="Calibri" w:cs="Calibri"/>
          <w:spacing w:val="-2"/>
          <w:sz w:val="22"/>
          <w:szCs w:val="22"/>
        </w:rPr>
        <w:t>mon</w:t>
      </w:r>
      <w:r w:rsidRPr="0030217E">
        <w:rPr>
          <w:rFonts w:ascii="Calibri" w:hAnsi="Calibri" w:cs="Calibri"/>
          <w:spacing w:val="17"/>
          <w:sz w:val="22"/>
          <w:szCs w:val="22"/>
        </w:rPr>
        <w:t xml:space="preserve"> </w:t>
      </w:r>
      <w:r w:rsidRPr="0030217E">
        <w:rPr>
          <w:rFonts w:ascii="Calibri" w:hAnsi="Calibri" w:cs="Calibri"/>
          <w:spacing w:val="-2"/>
          <w:sz w:val="22"/>
          <w:szCs w:val="22"/>
        </w:rPr>
        <w:t>no</w:t>
      </w:r>
      <w:r w:rsidRPr="0030217E">
        <w:rPr>
          <w:rFonts w:ascii="Calibri" w:hAnsi="Calibri" w:cs="Calibri"/>
          <w:sz w:val="22"/>
          <w:szCs w:val="22"/>
        </w:rPr>
        <w:t>m</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pacing w:val="17"/>
          <w:sz w:val="22"/>
          <w:szCs w:val="22"/>
        </w:rPr>
        <w:t xml:space="preserve"> </w:t>
      </w:r>
      <w:r w:rsidRPr="0030217E">
        <w:rPr>
          <w:rFonts w:ascii="Calibri" w:hAnsi="Calibri" w:cs="Calibri"/>
          <w:spacing w:val="-2"/>
          <w:sz w:val="22"/>
          <w:szCs w:val="22"/>
        </w:rPr>
        <w:t>au</w:t>
      </w:r>
      <w:r w:rsidRPr="0030217E">
        <w:rPr>
          <w:rFonts w:ascii="Calibri" w:hAnsi="Calibri" w:cs="Calibri"/>
          <w:spacing w:val="17"/>
          <w:sz w:val="22"/>
          <w:szCs w:val="22"/>
        </w:rPr>
        <w:t xml:space="preserve"> </w:t>
      </w:r>
      <w:r w:rsidRPr="0030217E">
        <w:rPr>
          <w:rFonts w:ascii="Calibri" w:hAnsi="Calibri" w:cs="Calibri"/>
          <w:spacing w:val="-2"/>
          <w:sz w:val="22"/>
          <w:szCs w:val="22"/>
        </w:rPr>
        <w:t>nom de</w:t>
      </w:r>
      <w:r w:rsidRPr="0030217E">
        <w:rPr>
          <w:rFonts w:ascii="Calibri" w:hAnsi="Calibri" w:cs="Calibri"/>
          <w:sz w:val="22"/>
          <w:szCs w:val="22"/>
        </w:rPr>
        <w:t xml:space="preserve"> </w:t>
      </w:r>
      <w:r w:rsidRPr="0030217E">
        <w:rPr>
          <w:rFonts w:ascii="Calibri" w:hAnsi="Calibri" w:cs="Calibri"/>
          <w:spacing w:val="-2"/>
          <w:sz w:val="22"/>
          <w:szCs w:val="22"/>
        </w:rPr>
        <w:t>la</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c</w:t>
      </w:r>
      <w:r w:rsidRPr="0030217E">
        <w:rPr>
          <w:rFonts w:ascii="Calibri" w:hAnsi="Calibri" w:cs="Calibri"/>
          <w:spacing w:val="-2"/>
          <w:sz w:val="22"/>
          <w:szCs w:val="22"/>
        </w:rPr>
        <w:t>iété</w:t>
      </w:r>
      <w:r w:rsidRPr="0030217E">
        <w:rPr>
          <w:rFonts w:ascii="Calibri" w:hAnsi="Calibri" w:cs="Calibri"/>
          <w:sz w:val="22"/>
          <w:szCs w:val="22"/>
        </w:rPr>
        <w:t>)</w:t>
      </w:r>
      <w:r w:rsidRPr="0030217E">
        <w:rPr>
          <w:rFonts w:ascii="Calibri" w:hAnsi="Calibri" w:cs="Calibri"/>
          <w:spacing w:val="1"/>
          <w:sz w:val="22"/>
          <w:szCs w:val="22"/>
        </w:rPr>
        <w:t xml:space="preserve"> </w:t>
      </w:r>
      <w:r w:rsidRPr="0030217E">
        <w:rPr>
          <w:rFonts w:ascii="Calibri" w:hAnsi="Calibri" w:cs="Calibri"/>
          <w:spacing w:val="-2"/>
          <w:sz w:val="22"/>
          <w:szCs w:val="22"/>
        </w:rPr>
        <w:t>à……………….</w:t>
      </w:r>
      <w:r w:rsidRPr="0030217E">
        <w:rPr>
          <w:rFonts w:ascii="Calibri" w:hAnsi="Calibri" w:cs="Calibri"/>
          <w:sz w:val="22"/>
          <w:szCs w:val="22"/>
        </w:rPr>
        <w:t xml:space="preserve"> </w:t>
      </w:r>
      <w:r w:rsidRPr="0030217E">
        <w:rPr>
          <w:rFonts w:ascii="Calibri" w:hAnsi="Calibri" w:cs="Calibri"/>
          <w:spacing w:val="-2"/>
          <w:sz w:val="22"/>
          <w:szCs w:val="22"/>
        </w:rPr>
        <w:t>(Localité),</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us relevé d’identification bancaire (RIB) numéro………………</w:t>
      </w:r>
      <w:r w:rsidRPr="0030217E">
        <w:rPr>
          <w:rFonts w:ascii="Calibri" w:hAnsi="Calibri" w:cs="Calibri"/>
          <w:spacing w:val="-2"/>
          <w:sz w:val="22"/>
          <w:szCs w:val="22"/>
        </w:rPr>
        <w:t>………,</w:t>
      </w:r>
      <w:r w:rsidRPr="0030217E">
        <w:rPr>
          <w:rFonts w:ascii="Calibri" w:hAnsi="Calibri" w:cs="Calibri"/>
          <w:sz w:val="22"/>
          <w:szCs w:val="22"/>
        </w:rPr>
        <w:t xml:space="preserve"> </w:t>
      </w:r>
      <w:r w:rsidRPr="0030217E">
        <w:rPr>
          <w:rFonts w:ascii="Calibri" w:hAnsi="Calibri" w:cs="Calibri"/>
          <w:spacing w:val="-2"/>
          <w:sz w:val="22"/>
          <w:szCs w:val="22"/>
        </w:rPr>
        <w:t>pour</w:t>
      </w:r>
      <w:r w:rsidRPr="0030217E">
        <w:rPr>
          <w:rFonts w:ascii="Calibri" w:hAnsi="Calibri" w:cs="Calibri"/>
          <w:sz w:val="22"/>
          <w:szCs w:val="22"/>
        </w:rPr>
        <w:t xml:space="preserve"> </w:t>
      </w:r>
      <w:r w:rsidRPr="0030217E">
        <w:rPr>
          <w:rFonts w:ascii="Calibri" w:hAnsi="Calibri" w:cs="Calibri"/>
          <w:spacing w:val="-2"/>
          <w:sz w:val="22"/>
          <w:szCs w:val="22"/>
        </w:rPr>
        <w:t>l</w:t>
      </w:r>
      <w:r w:rsidRPr="0030217E">
        <w:rPr>
          <w:rFonts w:ascii="Calibri" w:hAnsi="Calibri" w:cs="Calibri"/>
          <w:sz w:val="22"/>
          <w:szCs w:val="22"/>
        </w:rPr>
        <w:t xml:space="preserve">e </w:t>
      </w:r>
      <w:r w:rsidRPr="0030217E">
        <w:rPr>
          <w:rFonts w:ascii="Calibri" w:hAnsi="Calibri" w:cs="Calibri"/>
          <w:spacing w:val="-2"/>
          <w:sz w:val="22"/>
          <w:szCs w:val="22"/>
        </w:rPr>
        <w:t>paie</w:t>
      </w:r>
      <w:r w:rsidRPr="0030217E">
        <w:rPr>
          <w:rFonts w:ascii="Calibri" w:hAnsi="Calibri" w:cs="Calibri"/>
          <w:sz w:val="22"/>
          <w:szCs w:val="22"/>
        </w:rPr>
        <w:t>m</w:t>
      </w:r>
      <w:r w:rsidRPr="0030217E">
        <w:rPr>
          <w:rFonts w:ascii="Calibri" w:hAnsi="Calibri" w:cs="Calibri"/>
          <w:spacing w:val="-2"/>
          <w:sz w:val="22"/>
          <w:szCs w:val="22"/>
        </w:rPr>
        <w:t>ent</w:t>
      </w:r>
      <w:r w:rsidRPr="0030217E">
        <w:rPr>
          <w:rFonts w:ascii="Calibri" w:hAnsi="Calibri" w:cs="Calibri"/>
          <w:sz w:val="22"/>
          <w:szCs w:val="22"/>
        </w:rPr>
        <w:t xml:space="preserve"> </w:t>
      </w:r>
      <w:r w:rsidRPr="0030217E">
        <w:rPr>
          <w:rFonts w:ascii="Calibri" w:hAnsi="Calibri" w:cs="Calibri"/>
          <w:spacing w:val="-2"/>
          <w:sz w:val="22"/>
          <w:szCs w:val="22"/>
        </w:rPr>
        <w:t>de</w:t>
      </w:r>
      <w:r w:rsidRPr="0030217E">
        <w:rPr>
          <w:rFonts w:ascii="Calibri" w:hAnsi="Calibri" w:cs="Calibri"/>
          <w:sz w:val="22"/>
          <w:szCs w:val="22"/>
        </w:rPr>
        <w:t xml:space="preserve"> l</w:t>
      </w:r>
      <w:r w:rsidRPr="0030217E">
        <w:rPr>
          <w:rFonts w:ascii="Calibri" w:hAnsi="Calibri" w:cs="Calibri"/>
          <w:spacing w:val="-2"/>
          <w:sz w:val="22"/>
          <w:szCs w:val="22"/>
        </w:rPr>
        <w:t>a</w:t>
      </w:r>
      <w:r w:rsidRPr="0030217E">
        <w:rPr>
          <w:rFonts w:ascii="Calibri" w:hAnsi="Calibri" w:cs="Calibri"/>
          <w:sz w:val="22"/>
          <w:szCs w:val="22"/>
        </w:rPr>
        <w:t xml:space="preserve"> </w:t>
      </w:r>
      <w:r w:rsidRPr="0030217E">
        <w:rPr>
          <w:rFonts w:ascii="Calibri" w:hAnsi="Calibri" w:cs="Calibri"/>
          <w:spacing w:val="-2"/>
          <w:sz w:val="22"/>
          <w:szCs w:val="22"/>
        </w:rPr>
        <w:t>part</w:t>
      </w:r>
      <w:r w:rsidRPr="0030217E">
        <w:rPr>
          <w:rFonts w:ascii="Calibri" w:hAnsi="Calibri" w:cs="Calibri"/>
          <w:sz w:val="22"/>
          <w:szCs w:val="22"/>
        </w:rPr>
        <w:t xml:space="preserve"> en devises.</w:t>
      </w:r>
    </w:p>
    <w:p w:rsidR="00EB421C" w:rsidRPr="0030217E" w:rsidRDefault="00EB421C" w:rsidP="00EB421C">
      <w:pPr>
        <w:ind w:left="1080"/>
        <w:rPr>
          <w:rFonts w:ascii="Calibri" w:hAnsi="Calibri" w:cs="Calibri"/>
          <w:sz w:val="22"/>
          <w:szCs w:val="22"/>
        </w:rPr>
      </w:pPr>
    </w:p>
    <w:p w:rsidR="00EB421C" w:rsidRPr="0030217E" w:rsidRDefault="00EB421C" w:rsidP="00EB421C">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 xml:space="preserve">L’ANRT se libérera des sommes dues par elle en faisant donner crédit au compte …………… (à la trésorerie générale, bancaire ou postal)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ouvert à mon nom (ou au nom de la Société) à ………… (localité), sous relevé d’identité bancaire (RIB) numéro …………………, pour le paiement de la part locale.</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shd w:val="clear" w:color="auto" w:fill="FFFFFF"/>
        </w:rPr>
        <w:br/>
      </w:r>
    </w:p>
    <w:p w:rsidR="00EB421C" w:rsidRPr="0030217E" w:rsidRDefault="00EB421C" w:rsidP="00EB421C">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Fait à........................le....................</w:t>
      </w:r>
    </w:p>
    <w:p w:rsidR="00EB421C" w:rsidRPr="0030217E" w:rsidRDefault="00EB421C" w:rsidP="00EB421C">
      <w:pPr>
        <w:autoSpaceDE w:val="0"/>
        <w:autoSpaceDN w:val="0"/>
        <w:adjustRightInd w:val="0"/>
        <w:jc w:val="center"/>
        <w:rPr>
          <w:rFonts w:ascii="Calibri" w:hAnsi="Calibri" w:cs="Calibri"/>
          <w:sz w:val="22"/>
          <w:szCs w:val="22"/>
        </w:rPr>
      </w:pPr>
    </w:p>
    <w:p w:rsidR="00EB421C" w:rsidRPr="0030217E" w:rsidRDefault="00EB421C" w:rsidP="00EB421C">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(Signature et cachet du concurrent)</w:t>
      </w:r>
    </w:p>
    <w:p w:rsidR="00EB421C" w:rsidRPr="0030217E" w:rsidRDefault="00EB421C" w:rsidP="00EB421C">
      <w:pPr>
        <w:autoSpaceDE w:val="0"/>
        <w:autoSpaceDN w:val="0"/>
        <w:adjustRightInd w:val="0"/>
        <w:jc w:val="center"/>
        <w:rPr>
          <w:rFonts w:ascii="Calibri" w:hAnsi="Calibri" w:cs="Calibri"/>
          <w:sz w:val="22"/>
          <w:szCs w:val="22"/>
        </w:rPr>
      </w:pPr>
    </w:p>
    <w:p w:rsidR="00EB421C" w:rsidRPr="0030217E" w:rsidRDefault="00EB421C" w:rsidP="00EB421C">
      <w:pPr>
        <w:autoSpaceDE w:val="0"/>
        <w:autoSpaceDN w:val="0"/>
        <w:adjustRightInd w:val="0"/>
        <w:jc w:val="center"/>
        <w:rPr>
          <w:rFonts w:ascii="Calibri" w:hAnsi="Calibri" w:cs="Calibri"/>
          <w:sz w:val="22"/>
          <w:szCs w:val="22"/>
        </w:rPr>
      </w:pP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(1) supprimer les mentions inutiles</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(2) indiquer la date d'ouverture des plis</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(3) se référer aux dispositions du règlement selon les indications ci-après :</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−appel d'offres ouvert sur offres de prix : - al. 2, § 1 de l'art. 16 et § 1 de l’art 17 et al. 2, § 3 de l'art. 17</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(4) lorsqu'il s'agit d'un groupement, ses membres doivent :</w:t>
      </w:r>
    </w:p>
    <w:p w:rsidR="00EB421C" w:rsidRPr="0030217E" w:rsidRDefault="00EB421C" w:rsidP="00EB421C">
      <w:pPr>
        <w:spacing w:after="120"/>
        <w:rPr>
          <w:rFonts w:ascii="Calibri" w:hAnsi="Calibri" w:cs="Calibri"/>
          <w:sz w:val="22"/>
          <w:szCs w:val="22"/>
        </w:rPr>
      </w:pPr>
      <w:r w:rsidRPr="0030217E">
        <w:rPr>
          <w:rFonts w:ascii="Calibri" w:hAnsi="Calibri" w:cs="Calibri"/>
          <w:sz w:val="22"/>
          <w:szCs w:val="22"/>
        </w:rPr>
        <w:t>a) - mettre :</w:t>
      </w:r>
      <w:proofErr w:type="gramStart"/>
      <w:r w:rsidRPr="0030217E">
        <w:rPr>
          <w:rFonts w:ascii="Calibri" w:hAnsi="Calibri" w:cs="Calibri"/>
          <w:sz w:val="22"/>
          <w:szCs w:val="22"/>
        </w:rPr>
        <w:t xml:space="preserve"> «Nous</w:t>
      </w:r>
      <w:proofErr w:type="gramEnd"/>
      <w:r w:rsidRPr="0030217E">
        <w:rPr>
          <w:rFonts w:ascii="Calibri" w:hAnsi="Calibri" w:cs="Calibri"/>
          <w:sz w:val="22"/>
          <w:szCs w:val="22"/>
        </w:rPr>
        <w:t xml:space="preserve">, soussignés.................... </w:t>
      </w:r>
      <w:proofErr w:type="gramStart"/>
      <w:r w:rsidRPr="0030217E">
        <w:rPr>
          <w:rFonts w:ascii="Calibri" w:hAnsi="Calibri" w:cs="Calibri"/>
          <w:sz w:val="22"/>
          <w:szCs w:val="22"/>
        </w:rPr>
        <w:t>nous</w:t>
      </w:r>
      <w:proofErr w:type="gramEnd"/>
      <w:r w:rsidRPr="0030217E">
        <w:rPr>
          <w:rFonts w:ascii="Calibri" w:hAnsi="Calibri" w:cs="Calibri"/>
          <w:sz w:val="22"/>
          <w:szCs w:val="22"/>
        </w:rPr>
        <w:t xml:space="preserve"> obligeons conjointement/ou solidairement (choisir la mention adéquate et ajouter au reste de l'acte d'engagement les rectifications grammaticales correspondantes) ;</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b) - ajouter l'alinéa suivant : « désignons.................. </w:t>
      </w:r>
      <w:proofErr w:type="gramStart"/>
      <w:r w:rsidRPr="0030217E">
        <w:rPr>
          <w:rFonts w:ascii="Calibri" w:hAnsi="Calibri" w:cs="Calibri"/>
          <w:sz w:val="22"/>
          <w:szCs w:val="22"/>
        </w:rPr>
        <w:t>( prénoms</w:t>
      </w:r>
      <w:proofErr w:type="gramEnd"/>
      <w:r w:rsidRPr="0030217E">
        <w:rPr>
          <w:rFonts w:ascii="Calibri" w:hAnsi="Calibri" w:cs="Calibri"/>
          <w:sz w:val="22"/>
          <w:szCs w:val="22"/>
        </w:rPr>
        <w:t>, noms et qualité) en tant que mandataire du groupement ».</w:t>
      </w:r>
    </w:p>
    <w:p w:rsidR="00EB421C" w:rsidRPr="0030217E" w:rsidRDefault="00EB421C" w:rsidP="00EB421C">
      <w:pPr>
        <w:autoSpaceDE w:val="0"/>
        <w:autoSpaceDN w:val="0"/>
        <w:adjustRightInd w:val="0"/>
        <w:ind w:firstLine="284"/>
        <w:jc w:val="both"/>
        <w:rPr>
          <w:rFonts w:ascii="Calibri" w:hAnsi="Calibri" w:cs="Calibri"/>
          <w:sz w:val="22"/>
          <w:szCs w:val="22"/>
        </w:rPr>
      </w:pPr>
      <w:r w:rsidRPr="0030217E">
        <w:rPr>
          <w:rFonts w:ascii="Calibri" w:hAnsi="Calibri" w:cs="Calibri"/>
          <w:sz w:val="22"/>
          <w:szCs w:val="22"/>
        </w:rPr>
        <w:t>c) – préciser la ou les parties des prestations que chaque membre du groupement s’engage à réaliser pour le groupement conjoint et éventuellement pour le groupement solidaire.</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(5) ces mentions ne concernent que les personnes assujetties à cette obligation.</w:t>
      </w:r>
    </w:p>
    <w:p w:rsidR="00EB421C" w:rsidRDefault="00EB421C" w:rsidP="00B13FC4">
      <w:pPr>
        <w:autoSpaceDE w:val="0"/>
        <w:autoSpaceDN w:val="0"/>
        <w:adjustRightInd w:val="0"/>
        <w:jc w:val="both"/>
        <w:rPr>
          <w:rFonts w:asciiTheme="minorHAnsi" w:hAnsiTheme="minorHAnsi" w:cstheme="minorHAnsi"/>
          <w:sz w:val="22"/>
          <w:szCs w:val="22"/>
          <w:shd w:val="clear" w:color="auto" w:fill="FFFFFF"/>
        </w:rPr>
      </w:pPr>
    </w:p>
    <w:p w:rsidR="00EB421C" w:rsidRDefault="00EB421C" w:rsidP="00B13FC4">
      <w:pPr>
        <w:autoSpaceDE w:val="0"/>
        <w:autoSpaceDN w:val="0"/>
        <w:adjustRightInd w:val="0"/>
        <w:jc w:val="both"/>
        <w:rPr>
          <w:rFonts w:asciiTheme="minorHAnsi" w:hAnsiTheme="minorHAnsi" w:cstheme="minorHAnsi"/>
          <w:sz w:val="22"/>
          <w:szCs w:val="22"/>
          <w:shd w:val="clear" w:color="auto" w:fill="FFFFFF"/>
        </w:rPr>
      </w:pPr>
    </w:p>
    <w:p w:rsidR="00EB421C" w:rsidRDefault="00EB421C" w:rsidP="00B13FC4">
      <w:pPr>
        <w:autoSpaceDE w:val="0"/>
        <w:autoSpaceDN w:val="0"/>
        <w:adjustRightInd w:val="0"/>
        <w:jc w:val="both"/>
        <w:rPr>
          <w:rFonts w:asciiTheme="minorHAnsi" w:hAnsiTheme="minorHAnsi" w:cstheme="minorHAnsi"/>
          <w:sz w:val="22"/>
          <w:szCs w:val="22"/>
          <w:shd w:val="clear" w:color="auto" w:fill="FFFFFF"/>
        </w:rPr>
      </w:pPr>
    </w:p>
    <w:p w:rsidR="00EB421C" w:rsidRPr="007F248E" w:rsidRDefault="00EB421C"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D52370" w:rsidRDefault="00D52370" w:rsidP="00B13FC4">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br w:type="page"/>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DECLARATION SUR </w:t>
      </w:r>
      <w:proofErr w:type="gramStart"/>
      <w:r w:rsidRPr="007F248E">
        <w:rPr>
          <w:rFonts w:asciiTheme="minorHAnsi" w:hAnsiTheme="minorHAnsi" w:cstheme="minorHAnsi"/>
          <w:b/>
          <w:bCs/>
          <w:sz w:val="22"/>
          <w:szCs w:val="22"/>
        </w:rPr>
        <w:t>L'HONNEUR  (</w:t>
      </w:r>
      <w:proofErr w:type="gramEnd"/>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-Mode de passation : appel d'offres ouvert sur offres de prix.</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-Objet du marché : </w:t>
      </w:r>
      <w:r w:rsidR="00A43F7F" w:rsidRPr="00012BEF">
        <w:rPr>
          <w:rFonts w:asciiTheme="minorHAnsi" w:hAnsiTheme="minorHAnsi" w:cstheme="minorHAnsi"/>
          <w:sz w:val="22"/>
          <w:szCs w:val="22"/>
        </w:rPr>
        <w:t>l’</w:t>
      </w:r>
      <w:r w:rsidR="00A43F7F">
        <w:rPr>
          <w:rFonts w:asciiTheme="minorHAnsi" w:hAnsiTheme="minorHAnsi" w:cstheme="minorHAnsi"/>
          <w:sz w:val="22"/>
          <w:szCs w:val="22"/>
        </w:rPr>
        <w:t>évaluation de la qualité technique du service Internet fixe offert aux clients</w:t>
      </w:r>
      <w:r w:rsidRPr="007F248E">
        <w:rPr>
          <w:rFonts w:asciiTheme="minorHAnsi" w:hAnsiTheme="minorHAnsi" w:cstheme="minorHAnsi"/>
          <w:sz w:val="22"/>
          <w:szCs w:val="22"/>
        </w:rPr>
        <w:t>.</w:t>
      </w:r>
    </w:p>
    <w:p w:rsidR="00B13FC4" w:rsidRPr="007F248E" w:rsidRDefault="00B13FC4" w:rsidP="00B13FC4">
      <w:pPr>
        <w:keepNext/>
        <w:outlineLvl w:val="2"/>
        <w:rPr>
          <w:rFonts w:asciiTheme="minorHAnsi" w:hAnsiTheme="minorHAnsi" w:cstheme="minorHAnsi"/>
          <w:b/>
          <w:bCs/>
          <w:sz w:val="22"/>
          <w:szCs w:val="22"/>
        </w:rPr>
      </w:pPr>
    </w:p>
    <w:p w:rsidR="00B13FC4" w:rsidRPr="007F248E" w:rsidRDefault="00B13FC4" w:rsidP="00B13FC4">
      <w:pPr>
        <w:pStyle w:val="Titre3"/>
        <w:rPr>
          <w:rFonts w:asciiTheme="minorHAnsi" w:hAnsiTheme="minorHAnsi" w:cstheme="minorHAnsi"/>
          <w:sz w:val="22"/>
          <w:szCs w:val="22"/>
        </w:rPr>
      </w:pPr>
      <w:r w:rsidRPr="007F248E">
        <w:rPr>
          <w:rFonts w:asciiTheme="minorHAnsi" w:hAnsiTheme="minorHAnsi" w:cstheme="minorHAnsi"/>
          <w:sz w:val="22"/>
          <w:szCs w:val="22"/>
        </w:rPr>
        <w:t>A - Pour les personnes physiques</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Je, soussigné : ...................................................................(prénom, nom et qualité)</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Numéro de tél……………………</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.numéro du fax…………..</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électronique……………………….agissant en mon nom personnel et pour mon propre compte,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domicile élu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affilié</w:t>
      </w:r>
      <w:proofErr w:type="gramEnd"/>
      <w:r w:rsidRPr="007F248E">
        <w:rPr>
          <w:rFonts w:asciiTheme="minorHAnsi" w:hAnsiTheme="minorHAnsi" w:cstheme="minorHAnsi"/>
          <w:sz w:val="22"/>
          <w:szCs w:val="22"/>
        </w:rPr>
        <w:t xml:space="preserve"> à la CNSS sous le n° :.................................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inscrit</w:t>
      </w:r>
      <w:proofErr w:type="gramEnd"/>
      <w:r w:rsidRPr="007F248E">
        <w:rPr>
          <w:rFonts w:asciiTheme="minorHAnsi" w:hAnsiTheme="minorHAnsi" w:cstheme="minorHAnsi"/>
          <w:sz w:val="22"/>
          <w:szCs w:val="22"/>
        </w:rPr>
        <w:t xml:space="preserve"> au registre du commerce de............................................(localité) sous le n° ......................................  </w:t>
      </w: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xml:space="preserve">° de patente..........................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du compte courant postal-bancaire ou à la TGR…………………..(RIB)</w:t>
      </w:r>
    </w:p>
    <w:p w:rsidR="00B13FC4" w:rsidRPr="007F248E" w:rsidRDefault="00B13FC4" w:rsidP="00B13FC4">
      <w:pPr>
        <w:keepNext/>
        <w:outlineLvl w:val="2"/>
        <w:rPr>
          <w:rFonts w:asciiTheme="minorHAnsi" w:hAnsiTheme="minorHAnsi" w:cstheme="minorHAnsi"/>
          <w:b/>
          <w:bCs/>
          <w:sz w:val="22"/>
          <w:szCs w:val="22"/>
        </w:rPr>
      </w:pPr>
    </w:p>
    <w:p w:rsidR="00B13FC4" w:rsidRPr="007F248E" w:rsidRDefault="00B13FC4" w:rsidP="00B13FC4">
      <w:pPr>
        <w:keepNext/>
        <w:outlineLvl w:val="2"/>
        <w:rPr>
          <w:rFonts w:asciiTheme="minorHAnsi" w:hAnsiTheme="minorHAnsi" w:cstheme="minorHAnsi"/>
          <w:b/>
          <w:bCs/>
          <w:sz w:val="22"/>
          <w:szCs w:val="22"/>
        </w:rPr>
      </w:pPr>
      <w:r w:rsidRPr="007F248E">
        <w:rPr>
          <w:rFonts w:asciiTheme="minorHAnsi" w:hAnsiTheme="minorHAnsi" w:cstheme="minorHAnsi"/>
          <w:b/>
          <w:bCs/>
          <w:sz w:val="22"/>
          <w:szCs w:val="22"/>
        </w:rPr>
        <w:t>B - Pour les personnes morales</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Je, soussigné ..........................(prénom, nom et qualité au sein de l'entreprise)</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Numéro de tél……………………</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.numéro du fax…………..</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électronique……………………….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agissant</w:t>
      </w:r>
      <w:proofErr w:type="gramEnd"/>
      <w:r w:rsidRPr="007F248E">
        <w:rPr>
          <w:rFonts w:asciiTheme="minorHAnsi" w:hAnsiTheme="minorHAnsi" w:cstheme="minorHAnsi"/>
          <w:sz w:val="22"/>
          <w:szCs w:val="22"/>
        </w:rPr>
        <w:t xml:space="preserve"> au nom et pour le compte de...................................... (</w:t>
      </w:r>
      <w:proofErr w:type="gramStart"/>
      <w:r w:rsidRPr="007F248E">
        <w:rPr>
          <w:rFonts w:asciiTheme="minorHAnsi" w:hAnsiTheme="minorHAnsi" w:cstheme="minorHAnsi"/>
          <w:sz w:val="22"/>
          <w:szCs w:val="22"/>
        </w:rPr>
        <w:t>raison</w:t>
      </w:r>
      <w:proofErr w:type="gramEnd"/>
      <w:r w:rsidRPr="007F248E">
        <w:rPr>
          <w:rFonts w:asciiTheme="minorHAnsi" w:hAnsiTheme="minorHAnsi" w:cstheme="minorHAnsi"/>
          <w:sz w:val="22"/>
          <w:szCs w:val="22"/>
        </w:rPr>
        <w:t xml:space="preserve"> sociale et forme juridique de la société) au capital de:.....................................................................................................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siège social de la société.....................................................................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domicile élu..........................................................................................</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affiliée</w:t>
      </w:r>
      <w:proofErr w:type="gramEnd"/>
      <w:r w:rsidRPr="007F248E">
        <w:rPr>
          <w:rFonts w:asciiTheme="minorHAnsi" w:hAnsiTheme="minorHAnsi" w:cstheme="minorHAnsi"/>
          <w:sz w:val="22"/>
          <w:szCs w:val="22"/>
        </w:rPr>
        <w:t xml:space="preserve"> à la CNSS sous le n°..............................</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inscrite</w:t>
      </w:r>
      <w:proofErr w:type="gramEnd"/>
      <w:r w:rsidRPr="007F248E">
        <w:rPr>
          <w:rFonts w:asciiTheme="minorHAnsi" w:hAnsiTheme="minorHAnsi" w:cstheme="minorHAnsi"/>
          <w:sz w:val="22"/>
          <w:szCs w:val="22"/>
        </w:rPr>
        <w:t xml:space="preserve"> au registre du commerce............................... (</w:t>
      </w:r>
      <w:proofErr w:type="gramStart"/>
      <w:r w:rsidRPr="007F248E">
        <w:rPr>
          <w:rFonts w:asciiTheme="minorHAnsi" w:hAnsiTheme="minorHAnsi" w:cstheme="minorHAnsi"/>
          <w:sz w:val="22"/>
          <w:szCs w:val="22"/>
        </w:rPr>
        <w:t>localité</w:t>
      </w:r>
      <w:proofErr w:type="gramEnd"/>
      <w:r w:rsidRPr="007F248E">
        <w:rPr>
          <w:rFonts w:asciiTheme="minorHAnsi" w:hAnsiTheme="minorHAnsi" w:cstheme="minorHAnsi"/>
          <w:sz w:val="22"/>
          <w:szCs w:val="22"/>
        </w:rPr>
        <w:t>) sous le n°....................................</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de patente........................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du compte courant postal-bancaire ou à la TGR (1)…………………..(RIB), en, vertu des pouvoirs qui me sont conférés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b/>
          <w:bCs/>
          <w:sz w:val="22"/>
          <w:szCs w:val="22"/>
        </w:rPr>
        <w:t>- Déclare sur l'honneur</w:t>
      </w:r>
      <w:r w:rsidRPr="007F248E">
        <w:rPr>
          <w:rFonts w:asciiTheme="minorHAnsi" w:hAnsiTheme="minorHAnsi" w:cstheme="minorHAnsi"/>
          <w:sz w:val="22"/>
          <w:szCs w:val="22"/>
        </w:rPr>
        <w:t xml:space="preserve"> :</w:t>
      </w:r>
    </w:p>
    <w:p w:rsidR="00B13FC4" w:rsidRPr="007F248E" w:rsidRDefault="00B13FC4" w:rsidP="00B13FC4">
      <w:pPr>
        <w:autoSpaceDE w:val="0"/>
        <w:autoSpaceDN w:val="0"/>
        <w:adjustRightInd w:val="0"/>
        <w:ind w:firstLine="708"/>
        <w:jc w:val="both"/>
        <w:rPr>
          <w:rFonts w:asciiTheme="minorHAnsi" w:hAnsiTheme="minorHAnsi" w:cstheme="minorHAnsi"/>
          <w:sz w:val="22"/>
          <w:szCs w:val="22"/>
        </w:rPr>
      </w:pP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7F248E">
        <w:rPr>
          <w:rFonts w:asciiTheme="minorHAnsi" w:hAnsiTheme="minorHAnsi" w:cstheme="minorHAnsi"/>
          <w:sz w:val="22"/>
          <w:szCs w:val="22"/>
        </w:rPr>
        <w:t>l’ANRT;</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3- Etant en redressement judiciaire j’atteste que je suis autorisé par l’autorité judiciaire compétente à poursuivre l’exercice de mon activité (1)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4 - m'engager, si j'envisage de recourir à la sous-traitance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7F248E">
        <w:rPr>
          <w:rFonts w:asciiTheme="minorHAnsi" w:hAnsiTheme="minorHAnsi" w:cstheme="minorHAnsi"/>
          <w:sz w:val="22"/>
          <w:szCs w:val="22"/>
        </w:rPr>
        <w:t>précité;</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lastRenderedPageBreak/>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7F248E">
        <w:rPr>
          <w:rFonts w:asciiTheme="minorHAnsi" w:hAnsiTheme="minorHAnsi" w:cstheme="minorHAnsi"/>
          <w:sz w:val="22"/>
          <w:szCs w:val="22"/>
        </w:rPr>
        <w:t>cahier;</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7</w:t>
      </w:r>
      <w:r w:rsidR="00B13FC4" w:rsidRPr="007F248E">
        <w:rPr>
          <w:rFonts w:asciiTheme="minorHAnsi" w:hAnsiTheme="minorHAnsi" w:cstheme="minorHAnsi"/>
          <w:sz w:val="22"/>
          <w:szCs w:val="22"/>
        </w:rPr>
        <w:t>-atteste que je ne suis pas en situation de conflit d’intérêt tel que prévu à l’article 151 du règlement précité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sidR="00B13FC4" w:rsidRPr="007F248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9</w:t>
      </w:r>
      <w:r w:rsidR="00B13FC4" w:rsidRPr="007F248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sz w:val="22"/>
          <w:szCs w:val="22"/>
        </w:rPr>
        <w:t>Fait à.....................le...........................</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Signature et cachet du concurrent </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(1) à supprimer le cas échéant.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En cas de groupement, chacun des membres doit présenter sa propre déclaration sur l'honneur.</w:t>
      </w: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733229" w:rsidRPr="007F248E" w:rsidRDefault="00733229" w:rsidP="00B13FC4">
      <w:pPr>
        <w:jc w:val="center"/>
        <w:rPr>
          <w:rFonts w:asciiTheme="minorHAnsi" w:hAnsiTheme="minorHAnsi" w:cstheme="minorHAnsi"/>
          <w:b/>
          <w:bCs/>
          <w:sz w:val="22"/>
          <w:szCs w:val="22"/>
          <w:u w:val="single"/>
        </w:rPr>
      </w:pPr>
    </w:p>
    <w:p w:rsidR="00733229" w:rsidRPr="007F248E" w:rsidRDefault="00733229" w:rsidP="00B13FC4">
      <w:pPr>
        <w:jc w:val="center"/>
        <w:rPr>
          <w:rFonts w:asciiTheme="minorHAnsi" w:hAnsiTheme="minorHAnsi" w:cstheme="minorHAnsi"/>
          <w:b/>
          <w:bCs/>
          <w:sz w:val="22"/>
          <w:szCs w:val="22"/>
          <w:u w:val="single"/>
        </w:rPr>
      </w:pPr>
    </w:p>
    <w:p w:rsidR="00B13FC4" w:rsidRDefault="00B13FC4"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D52370" w:rsidRDefault="00D52370" w:rsidP="00B13FC4">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7A4906" w:rsidRDefault="007A4906" w:rsidP="00B13FC4">
      <w:pPr>
        <w:jc w:val="center"/>
        <w:rPr>
          <w:rFonts w:asciiTheme="minorHAnsi" w:hAnsiTheme="minorHAnsi" w:cstheme="minorHAnsi"/>
          <w:b/>
          <w:bCs/>
          <w:sz w:val="22"/>
          <w:szCs w:val="22"/>
          <w:u w:val="single"/>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PROCURATION</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7F248E">
        <w:rPr>
          <w:rFonts w:asciiTheme="minorHAnsi" w:hAnsiTheme="minorHAnsi" w:cstheme="minorHAnsi"/>
          <w:b/>
          <w:bCs/>
          <w:sz w:val="22"/>
          <w:szCs w:val="22"/>
        </w:rPr>
        <w:t>«</w:t>
      </w:r>
      <w:r w:rsidR="00A43F7F" w:rsidRPr="00012BEF">
        <w:rPr>
          <w:rFonts w:asciiTheme="minorHAnsi" w:hAnsiTheme="minorHAnsi" w:cstheme="minorHAnsi"/>
          <w:sz w:val="22"/>
          <w:szCs w:val="22"/>
        </w:rPr>
        <w:t>l’</w:t>
      </w:r>
      <w:r w:rsidR="00A43F7F">
        <w:rPr>
          <w:rFonts w:asciiTheme="minorHAnsi" w:hAnsiTheme="minorHAnsi" w:cstheme="minorHAnsi"/>
          <w:sz w:val="22"/>
          <w:szCs w:val="22"/>
        </w:rPr>
        <w:t>évaluation de la qualité technique du service Internet fixe offert aux clients</w:t>
      </w:r>
      <w:r w:rsidRPr="007F248E">
        <w:rPr>
          <w:rFonts w:asciiTheme="minorHAnsi" w:hAnsiTheme="minorHAnsi" w:cstheme="minorHAnsi"/>
          <w:sz w:val="22"/>
          <w:szCs w:val="22"/>
        </w:rPr>
        <w: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ind w:left="3540" w:firstLine="708"/>
        <w:rPr>
          <w:rFonts w:asciiTheme="minorHAnsi" w:hAnsiTheme="minorHAnsi" w:cstheme="minorHAnsi"/>
          <w:sz w:val="22"/>
          <w:szCs w:val="22"/>
        </w:rPr>
      </w:pPr>
      <w:r w:rsidRPr="007F248E">
        <w:rPr>
          <w:rFonts w:asciiTheme="minorHAnsi" w:hAnsiTheme="minorHAnsi" w:cstheme="minorHAnsi"/>
          <w:sz w:val="22"/>
          <w:szCs w:val="22"/>
        </w:rPr>
        <w:t>Fait à ……………………le …………………</w:t>
      </w:r>
    </w:p>
    <w:p w:rsidR="00B13FC4" w:rsidRPr="007F248E" w:rsidRDefault="00B13FC4" w:rsidP="00B13FC4">
      <w:pPr>
        <w:autoSpaceDE w:val="0"/>
        <w:autoSpaceDN w:val="0"/>
        <w:adjustRightInd w:val="0"/>
        <w:ind w:left="3540" w:firstLine="708"/>
        <w:rPr>
          <w:rFonts w:asciiTheme="minorHAnsi" w:hAnsiTheme="minorHAnsi" w:cstheme="minorHAnsi"/>
          <w:sz w:val="22"/>
          <w:szCs w:val="22"/>
        </w:rPr>
      </w:pPr>
      <w:r w:rsidRPr="007F248E">
        <w:rPr>
          <w:rFonts w:asciiTheme="minorHAnsi" w:hAnsiTheme="minorHAnsi" w:cstheme="minorHAnsi"/>
          <w:sz w:val="22"/>
          <w:szCs w:val="22"/>
        </w:rPr>
        <w:t>(Signature et cachet du concurrent)</w:t>
      </w: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N.B : En cas de groupement, chacun des membres doit présenter sa propre procuration.</w:t>
      </w: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b/>
          <w:bCs/>
          <w:sz w:val="22"/>
          <w:szCs w:val="22"/>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u w:val="single"/>
        </w:rPr>
        <w:br w:type="page"/>
      </w: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CONVENTION DE GROUPEMENT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 xml:space="preserve">SOLIDAIRE </w:t>
      </w:r>
    </w:p>
    <w:p w:rsidR="00B13FC4" w:rsidRPr="007F248E" w:rsidRDefault="00B13FC4" w:rsidP="00B13FC4">
      <w:pPr>
        <w:jc w:val="center"/>
        <w:outlineLvl w:val="0"/>
        <w:rPr>
          <w:rFonts w:asciiTheme="minorHAnsi" w:hAnsiTheme="minorHAnsi" w:cstheme="minorHAnsi"/>
          <w:bCs/>
          <w:i/>
          <w:iCs/>
          <w:sz w:val="22"/>
          <w:szCs w:val="22"/>
        </w:rPr>
      </w:pPr>
    </w:p>
    <w:p w:rsidR="00B13FC4" w:rsidRPr="007F248E" w:rsidRDefault="00B13FC4" w:rsidP="00B13FC4">
      <w:pPr>
        <w:outlineLvl w:val="0"/>
        <w:rPr>
          <w:rFonts w:asciiTheme="minorHAnsi" w:hAnsiTheme="minorHAnsi" w:cstheme="minorHAnsi"/>
          <w:bCs/>
          <w:i/>
          <w:iCs/>
          <w:sz w:val="22"/>
          <w:szCs w:val="22"/>
        </w:rPr>
      </w:pPr>
      <w:r w:rsidRPr="007F248E">
        <w:rPr>
          <w:rFonts w:asciiTheme="minorHAnsi" w:hAnsiTheme="minorHAnsi" w:cstheme="minorHAnsi"/>
          <w:bCs/>
          <w:i/>
          <w:iCs/>
          <w:sz w:val="22"/>
          <w:szCs w:val="22"/>
        </w:rPr>
        <w:t>Entre</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jc w:val="center"/>
        <w:rPr>
          <w:rFonts w:asciiTheme="minorHAnsi" w:hAnsiTheme="minorHAnsi" w:cstheme="minorHAnsi"/>
          <w:bCs/>
          <w:i/>
          <w:iCs/>
          <w:sz w:val="22"/>
          <w:szCs w:val="22"/>
        </w:rPr>
      </w:pPr>
      <w:r w:rsidRPr="007F248E">
        <w:rPr>
          <w:rFonts w:asciiTheme="minorHAnsi" w:hAnsiTheme="minorHAnsi" w:cstheme="minorHAnsi"/>
          <w:bCs/>
          <w:i/>
          <w:iCs/>
          <w:sz w:val="22"/>
          <w:szCs w:val="22"/>
        </w:rPr>
        <w:t>Et</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rPr>
          <w:rFonts w:asciiTheme="minorHAnsi" w:hAnsiTheme="minorHAnsi" w:cstheme="minorHAnsi"/>
          <w:bCs/>
          <w:sz w:val="22"/>
          <w:szCs w:val="22"/>
        </w:rPr>
      </w:pPr>
    </w:p>
    <w:p w:rsidR="00B13FC4" w:rsidRPr="007F248E" w:rsidRDefault="00B13FC4" w:rsidP="00B13FC4">
      <w:pPr>
        <w:jc w:val="center"/>
        <w:rPr>
          <w:rFonts w:asciiTheme="minorHAnsi" w:hAnsiTheme="minorHAnsi" w:cstheme="minorHAnsi"/>
          <w:bCs/>
          <w:sz w:val="22"/>
          <w:szCs w:val="22"/>
        </w:rPr>
      </w:pPr>
      <w:r w:rsidRPr="007F248E">
        <w:rPr>
          <w:rFonts w:asciiTheme="minorHAnsi" w:hAnsiTheme="minorHAnsi" w:cstheme="minorHAnsi"/>
          <w:bCs/>
          <w:sz w:val="22"/>
          <w:szCs w:val="22"/>
        </w:rPr>
        <w:t>Il A ETE CONVENU ET ARRETE CE QUI SUIT</w:t>
      </w:r>
    </w:p>
    <w:p w:rsidR="00B13FC4" w:rsidRPr="007F248E" w:rsidRDefault="00B13FC4" w:rsidP="00B13FC4">
      <w:pPr>
        <w:jc w:val="center"/>
        <w:rPr>
          <w:rFonts w:asciiTheme="minorHAnsi" w:hAnsiTheme="minorHAnsi" w:cstheme="minorHAnsi"/>
          <w:bCs/>
          <w:sz w:val="22"/>
          <w:szCs w:val="22"/>
        </w:rPr>
      </w:pPr>
    </w:p>
    <w:p w:rsidR="00B13FC4" w:rsidRPr="007F248E" w:rsidRDefault="00B13FC4" w:rsidP="00733229">
      <w:pPr>
        <w:jc w:val="both"/>
        <w:rPr>
          <w:rFonts w:asciiTheme="minorHAnsi" w:hAnsiTheme="minorHAnsi" w:cstheme="minorHAnsi"/>
          <w:bCs/>
          <w:sz w:val="22"/>
          <w:szCs w:val="22"/>
        </w:rPr>
      </w:pPr>
      <w:r w:rsidRPr="007F248E">
        <w:rPr>
          <w:rFonts w:asciiTheme="minorHAnsi" w:hAnsiTheme="minorHAnsi" w:cstheme="minorHAnsi"/>
          <w:bCs/>
          <w:sz w:val="22"/>
          <w:szCs w:val="22"/>
        </w:rPr>
        <w:t>L’Agence Nationale de Réglementation des Télécommunications « ANRT » lance un appel d’offres ouvert n°</w:t>
      </w:r>
      <w:r w:rsidR="00A43F7F">
        <w:rPr>
          <w:rFonts w:asciiTheme="minorHAnsi" w:hAnsiTheme="minorHAnsi" w:cstheme="minorHAnsi"/>
          <w:bCs/>
          <w:sz w:val="22"/>
          <w:szCs w:val="22"/>
        </w:rPr>
        <w:t>03</w:t>
      </w:r>
      <w:r w:rsidRPr="007F248E">
        <w:rPr>
          <w:rFonts w:asciiTheme="minorHAnsi" w:hAnsiTheme="minorHAnsi" w:cstheme="minorHAnsi"/>
          <w:bCs/>
          <w:sz w:val="22"/>
          <w:szCs w:val="22"/>
        </w:rPr>
        <w:t>/20</w:t>
      </w:r>
      <w:r w:rsidR="002C5CE8">
        <w:rPr>
          <w:rFonts w:asciiTheme="minorHAnsi" w:hAnsiTheme="minorHAnsi" w:cstheme="minorHAnsi"/>
          <w:bCs/>
          <w:sz w:val="22"/>
          <w:szCs w:val="22"/>
        </w:rPr>
        <w:t>2</w:t>
      </w:r>
      <w:r w:rsidR="00A43F7F">
        <w:rPr>
          <w:rFonts w:asciiTheme="minorHAnsi" w:hAnsiTheme="minorHAnsi" w:cstheme="minorHAnsi"/>
          <w:bCs/>
          <w:sz w:val="22"/>
          <w:szCs w:val="22"/>
        </w:rPr>
        <w:t>1</w:t>
      </w:r>
      <w:r w:rsidRPr="007F248E">
        <w:rPr>
          <w:rFonts w:asciiTheme="minorHAnsi" w:hAnsiTheme="minorHAnsi" w:cstheme="minorHAnsi"/>
          <w:bCs/>
          <w:sz w:val="22"/>
          <w:szCs w:val="22"/>
        </w:rPr>
        <w:t xml:space="preserve"> qui a pour objet </w:t>
      </w:r>
      <w:r w:rsidR="00A43F7F" w:rsidRPr="00012BEF">
        <w:rPr>
          <w:rFonts w:asciiTheme="minorHAnsi" w:hAnsiTheme="minorHAnsi" w:cstheme="minorHAnsi"/>
          <w:sz w:val="22"/>
          <w:szCs w:val="22"/>
        </w:rPr>
        <w:t>l’</w:t>
      </w:r>
      <w:r w:rsidR="00A43F7F">
        <w:rPr>
          <w:rFonts w:asciiTheme="minorHAnsi" w:hAnsiTheme="minorHAnsi" w:cstheme="minorHAnsi"/>
          <w:sz w:val="22"/>
          <w:szCs w:val="22"/>
        </w:rPr>
        <w:t>évaluation de la qualité technique du service Internet fixe offert aux clients</w:t>
      </w:r>
      <w:r w:rsidRPr="007F248E">
        <w:rPr>
          <w:rFonts w:asciiTheme="minorHAnsi" w:hAnsiTheme="minorHAnsi" w:cstheme="minorHAnsi"/>
          <w:bCs/>
          <w:sz w:val="22"/>
          <w:szCs w:val="22"/>
        </w:rPr>
        <w:t>.</w:t>
      </w:r>
    </w:p>
    <w:p w:rsidR="00B13FC4" w:rsidRPr="007F248E" w:rsidRDefault="00B13FC4" w:rsidP="00733229">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Pour répondre à cet appel d’offres, les sociétés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 </w:t>
      </w:r>
      <w:proofErr w:type="gramStart"/>
      <w:r w:rsidRPr="007F248E">
        <w:rPr>
          <w:rFonts w:asciiTheme="minorHAnsi" w:hAnsiTheme="minorHAnsi" w:cstheme="minorHAnsi"/>
          <w:bCs/>
          <w:sz w:val="22"/>
          <w:szCs w:val="22"/>
        </w:rPr>
        <w:t>et</w:t>
      </w:r>
      <w:proofErr w:type="gramEnd"/>
      <w:r w:rsidRPr="007F248E">
        <w:rPr>
          <w:rFonts w:asciiTheme="minorHAnsi" w:hAnsiTheme="minorHAnsi" w:cstheme="minorHAnsi"/>
          <w:bCs/>
          <w:sz w:val="22"/>
          <w:szCs w:val="22"/>
        </w:rPr>
        <w:t xml:space="preserve"> ………. </w:t>
      </w:r>
      <w:proofErr w:type="gramStart"/>
      <w:r w:rsidRPr="007F248E">
        <w:rPr>
          <w:rFonts w:asciiTheme="minorHAnsi" w:hAnsiTheme="minorHAnsi" w:cstheme="minorHAnsi"/>
          <w:bCs/>
          <w:sz w:val="22"/>
          <w:szCs w:val="22"/>
        </w:rPr>
        <w:t>ont</w:t>
      </w:r>
      <w:proofErr w:type="gramEnd"/>
      <w:r w:rsidRPr="007F248E">
        <w:rPr>
          <w:rFonts w:asciiTheme="minorHAnsi" w:hAnsiTheme="minorHAnsi" w:cstheme="minorHAnsi"/>
          <w:bCs/>
          <w:sz w:val="22"/>
          <w:szCs w:val="22"/>
        </w:rPr>
        <w:t xml:space="preserve"> décidé de constituer un groupement pour présenter une offre unique.</w:t>
      </w:r>
    </w:p>
    <w:p w:rsidR="00B13FC4" w:rsidRPr="007F248E" w:rsidRDefault="00B13FC4" w:rsidP="00733229">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1 : objet de la </w:t>
      </w:r>
      <w:proofErr w:type="gramStart"/>
      <w:r w:rsidRPr="007F248E">
        <w:rPr>
          <w:rFonts w:asciiTheme="minorHAnsi" w:hAnsiTheme="minorHAnsi" w:cstheme="minorHAnsi"/>
          <w:bCs/>
          <w:sz w:val="22"/>
          <w:szCs w:val="22"/>
          <w:u w:val="single"/>
        </w:rPr>
        <w:t>convention:</w:t>
      </w:r>
      <w:proofErr w:type="gramEnd"/>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2 : Nature du groupement </w:t>
      </w:r>
    </w:p>
    <w:p w:rsidR="00B13FC4" w:rsidRPr="007F248E" w:rsidRDefault="00B13FC4" w:rsidP="00B13FC4">
      <w:pPr>
        <w:jc w:val="both"/>
        <w:outlineLvl w:val="0"/>
        <w:rPr>
          <w:rFonts w:asciiTheme="minorHAnsi" w:hAnsiTheme="minorHAnsi" w:cstheme="minorHAnsi"/>
          <w:bCs/>
          <w:sz w:val="22"/>
          <w:szCs w:val="22"/>
        </w:rPr>
      </w:pPr>
      <w:r w:rsidRPr="007F248E">
        <w:rPr>
          <w:rFonts w:asciiTheme="minorHAnsi" w:hAnsiTheme="minorHAnsi" w:cstheme="minorHAnsi"/>
          <w:bCs/>
          <w:sz w:val="22"/>
          <w:szCs w:val="22"/>
        </w:rPr>
        <w:t>Le présent groupement est un groupement solidaire.</w:t>
      </w:r>
    </w:p>
    <w:p w:rsidR="00B13FC4" w:rsidRPr="007F248E" w:rsidRDefault="00B13FC4" w:rsidP="00B13FC4">
      <w:pPr>
        <w:spacing w:after="120"/>
        <w:jc w:val="both"/>
        <w:rPr>
          <w:rFonts w:asciiTheme="minorHAnsi" w:hAnsiTheme="minorHAnsi" w:cstheme="minorHAnsi"/>
          <w:sz w:val="22"/>
          <w:szCs w:val="22"/>
        </w:rPr>
      </w:pPr>
      <w:r w:rsidRPr="007F248E">
        <w:rPr>
          <w:rFonts w:asciiTheme="minorHAnsi" w:hAnsiTheme="minorHAnsi" w:cstheme="minorHAnsi"/>
          <w:sz w:val="22"/>
          <w:szCs w:val="22"/>
        </w:rPr>
        <w:t xml:space="preserve">Tous les membres s'engagent solidairement vis-à-vis du maître d'ouvrage pour la réalisation de la totalité du marché. </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Les sociétés   reconnaissent que </w:t>
      </w:r>
      <w:proofErr w:type="gramStart"/>
      <w:r w:rsidRPr="007F248E">
        <w:rPr>
          <w:rFonts w:asciiTheme="minorHAnsi" w:hAnsiTheme="minorHAnsi" w:cstheme="minorHAnsi"/>
          <w:bCs/>
          <w:sz w:val="22"/>
          <w:szCs w:val="22"/>
        </w:rPr>
        <w:t>l’engagement  qu’elles</w:t>
      </w:r>
      <w:proofErr w:type="gramEnd"/>
      <w:r w:rsidRPr="007F248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spacing w:before="120"/>
        <w:jc w:val="both"/>
        <w:rPr>
          <w:rFonts w:asciiTheme="minorHAnsi" w:hAnsiTheme="minorHAnsi" w:cstheme="minorHAnsi"/>
          <w:b/>
          <w:sz w:val="22"/>
          <w:szCs w:val="22"/>
        </w:rPr>
      </w:pPr>
      <w:r w:rsidRPr="007F248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3 : </w:t>
      </w:r>
      <w:proofErr w:type="gramStart"/>
      <w:r w:rsidRPr="007F248E">
        <w:rPr>
          <w:rFonts w:asciiTheme="minorHAnsi" w:hAnsiTheme="minorHAnsi" w:cstheme="minorHAnsi"/>
          <w:bCs/>
          <w:sz w:val="22"/>
          <w:szCs w:val="22"/>
          <w:u w:val="single"/>
        </w:rPr>
        <w:t>Durée  de</w:t>
      </w:r>
      <w:proofErr w:type="gramEnd"/>
      <w:r w:rsidRPr="007F248E">
        <w:rPr>
          <w:rFonts w:asciiTheme="minorHAnsi" w:hAnsiTheme="minorHAnsi" w:cstheme="minorHAnsi"/>
          <w:bCs/>
          <w:sz w:val="22"/>
          <w:szCs w:val="22"/>
          <w:u w:val="single"/>
        </w:rPr>
        <w:t xml:space="preserve"> la convention</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L’engagement des parties demeurera inchangé durant toute la période nécessaire à la réalisation des prestations.</w:t>
      </w:r>
    </w:p>
    <w:p w:rsidR="00733229" w:rsidRPr="007F248E" w:rsidRDefault="00733229"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4 : Domiciliation des paiements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Les paiements seront effectués conformément au compte ou aux comptes indiqués dans l’acte d’engagement.</w:t>
      </w:r>
    </w:p>
    <w:p w:rsidR="00B13FC4" w:rsidRPr="007F248E" w:rsidRDefault="00B13FC4" w:rsidP="00B13FC4">
      <w:pPr>
        <w:jc w:val="both"/>
        <w:outlineLvl w:val="0"/>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5 : Mandat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 groupement désigne M………………………</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 en tant que mandataire représentant valablement le groupement vis-à-vis de l’ANRT.</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Monsieur…………………………………………………………………………………………</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déclare l’accepter.</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u w:val="single"/>
        </w:rPr>
        <w:t>Article 6 : cautionnement</w:t>
      </w:r>
      <w:r w:rsidRPr="007F248E">
        <w:rPr>
          <w:rFonts w:asciiTheme="minorHAnsi" w:hAnsiTheme="minorHAnsi" w:cstheme="minorHAnsi"/>
          <w:bCs/>
          <w:sz w:val="22"/>
          <w:szCs w:val="22"/>
        </w:rPr>
        <w:t xml:space="preserve"> (s’il est prévu au CPS)</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Le cautionnement doit être constitué selon les formes prévues par le cahier de charges.</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montant dudit cautionnement reste acquis à l’ANRT abstraction faite du membre défaillant.</w:t>
      </w:r>
    </w:p>
    <w:p w:rsidR="00B13FC4" w:rsidRPr="007F248E" w:rsidRDefault="00B13FC4" w:rsidP="00B13FC4">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B13FC4" w:rsidRPr="007F248E" w:rsidTr="0033147B">
        <w:tc>
          <w:tcPr>
            <w:tcW w:w="4606" w:type="dxa"/>
          </w:tcPr>
          <w:p w:rsidR="00B13FC4" w:rsidRPr="007F248E" w:rsidRDefault="00B13FC4" w:rsidP="00B13FC4">
            <w:pPr>
              <w:numPr>
                <w:ilvl w:val="1"/>
                <w:numId w:val="9"/>
              </w:numPr>
              <w:tabs>
                <w:tab w:val="clear" w:pos="1440"/>
                <w:tab w:val="num" w:pos="36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A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tc>
        <w:tc>
          <w:tcPr>
            <w:tcW w:w="5222" w:type="dxa"/>
            <w:vMerge w:val="restart"/>
          </w:tcPr>
          <w:p w:rsidR="00B13FC4" w:rsidRPr="007F248E" w:rsidRDefault="00B13FC4" w:rsidP="0033147B">
            <w:pPr>
              <w:jc w:val="both"/>
              <w:rPr>
                <w:rFonts w:asciiTheme="minorHAnsi" w:hAnsiTheme="minorHAnsi" w:cstheme="minorHAnsi"/>
                <w:bCs/>
                <w:sz w:val="22"/>
                <w:szCs w:val="22"/>
              </w:rPr>
            </w:pPr>
            <w:r w:rsidRPr="007F248E">
              <w:rPr>
                <w:rFonts w:asciiTheme="minorHAnsi" w:hAnsiTheme="minorHAnsi" w:cstheme="minorHAnsi"/>
                <w:bCs/>
                <w:sz w:val="22"/>
                <w:szCs w:val="22"/>
              </w:rPr>
              <w:t>LE Mandataire :</w:t>
            </w:r>
          </w:p>
          <w:p w:rsidR="00B13FC4" w:rsidRPr="007F248E" w:rsidRDefault="00B13FC4" w:rsidP="0033147B">
            <w:pPr>
              <w:rPr>
                <w:rFonts w:asciiTheme="minorHAnsi" w:hAnsiTheme="minorHAnsi" w:cstheme="minorHAnsi"/>
                <w:bCs/>
                <w:sz w:val="22"/>
                <w:szCs w:val="22"/>
              </w:rPr>
            </w:pPr>
            <w:r w:rsidRPr="007F248E">
              <w:rPr>
                <w:rFonts w:asciiTheme="minorHAnsi" w:hAnsiTheme="minorHAnsi" w:cstheme="minorHAnsi"/>
                <w:bCs/>
                <w:sz w:val="22"/>
                <w:szCs w:val="22"/>
              </w:rPr>
              <w:t>(</w:t>
            </w: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tc>
      </w:tr>
      <w:tr w:rsidR="00B13FC4" w:rsidRPr="007F248E" w:rsidTr="0033147B">
        <w:tc>
          <w:tcPr>
            <w:tcW w:w="4606" w:type="dxa"/>
          </w:tcPr>
          <w:p w:rsidR="00B13FC4" w:rsidRPr="007F248E" w:rsidRDefault="00B13FC4" w:rsidP="00B13FC4">
            <w:pPr>
              <w:numPr>
                <w:ilvl w:val="1"/>
                <w:numId w:val="9"/>
              </w:numPr>
              <w:tabs>
                <w:tab w:val="clear" w:pos="1440"/>
                <w:tab w:val="num" w:pos="36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B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tc>
        <w:tc>
          <w:tcPr>
            <w:tcW w:w="5222" w:type="dxa"/>
            <w:vMerge/>
          </w:tcPr>
          <w:p w:rsidR="00B13FC4" w:rsidRPr="007F248E" w:rsidRDefault="00B13FC4" w:rsidP="0033147B">
            <w:pPr>
              <w:jc w:val="both"/>
              <w:rPr>
                <w:rFonts w:asciiTheme="minorHAnsi" w:hAnsiTheme="minorHAnsi" w:cstheme="minorHAnsi"/>
                <w:bCs/>
                <w:sz w:val="22"/>
                <w:szCs w:val="22"/>
              </w:rPr>
            </w:pPr>
          </w:p>
        </w:tc>
      </w:tr>
    </w:tbl>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xml:space="preserve">NB : la convention de groupement doit au </w:t>
      </w:r>
      <w:proofErr w:type="gramStart"/>
      <w:r w:rsidRPr="007F248E">
        <w:rPr>
          <w:rFonts w:asciiTheme="minorHAnsi" w:hAnsiTheme="minorHAnsi" w:cstheme="minorHAnsi"/>
          <w:b/>
          <w:bCs/>
          <w:sz w:val="22"/>
          <w:szCs w:val="22"/>
        </w:rPr>
        <w:t>moins  comprendre</w:t>
      </w:r>
      <w:proofErr w:type="gramEnd"/>
      <w:r w:rsidRPr="007F248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B13FC4" w:rsidRPr="007F248E" w:rsidRDefault="00B13FC4" w:rsidP="00B13FC4">
      <w:pPr>
        <w:jc w:val="right"/>
        <w:outlineLvl w:val="0"/>
        <w:rPr>
          <w:rFonts w:asciiTheme="minorHAnsi" w:hAnsiTheme="minorHAnsi" w:cstheme="minorHAnsi"/>
          <w:bCs/>
          <w:sz w:val="22"/>
          <w:szCs w:val="22"/>
        </w:rPr>
      </w:pPr>
      <w:r w:rsidRPr="007F248E">
        <w:rPr>
          <w:rFonts w:asciiTheme="minorHAnsi" w:hAnsiTheme="minorHAnsi" w:cstheme="minorHAnsi"/>
          <w:bCs/>
          <w:sz w:val="22"/>
          <w:szCs w:val="22"/>
        </w:rPr>
        <w:t>Fait à ………………, le ……………….</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B13FC4" w:rsidRPr="007F248E" w:rsidRDefault="00B13FC4" w:rsidP="00B13FC4">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Au nom collectif du groupement ;</w:t>
      </w:r>
    </w:p>
    <w:p w:rsidR="00B13FC4" w:rsidRPr="007F248E" w:rsidRDefault="00B13FC4" w:rsidP="00B13FC4">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Par un ou plusieurs membres du groupement pour la totalité du cautionnement ; </w:t>
      </w:r>
    </w:p>
    <w:p w:rsidR="00B13FC4" w:rsidRPr="007F248E" w:rsidRDefault="00B13FC4" w:rsidP="00B13FC4">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En partie par chaque membre du groupement de telle sorte que le montant du cautionnement soit souscrit en totalité.</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Dans les cas prévus aux b) et c) ci-dessus, le récépissé du cautionnement provisoire </w:t>
      </w:r>
      <w:proofErr w:type="gramStart"/>
      <w:r w:rsidRPr="007F248E">
        <w:rPr>
          <w:rFonts w:asciiTheme="minorHAnsi" w:hAnsiTheme="minorHAnsi" w:cstheme="minorHAnsi"/>
          <w:b/>
          <w:bCs/>
          <w:i/>
          <w:iCs/>
          <w:sz w:val="22"/>
          <w:szCs w:val="22"/>
        </w:rPr>
        <w:t>et  définitif</w:t>
      </w:r>
      <w:proofErr w:type="gramEnd"/>
      <w:r w:rsidRPr="007F248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u w:val="single"/>
        </w:rPr>
        <w:br w:type="page"/>
      </w: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r w:rsidRPr="007F248E">
        <w:rPr>
          <w:rFonts w:asciiTheme="minorHAnsi" w:hAnsiTheme="minorHAnsi" w:cstheme="minorHAnsi"/>
          <w:b/>
          <w:bCs/>
          <w:sz w:val="22"/>
          <w:szCs w:val="22"/>
          <w:u w:val="single"/>
        </w:rPr>
        <w:t xml:space="preserve">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CONVENTION DE GROUPEMENT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 xml:space="preserve">CONJOINT </w:t>
      </w:r>
    </w:p>
    <w:p w:rsidR="00B13FC4" w:rsidRPr="007F248E" w:rsidRDefault="00B13FC4" w:rsidP="00B13FC4">
      <w:pPr>
        <w:jc w:val="center"/>
        <w:outlineLvl w:val="0"/>
        <w:rPr>
          <w:rFonts w:asciiTheme="minorHAnsi" w:hAnsiTheme="minorHAnsi" w:cstheme="minorHAnsi"/>
          <w:bCs/>
          <w:i/>
          <w:iCs/>
          <w:sz w:val="22"/>
          <w:szCs w:val="22"/>
        </w:rPr>
      </w:pPr>
    </w:p>
    <w:p w:rsidR="00B13FC4" w:rsidRPr="007F248E" w:rsidRDefault="00B13FC4" w:rsidP="00B13FC4">
      <w:pPr>
        <w:outlineLvl w:val="0"/>
        <w:rPr>
          <w:rFonts w:asciiTheme="minorHAnsi" w:hAnsiTheme="minorHAnsi" w:cstheme="minorHAnsi"/>
          <w:bCs/>
          <w:i/>
          <w:iCs/>
          <w:sz w:val="22"/>
          <w:szCs w:val="22"/>
        </w:rPr>
      </w:pPr>
      <w:r w:rsidRPr="007F248E">
        <w:rPr>
          <w:rFonts w:asciiTheme="minorHAnsi" w:hAnsiTheme="minorHAnsi" w:cstheme="minorHAnsi"/>
          <w:bCs/>
          <w:i/>
          <w:iCs/>
          <w:sz w:val="22"/>
          <w:szCs w:val="22"/>
        </w:rPr>
        <w:t>Entre</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jc w:val="center"/>
        <w:rPr>
          <w:rFonts w:asciiTheme="minorHAnsi" w:hAnsiTheme="minorHAnsi" w:cstheme="minorHAnsi"/>
          <w:b/>
          <w:bCs/>
          <w:iCs/>
          <w:sz w:val="22"/>
          <w:szCs w:val="22"/>
        </w:rPr>
      </w:pPr>
      <w:r w:rsidRPr="007F248E">
        <w:rPr>
          <w:rFonts w:asciiTheme="minorHAnsi" w:hAnsiTheme="minorHAnsi" w:cstheme="minorHAnsi"/>
          <w:b/>
          <w:bCs/>
          <w:iCs/>
          <w:sz w:val="22"/>
          <w:szCs w:val="22"/>
        </w:rPr>
        <w:t>Et</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 </w:t>
      </w:r>
      <w:proofErr w:type="gramStart"/>
      <w:r w:rsidRPr="007F248E">
        <w:rPr>
          <w:rFonts w:asciiTheme="minorHAnsi" w:hAnsiTheme="minorHAnsi" w:cstheme="minorHAnsi"/>
          <w:bCs/>
          <w:sz w:val="22"/>
          <w:szCs w:val="22"/>
        </w:rPr>
        <w:t>en</w:t>
      </w:r>
      <w:proofErr w:type="gramEnd"/>
      <w:r w:rsidRPr="007F248E">
        <w:rPr>
          <w:rFonts w:asciiTheme="minorHAnsi" w:hAnsiTheme="minorHAnsi" w:cstheme="minorHAnsi"/>
          <w:bCs/>
          <w:sz w:val="22"/>
          <w:szCs w:val="22"/>
        </w:rPr>
        <w:t xml:space="preserve"> sa qualité ………………………………………………………..</w:t>
      </w:r>
    </w:p>
    <w:p w:rsidR="00B13FC4" w:rsidRPr="007F248E" w:rsidRDefault="00B13FC4" w:rsidP="00B13FC4">
      <w:pPr>
        <w:jc w:val="center"/>
        <w:outlineLvl w:val="0"/>
        <w:rPr>
          <w:rFonts w:asciiTheme="minorHAnsi" w:hAnsiTheme="minorHAnsi" w:cstheme="minorHAnsi"/>
          <w:bCs/>
          <w:sz w:val="22"/>
          <w:szCs w:val="22"/>
        </w:rPr>
      </w:pPr>
      <w:r w:rsidRPr="007F248E">
        <w:rPr>
          <w:rFonts w:asciiTheme="minorHAnsi" w:hAnsiTheme="minorHAnsi" w:cstheme="minorHAnsi"/>
          <w:bCs/>
          <w:sz w:val="22"/>
          <w:szCs w:val="22"/>
        </w:rPr>
        <w:t>Il A ETE CONVENU ET ARRETE CE QUI SUIT</w:t>
      </w:r>
    </w:p>
    <w:p w:rsidR="00B13FC4"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L’Agence Nationale de Réglementation des Télécommunications « ANRT » lance un appel d’offres </w:t>
      </w:r>
      <w:proofErr w:type="gramStart"/>
      <w:r w:rsidRPr="007F248E">
        <w:rPr>
          <w:rFonts w:asciiTheme="minorHAnsi" w:hAnsiTheme="minorHAnsi" w:cstheme="minorHAnsi"/>
          <w:bCs/>
          <w:sz w:val="22"/>
          <w:szCs w:val="22"/>
        </w:rPr>
        <w:t>ouvert  n</w:t>
      </w:r>
      <w:proofErr w:type="gramEnd"/>
      <w:r w:rsidRPr="007F248E">
        <w:rPr>
          <w:rFonts w:asciiTheme="minorHAnsi" w:hAnsiTheme="minorHAnsi" w:cstheme="minorHAnsi"/>
          <w:bCs/>
          <w:sz w:val="22"/>
          <w:szCs w:val="22"/>
        </w:rPr>
        <w:t>°</w:t>
      </w:r>
      <w:r w:rsidR="00A43F7F">
        <w:rPr>
          <w:rFonts w:asciiTheme="minorHAnsi" w:hAnsiTheme="minorHAnsi" w:cstheme="minorHAnsi"/>
          <w:bCs/>
          <w:sz w:val="22"/>
          <w:szCs w:val="22"/>
        </w:rPr>
        <w:t>03</w:t>
      </w:r>
      <w:r w:rsidRPr="007F248E">
        <w:rPr>
          <w:rFonts w:asciiTheme="minorHAnsi" w:hAnsiTheme="minorHAnsi" w:cstheme="minorHAnsi"/>
          <w:bCs/>
          <w:sz w:val="22"/>
          <w:szCs w:val="22"/>
        </w:rPr>
        <w:t>/20</w:t>
      </w:r>
      <w:r w:rsidR="002C5CE8">
        <w:rPr>
          <w:rFonts w:asciiTheme="minorHAnsi" w:hAnsiTheme="minorHAnsi" w:cstheme="minorHAnsi"/>
          <w:bCs/>
          <w:sz w:val="22"/>
          <w:szCs w:val="22"/>
        </w:rPr>
        <w:t>2</w:t>
      </w:r>
      <w:r w:rsidR="00A43F7F">
        <w:rPr>
          <w:rFonts w:asciiTheme="minorHAnsi" w:hAnsiTheme="minorHAnsi" w:cstheme="minorHAnsi"/>
          <w:bCs/>
          <w:sz w:val="22"/>
          <w:szCs w:val="22"/>
        </w:rPr>
        <w:t>1</w:t>
      </w:r>
      <w:r w:rsidRPr="007F248E">
        <w:rPr>
          <w:rFonts w:asciiTheme="minorHAnsi" w:hAnsiTheme="minorHAnsi" w:cstheme="minorHAnsi"/>
          <w:bCs/>
          <w:sz w:val="22"/>
          <w:szCs w:val="22"/>
        </w:rPr>
        <w:t xml:space="preserve"> qui a pour objet </w:t>
      </w:r>
      <w:r w:rsidR="00A43F7F" w:rsidRPr="00012BEF">
        <w:rPr>
          <w:rFonts w:asciiTheme="minorHAnsi" w:hAnsiTheme="minorHAnsi" w:cstheme="minorHAnsi"/>
          <w:sz w:val="22"/>
          <w:szCs w:val="22"/>
        </w:rPr>
        <w:t>l’</w:t>
      </w:r>
      <w:r w:rsidR="00A43F7F">
        <w:rPr>
          <w:rFonts w:asciiTheme="minorHAnsi" w:hAnsiTheme="minorHAnsi" w:cstheme="minorHAnsi"/>
          <w:sz w:val="22"/>
          <w:szCs w:val="22"/>
        </w:rPr>
        <w:t>évaluation de la qualité technique du service Internet fixe offert aux clients</w:t>
      </w:r>
      <w:r w:rsidRPr="007F248E">
        <w:rPr>
          <w:rFonts w:asciiTheme="minorHAnsi" w:hAnsiTheme="minorHAnsi" w:cstheme="minorHAnsi"/>
          <w:bCs/>
          <w:sz w:val="22"/>
          <w:szCs w:val="22"/>
        </w:rPr>
        <w:t>.</w:t>
      </w:r>
    </w:p>
    <w:p w:rsidR="00EB421C" w:rsidRPr="007F248E" w:rsidRDefault="00EB421C" w:rsidP="00B13FC4">
      <w:pPr>
        <w:jc w:val="both"/>
        <w:rPr>
          <w:rFonts w:asciiTheme="minorHAnsi" w:hAnsiTheme="minorHAnsi" w:cstheme="minorHAnsi"/>
          <w:bCs/>
          <w:sz w:val="22"/>
          <w:szCs w:val="22"/>
        </w:rPr>
      </w:pP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Pour répondre à cet appel d’offres, les sociétés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 </w:t>
      </w:r>
      <w:proofErr w:type="gramStart"/>
      <w:r w:rsidRPr="007F248E">
        <w:rPr>
          <w:rFonts w:asciiTheme="minorHAnsi" w:hAnsiTheme="minorHAnsi" w:cstheme="minorHAnsi"/>
          <w:bCs/>
          <w:sz w:val="22"/>
          <w:szCs w:val="22"/>
        </w:rPr>
        <w:t>et</w:t>
      </w:r>
      <w:proofErr w:type="gramEnd"/>
      <w:r w:rsidRPr="007F248E">
        <w:rPr>
          <w:rFonts w:asciiTheme="minorHAnsi" w:hAnsiTheme="minorHAnsi" w:cstheme="minorHAnsi"/>
          <w:bCs/>
          <w:sz w:val="22"/>
          <w:szCs w:val="22"/>
        </w:rPr>
        <w:t xml:space="preserve"> ………. </w:t>
      </w:r>
      <w:proofErr w:type="gramStart"/>
      <w:r w:rsidRPr="007F248E">
        <w:rPr>
          <w:rFonts w:asciiTheme="minorHAnsi" w:hAnsiTheme="minorHAnsi" w:cstheme="minorHAnsi"/>
          <w:bCs/>
          <w:sz w:val="22"/>
          <w:szCs w:val="22"/>
        </w:rPr>
        <w:t>ont</w:t>
      </w:r>
      <w:proofErr w:type="gramEnd"/>
      <w:r w:rsidRPr="007F248E">
        <w:rPr>
          <w:rFonts w:asciiTheme="minorHAnsi" w:hAnsiTheme="minorHAnsi" w:cstheme="minorHAnsi"/>
          <w:bCs/>
          <w:sz w:val="22"/>
          <w:szCs w:val="22"/>
        </w:rPr>
        <w:t xml:space="preserve"> décidé de constituer un groupement pour présenter une offre unique.</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1 : objet de la </w:t>
      </w:r>
      <w:proofErr w:type="gramStart"/>
      <w:r w:rsidRPr="007F248E">
        <w:rPr>
          <w:rFonts w:asciiTheme="minorHAnsi" w:hAnsiTheme="minorHAnsi" w:cstheme="minorHAnsi"/>
          <w:bCs/>
          <w:sz w:val="22"/>
          <w:szCs w:val="22"/>
          <w:u w:val="single"/>
        </w:rPr>
        <w:t>convention:</w:t>
      </w:r>
      <w:proofErr w:type="gramEnd"/>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2 : Nature du groupement </w:t>
      </w:r>
    </w:p>
    <w:p w:rsidR="00B13FC4" w:rsidRPr="007F248E" w:rsidRDefault="00B13FC4" w:rsidP="00B13FC4">
      <w:pPr>
        <w:outlineLvl w:val="0"/>
        <w:rPr>
          <w:rFonts w:asciiTheme="minorHAnsi" w:hAnsiTheme="minorHAnsi" w:cstheme="minorHAnsi"/>
          <w:bCs/>
          <w:sz w:val="22"/>
          <w:szCs w:val="22"/>
        </w:rPr>
      </w:pPr>
      <w:r w:rsidRPr="007F248E">
        <w:rPr>
          <w:rFonts w:asciiTheme="minorHAnsi" w:hAnsiTheme="minorHAnsi" w:cstheme="minorHAnsi"/>
          <w:bCs/>
          <w:sz w:val="22"/>
          <w:szCs w:val="22"/>
        </w:rPr>
        <w:t>Le présent groupement est un groupement conjoint.</w:t>
      </w:r>
    </w:p>
    <w:p w:rsidR="00B13FC4" w:rsidRPr="007F248E" w:rsidRDefault="00B13FC4" w:rsidP="00B13FC4">
      <w:pPr>
        <w:spacing w:before="120"/>
        <w:jc w:val="both"/>
        <w:rPr>
          <w:rFonts w:asciiTheme="minorHAnsi" w:hAnsiTheme="minorHAnsi" w:cstheme="minorHAnsi"/>
          <w:sz w:val="22"/>
          <w:szCs w:val="22"/>
        </w:rPr>
      </w:pPr>
      <w:r w:rsidRPr="007F248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B13FC4" w:rsidRPr="007F248E" w:rsidRDefault="00B13FC4" w:rsidP="00B13FC4">
      <w:pPr>
        <w:spacing w:before="120"/>
        <w:jc w:val="both"/>
        <w:rPr>
          <w:rFonts w:asciiTheme="minorHAnsi" w:hAnsiTheme="minorHAnsi" w:cstheme="minorHAnsi"/>
          <w:b/>
          <w:sz w:val="22"/>
          <w:szCs w:val="22"/>
        </w:rPr>
      </w:pPr>
      <w:r w:rsidRPr="007F248E">
        <w:rPr>
          <w:rFonts w:asciiTheme="minorHAnsi" w:hAnsiTheme="minorHAnsi" w:cstheme="minorHAnsi"/>
          <w:b/>
          <w:sz w:val="22"/>
          <w:szCs w:val="22"/>
        </w:rPr>
        <w:t>NB :</w:t>
      </w:r>
      <w:r w:rsidRPr="007F248E">
        <w:rPr>
          <w:rFonts w:asciiTheme="minorHAnsi" w:hAnsiTheme="minorHAnsi" w:cstheme="minorHAnsi"/>
          <w:sz w:val="22"/>
          <w:szCs w:val="22"/>
        </w:rPr>
        <w:t xml:space="preserve"> </w:t>
      </w:r>
      <w:r w:rsidRPr="007F248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B13FC4" w:rsidRPr="007F248E" w:rsidRDefault="00B13FC4" w:rsidP="00B13FC4">
      <w:pPr>
        <w:spacing w:before="120"/>
        <w:jc w:val="both"/>
        <w:rPr>
          <w:rFonts w:asciiTheme="minorHAnsi" w:hAnsiTheme="minorHAnsi" w:cstheme="minorHAnsi"/>
          <w:b/>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3 : </w:t>
      </w:r>
      <w:proofErr w:type="gramStart"/>
      <w:r w:rsidRPr="007F248E">
        <w:rPr>
          <w:rFonts w:asciiTheme="minorHAnsi" w:hAnsiTheme="minorHAnsi" w:cstheme="minorHAnsi"/>
          <w:bCs/>
          <w:sz w:val="22"/>
          <w:szCs w:val="22"/>
          <w:u w:val="single"/>
        </w:rPr>
        <w:t>Durée  de</w:t>
      </w:r>
      <w:proofErr w:type="gramEnd"/>
      <w:r w:rsidRPr="007F248E">
        <w:rPr>
          <w:rFonts w:asciiTheme="minorHAnsi" w:hAnsiTheme="minorHAnsi" w:cstheme="minorHAnsi"/>
          <w:bCs/>
          <w:sz w:val="22"/>
          <w:szCs w:val="22"/>
          <w:u w:val="single"/>
        </w:rPr>
        <w:t xml:space="preserve"> la convention</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L’engagement des parties demeurera inchangé durant toute la période nécessaire à la réalisation des prestations.</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 Article 4 : Domiciliation des paiements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Les paiements seront effectués conformément au compte ou aux comptes indiqués dans l’acte d’engagement.</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5 : Mandat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 groupement désigne M………………………</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 en tant que mandataire représentant valablement le groupement vis-à-vis de l’ANRT.</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Monsieur…………………………………………………………………………………………</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déclare l’accepter.</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6 : cautionnement (s’il est prévu au CPS)</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Le cautionnement doit être constitué selon les formes prévues par le cahier de charges.</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lastRenderedPageBreak/>
        <w:t>Le montant dudit cautionnement reste acquis à l’ANRT abstraction faite du membre défaillant.</w:t>
      </w:r>
    </w:p>
    <w:p w:rsidR="00B13FC4" w:rsidRPr="007F248E" w:rsidRDefault="00B13FC4" w:rsidP="00B13FC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B13FC4" w:rsidRPr="007F248E" w:rsidTr="0033147B">
        <w:tc>
          <w:tcPr>
            <w:tcW w:w="4606" w:type="dxa"/>
          </w:tcPr>
          <w:p w:rsidR="00B13FC4" w:rsidRPr="007F248E" w:rsidRDefault="00B13FC4" w:rsidP="00B13FC4">
            <w:pPr>
              <w:numPr>
                <w:ilvl w:val="1"/>
                <w:numId w:val="10"/>
              </w:numPr>
              <w:jc w:val="both"/>
              <w:rPr>
                <w:rFonts w:asciiTheme="minorHAnsi" w:hAnsiTheme="minorHAnsi" w:cstheme="minorHAnsi"/>
                <w:bCs/>
                <w:sz w:val="22"/>
                <w:szCs w:val="22"/>
              </w:rPr>
            </w:pPr>
            <w:r w:rsidRPr="007F248E">
              <w:rPr>
                <w:rFonts w:asciiTheme="minorHAnsi" w:hAnsiTheme="minorHAnsi" w:cstheme="minorHAnsi"/>
                <w:bCs/>
                <w:sz w:val="22"/>
                <w:szCs w:val="22"/>
              </w:rPr>
              <w:t>Société A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tc>
        <w:tc>
          <w:tcPr>
            <w:tcW w:w="4606" w:type="dxa"/>
          </w:tcPr>
          <w:p w:rsidR="00B13FC4" w:rsidRPr="007F248E" w:rsidRDefault="00B13FC4" w:rsidP="00B13FC4">
            <w:pPr>
              <w:numPr>
                <w:ilvl w:val="1"/>
                <w:numId w:val="10"/>
              </w:numPr>
              <w:tabs>
                <w:tab w:val="clear" w:pos="144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B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tc>
      </w:tr>
      <w:tr w:rsidR="00B13FC4" w:rsidRPr="007F248E" w:rsidTr="0033147B">
        <w:tc>
          <w:tcPr>
            <w:tcW w:w="9212" w:type="dxa"/>
            <w:gridSpan w:val="2"/>
          </w:tcPr>
          <w:p w:rsidR="00B13FC4" w:rsidRPr="007F248E" w:rsidRDefault="00B13FC4" w:rsidP="00B13FC4">
            <w:pPr>
              <w:numPr>
                <w:ilvl w:val="1"/>
                <w:numId w:val="10"/>
              </w:numPr>
              <w:tabs>
                <w:tab w:val="clear" w:pos="144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Le Mandataire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p w:rsidR="00733229" w:rsidRPr="007F248E" w:rsidRDefault="00733229" w:rsidP="0033147B">
            <w:pPr>
              <w:jc w:val="both"/>
              <w:rPr>
                <w:rFonts w:asciiTheme="minorHAnsi" w:hAnsiTheme="minorHAnsi" w:cstheme="minorHAnsi"/>
                <w:bCs/>
                <w:sz w:val="22"/>
                <w:szCs w:val="22"/>
              </w:rPr>
            </w:pPr>
          </w:p>
        </w:tc>
      </w:tr>
    </w:tbl>
    <w:p w:rsidR="00B13FC4" w:rsidRPr="007F248E" w:rsidRDefault="00B13FC4" w:rsidP="00B13FC4">
      <w:pPr>
        <w:autoSpaceDE w:val="0"/>
        <w:autoSpaceDN w:val="0"/>
        <w:adjustRightInd w:val="0"/>
        <w:jc w:val="both"/>
        <w:rPr>
          <w:rFonts w:asciiTheme="minorHAnsi" w:hAnsiTheme="minorHAnsi" w:cstheme="minorHAnsi"/>
          <w:b/>
          <w:sz w:val="22"/>
          <w:szCs w:val="22"/>
        </w:rPr>
      </w:pPr>
    </w:p>
    <w:p w:rsidR="00B13FC4" w:rsidRPr="007F248E" w:rsidRDefault="00B13FC4" w:rsidP="00B13FC4">
      <w:pPr>
        <w:autoSpaceDE w:val="0"/>
        <w:autoSpaceDN w:val="0"/>
        <w:adjustRightInd w:val="0"/>
        <w:jc w:val="both"/>
        <w:rPr>
          <w:rFonts w:asciiTheme="minorHAnsi" w:hAnsiTheme="minorHAnsi" w:cstheme="minorHAnsi"/>
          <w:b/>
          <w:sz w:val="22"/>
          <w:szCs w:val="22"/>
        </w:rPr>
      </w:pPr>
      <w:r w:rsidRPr="007F248E">
        <w:rPr>
          <w:rFonts w:asciiTheme="minorHAnsi" w:hAnsiTheme="minorHAnsi" w:cstheme="minorHAnsi"/>
          <w:b/>
          <w:sz w:val="22"/>
          <w:szCs w:val="22"/>
        </w:rPr>
        <w:t xml:space="preserve">Important : la convention de groupement doit au </w:t>
      </w:r>
      <w:proofErr w:type="gramStart"/>
      <w:r w:rsidRPr="007F248E">
        <w:rPr>
          <w:rFonts w:asciiTheme="minorHAnsi" w:hAnsiTheme="minorHAnsi" w:cstheme="minorHAnsi"/>
          <w:b/>
          <w:sz w:val="22"/>
          <w:szCs w:val="22"/>
        </w:rPr>
        <w:t>moins  comprendre</w:t>
      </w:r>
      <w:proofErr w:type="gramEnd"/>
      <w:r w:rsidRPr="007F248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B13FC4" w:rsidRPr="007F248E" w:rsidRDefault="00B13FC4" w:rsidP="00B13FC4">
      <w:pPr>
        <w:autoSpaceDE w:val="0"/>
        <w:autoSpaceDN w:val="0"/>
        <w:adjustRightInd w:val="0"/>
        <w:jc w:val="both"/>
        <w:rPr>
          <w:rFonts w:asciiTheme="minorHAnsi" w:hAnsiTheme="minorHAnsi" w:cstheme="minorHAnsi"/>
          <w:b/>
          <w:sz w:val="22"/>
          <w:szCs w:val="22"/>
        </w:rPr>
      </w:pPr>
    </w:p>
    <w:p w:rsidR="00B13FC4" w:rsidRPr="007F248E" w:rsidRDefault="00B13FC4" w:rsidP="00B13FC4">
      <w:pPr>
        <w:jc w:val="right"/>
        <w:outlineLvl w:val="0"/>
        <w:rPr>
          <w:rFonts w:asciiTheme="minorHAnsi" w:hAnsiTheme="minorHAnsi" w:cstheme="minorHAnsi"/>
          <w:bCs/>
          <w:sz w:val="22"/>
          <w:szCs w:val="22"/>
        </w:rPr>
      </w:pPr>
      <w:r w:rsidRPr="007F248E">
        <w:rPr>
          <w:rFonts w:asciiTheme="minorHAnsi" w:hAnsiTheme="minorHAnsi" w:cstheme="minorHAnsi"/>
          <w:bCs/>
          <w:sz w:val="22"/>
          <w:szCs w:val="22"/>
        </w:rPr>
        <w:t>Fait à ………………, le ……………….</w:t>
      </w: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B13FC4" w:rsidRPr="007F248E" w:rsidRDefault="00B13FC4" w:rsidP="00B13FC4">
      <w:pPr>
        <w:widowControl w:val="0"/>
        <w:numPr>
          <w:ilvl w:val="1"/>
          <w:numId w:val="18"/>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Au nom collectif du groupement ;</w:t>
      </w:r>
    </w:p>
    <w:p w:rsidR="00B13FC4" w:rsidRPr="007F248E" w:rsidRDefault="00B13FC4" w:rsidP="00B13FC4">
      <w:pPr>
        <w:widowControl w:val="0"/>
        <w:numPr>
          <w:ilvl w:val="1"/>
          <w:numId w:val="18"/>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Par un ou plusieurs membres du groupement pour la totalité du cautionnement ; </w:t>
      </w:r>
    </w:p>
    <w:p w:rsidR="00B13FC4" w:rsidRPr="007F248E" w:rsidRDefault="00B13FC4" w:rsidP="00B13FC4">
      <w:pPr>
        <w:widowControl w:val="0"/>
        <w:numPr>
          <w:ilvl w:val="1"/>
          <w:numId w:val="18"/>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En partie par chaque membre du groupement de telle sorte que le montant du cautionnement soit souscrit en totalité.</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Dans les cas prévus aux b) et c) ci-dessus, le récépissé du cautionnement provisoire </w:t>
      </w:r>
      <w:proofErr w:type="gramStart"/>
      <w:r w:rsidRPr="007F248E">
        <w:rPr>
          <w:rFonts w:asciiTheme="minorHAnsi" w:hAnsiTheme="minorHAnsi" w:cstheme="minorHAnsi"/>
          <w:b/>
          <w:bCs/>
          <w:i/>
          <w:iCs/>
          <w:sz w:val="22"/>
          <w:szCs w:val="22"/>
        </w:rPr>
        <w:t>et  définitif</w:t>
      </w:r>
      <w:proofErr w:type="gramEnd"/>
      <w:r w:rsidRPr="007F248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733229" w:rsidRDefault="00733229"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D52370" w:rsidRDefault="00D52370" w:rsidP="00B13FC4">
      <w:pPr>
        <w:jc w:val="center"/>
        <w:rPr>
          <w:rFonts w:asciiTheme="minorHAnsi" w:hAnsiTheme="minorHAnsi" w:cstheme="minorHAnsi"/>
          <w:sz w:val="22"/>
          <w:szCs w:val="22"/>
        </w:rPr>
      </w:pPr>
      <w:r>
        <w:rPr>
          <w:rFonts w:asciiTheme="minorHAnsi" w:hAnsiTheme="minorHAnsi" w:cstheme="minorHAnsi"/>
          <w:sz w:val="22"/>
          <w:szCs w:val="22"/>
        </w:rPr>
        <w:br w:type="page"/>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NOTE DE PRESENTATION DE LA CONVENTION  </w:t>
      </w:r>
    </w:p>
    <w:p w:rsidR="00B13FC4" w:rsidRPr="007F248E" w:rsidRDefault="00B13FC4" w:rsidP="00B13FC4">
      <w:pPr>
        <w:jc w:val="center"/>
        <w:outlineLvl w:val="0"/>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Mode de passation………………………………………………</w:t>
      </w: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Objet du marché…………………………………………</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La présente note rappelle les éléments essentiels de la convention de groupement à savoir :</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i/>
          <w:iCs/>
          <w:sz w:val="22"/>
          <w:szCs w:val="22"/>
        </w:rPr>
        <w:t xml:space="preserve">  </w:t>
      </w: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1 : objet de la </w:t>
      </w:r>
      <w:proofErr w:type="gramStart"/>
      <w:r w:rsidRPr="007F248E">
        <w:rPr>
          <w:rFonts w:asciiTheme="minorHAnsi" w:hAnsiTheme="minorHAnsi" w:cstheme="minorHAnsi"/>
          <w:b/>
          <w:bCs/>
          <w:sz w:val="22"/>
          <w:szCs w:val="22"/>
          <w:u w:val="single"/>
        </w:rPr>
        <w:t>convention:</w:t>
      </w:r>
      <w:proofErr w:type="gramEnd"/>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 xml:space="preserve">L’objet de la convention de groupement est de définir les modalités de collaboration </w:t>
      </w:r>
      <w:proofErr w:type="gramStart"/>
      <w:r w:rsidRPr="007F248E">
        <w:rPr>
          <w:rFonts w:asciiTheme="minorHAnsi" w:hAnsiTheme="minorHAnsi" w:cstheme="minorHAnsi"/>
          <w:b/>
          <w:bCs/>
          <w:sz w:val="22"/>
          <w:szCs w:val="22"/>
        </w:rPr>
        <w:t>des  sociétés</w:t>
      </w:r>
      <w:proofErr w:type="gramEnd"/>
      <w:r w:rsidRPr="007F248E">
        <w:rPr>
          <w:rFonts w:asciiTheme="minorHAnsi" w:hAnsiTheme="minorHAnsi" w:cstheme="minorHAnsi"/>
          <w:b/>
          <w:bCs/>
          <w:sz w:val="22"/>
          <w:szCs w:val="22"/>
        </w:rPr>
        <w:t xml:space="preserve"> membres du groupement pour l’exécution du marché objet de l’appel d’offres ouvert  n°</w:t>
      </w:r>
      <w:r w:rsidR="00A43F7F">
        <w:rPr>
          <w:rFonts w:asciiTheme="minorHAnsi" w:hAnsiTheme="minorHAnsi" w:cstheme="minorHAnsi"/>
          <w:b/>
          <w:bCs/>
          <w:sz w:val="22"/>
          <w:szCs w:val="22"/>
        </w:rPr>
        <w:t>03</w:t>
      </w:r>
      <w:r w:rsidRPr="007F248E">
        <w:rPr>
          <w:rFonts w:asciiTheme="minorHAnsi" w:hAnsiTheme="minorHAnsi" w:cstheme="minorHAnsi"/>
          <w:b/>
          <w:bCs/>
          <w:sz w:val="22"/>
          <w:szCs w:val="22"/>
        </w:rPr>
        <w:t>/20</w:t>
      </w:r>
      <w:r w:rsidR="002C5CE8">
        <w:rPr>
          <w:rFonts w:asciiTheme="minorHAnsi" w:hAnsiTheme="minorHAnsi" w:cstheme="minorHAnsi"/>
          <w:b/>
          <w:bCs/>
          <w:sz w:val="22"/>
          <w:szCs w:val="22"/>
        </w:rPr>
        <w:t>2</w:t>
      </w:r>
      <w:r w:rsidR="00A43F7F">
        <w:rPr>
          <w:rFonts w:asciiTheme="minorHAnsi" w:hAnsiTheme="minorHAnsi" w:cstheme="minorHAnsi"/>
          <w:b/>
          <w:bCs/>
          <w:sz w:val="22"/>
          <w:szCs w:val="22"/>
        </w:rPr>
        <w:t>1</w:t>
      </w:r>
      <w:r w:rsidRPr="007F248E">
        <w:rPr>
          <w:rFonts w:asciiTheme="minorHAnsi" w:hAnsiTheme="minorHAnsi" w:cstheme="minorHAnsi"/>
          <w:b/>
          <w:bCs/>
          <w:sz w:val="22"/>
          <w:szCs w:val="22"/>
        </w:rPr>
        <w:t xml:space="preserve"> qui a pour objet </w:t>
      </w:r>
      <w:r w:rsidR="00A43F7F" w:rsidRPr="00A43F7F">
        <w:rPr>
          <w:rFonts w:asciiTheme="minorHAnsi" w:hAnsiTheme="minorHAnsi" w:cstheme="minorHAnsi"/>
          <w:b/>
          <w:bCs/>
          <w:sz w:val="22"/>
          <w:szCs w:val="22"/>
        </w:rPr>
        <w:t>l’évaluation de la qualité technique du service Internet fixe offert aux clients</w:t>
      </w:r>
      <w:r w:rsidRPr="007F248E">
        <w:rPr>
          <w:rFonts w:asciiTheme="minorHAnsi" w:hAnsiTheme="minorHAnsi" w:cstheme="minorHAnsi"/>
          <w:b/>
          <w:bCs/>
          <w:sz w:val="22"/>
          <w:szCs w:val="22"/>
        </w:rPr>
        <w:t>.</w:t>
      </w:r>
    </w:p>
    <w:p w:rsidR="00B13FC4" w:rsidRPr="007F248E" w:rsidRDefault="00B13FC4" w:rsidP="00B13FC4">
      <w:pPr>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2 : Nature du groupement </w:t>
      </w:r>
    </w:p>
    <w:p w:rsidR="00B13FC4" w:rsidRPr="007F248E" w:rsidRDefault="00B13FC4" w:rsidP="00B13FC4">
      <w:pPr>
        <w:outlineLvl w:val="0"/>
        <w:rPr>
          <w:rFonts w:asciiTheme="minorHAnsi" w:hAnsiTheme="minorHAnsi" w:cstheme="minorHAnsi"/>
          <w:b/>
          <w:bCs/>
          <w:sz w:val="22"/>
          <w:szCs w:val="22"/>
        </w:rPr>
      </w:pPr>
      <w:r w:rsidRPr="007F248E">
        <w:rPr>
          <w:rFonts w:asciiTheme="minorHAnsi" w:hAnsiTheme="minorHAnsi" w:cstheme="minorHAnsi"/>
          <w:b/>
          <w:bCs/>
          <w:sz w:val="22"/>
          <w:szCs w:val="22"/>
        </w:rPr>
        <w:t>Le présent groupement est un groupement ……………………………….</w:t>
      </w:r>
    </w:p>
    <w:p w:rsidR="00B13FC4" w:rsidRPr="007F248E" w:rsidRDefault="00B13FC4" w:rsidP="00B13FC4">
      <w:pPr>
        <w:outlineLvl w:val="0"/>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3 : </w:t>
      </w:r>
      <w:proofErr w:type="gramStart"/>
      <w:r w:rsidRPr="007F248E">
        <w:rPr>
          <w:rFonts w:asciiTheme="minorHAnsi" w:hAnsiTheme="minorHAnsi" w:cstheme="minorHAnsi"/>
          <w:b/>
          <w:bCs/>
          <w:sz w:val="22"/>
          <w:szCs w:val="22"/>
          <w:u w:val="single"/>
        </w:rPr>
        <w:t>Durée  de</w:t>
      </w:r>
      <w:proofErr w:type="gramEnd"/>
      <w:r w:rsidRPr="007F248E">
        <w:rPr>
          <w:rFonts w:asciiTheme="minorHAnsi" w:hAnsiTheme="minorHAnsi" w:cstheme="minorHAnsi"/>
          <w:b/>
          <w:bCs/>
          <w:sz w:val="22"/>
          <w:szCs w:val="22"/>
          <w:u w:val="single"/>
        </w:rPr>
        <w:t xml:space="preserve"> la convention</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L’engagement des parties demeurera inchangé durant toute la période nécessaire à la réalisation des prestations.</w:t>
      </w:r>
    </w:p>
    <w:p w:rsidR="00B13FC4" w:rsidRPr="007F248E" w:rsidRDefault="00B13FC4" w:rsidP="00B13FC4">
      <w:pPr>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 Article 4 : Répartition des prestations </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La répartition des prestations à réaliser par chaque membre du groupement sans indiquer les montants alloués à ces prestations :</w:t>
      </w:r>
    </w:p>
    <w:p w:rsidR="00B13FC4" w:rsidRPr="007F248E" w:rsidRDefault="00B13FC4" w:rsidP="00B13FC4">
      <w:pPr>
        <w:jc w:val="both"/>
        <w:rPr>
          <w:rFonts w:asciiTheme="minorHAnsi" w:hAnsiTheme="minorHAnsi" w:cstheme="minorHAnsi"/>
          <w:b/>
          <w:bCs/>
          <w:sz w:val="22"/>
          <w:szCs w:val="22"/>
        </w:rPr>
      </w:pP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1. ……………………………………………………………………………………………………………………………………………………………………………………….</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2. …………………………………………………………………………</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 ………………………………………………………………………………………………………………………………………………………………………………………</w:t>
      </w:r>
    </w:p>
    <w:p w:rsidR="00B13FC4" w:rsidRPr="007F248E" w:rsidRDefault="00B13FC4" w:rsidP="00B13FC4">
      <w:pPr>
        <w:jc w:val="both"/>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5 : Mandat</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Le groupement désigne M………………………</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 ; en tant que mandataire représentant valablement le groupement vis-à-vis de l’ANRT.</w:t>
      </w:r>
    </w:p>
    <w:p w:rsidR="00B13FC4" w:rsidRPr="007F248E" w:rsidRDefault="00B13FC4" w:rsidP="00B13FC4">
      <w:pPr>
        <w:pStyle w:val="Retraitcorpsdetexte"/>
        <w:spacing w:before="40" w:after="40"/>
        <w:ind w:left="0"/>
        <w:rPr>
          <w:rFonts w:asciiTheme="minorHAnsi" w:hAnsiTheme="minorHAnsi" w:cstheme="minorHAnsi"/>
          <w:b/>
          <w:bCs/>
          <w:sz w:val="22"/>
          <w:szCs w:val="22"/>
        </w:rPr>
      </w:pPr>
      <w:r w:rsidRPr="007F248E">
        <w:rPr>
          <w:rFonts w:asciiTheme="minorHAnsi" w:hAnsiTheme="minorHAnsi" w:cstheme="minorHAnsi"/>
          <w:b/>
          <w:bCs/>
          <w:sz w:val="22"/>
          <w:szCs w:val="22"/>
        </w:rPr>
        <w:t>Monsieur…………………………………………………………………………………………</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 déclare l’accepter.</w:t>
      </w:r>
    </w:p>
    <w:p w:rsidR="00B13FC4" w:rsidRPr="007F248E" w:rsidRDefault="00B13FC4" w:rsidP="00B13FC4">
      <w:pPr>
        <w:jc w:val="right"/>
        <w:outlineLvl w:val="0"/>
        <w:rPr>
          <w:rFonts w:asciiTheme="minorHAnsi" w:hAnsiTheme="minorHAnsi" w:cstheme="minorHAnsi"/>
          <w:b/>
          <w:bCs/>
          <w:sz w:val="22"/>
          <w:szCs w:val="22"/>
        </w:rPr>
      </w:pPr>
      <w:r w:rsidRPr="007F248E">
        <w:rPr>
          <w:rFonts w:asciiTheme="minorHAnsi" w:hAnsiTheme="minorHAnsi" w:cstheme="minorHAnsi"/>
          <w:b/>
          <w:bCs/>
          <w:sz w:val="22"/>
          <w:szCs w:val="22"/>
        </w:rPr>
        <w:t>Fait à ………………, le ………………</w:t>
      </w:r>
    </w:p>
    <w:p w:rsidR="00B13FC4" w:rsidRPr="007F248E" w:rsidRDefault="00B13FC4" w:rsidP="00B13FC4">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13FC4" w:rsidRPr="007F248E" w:rsidTr="0033147B">
        <w:tc>
          <w:tcPr>
            <w:tcW w:w="9082" w:type="dxa"/>
          </w:tcPr>
          <w:p w:rsidR="00B13FC4" w:rsidRPr="007F248E" w:rsidRDefault="00B13FC4" w:rsidP="0033147B">
            <w:pPr>
              <w:ind w:left="1440"/>
              <w:rPr>
                <w:rFonts w:asciiTheme="minorHAnsi" w:hAnsiTheme="minorHAnsi" w:cstheme="minorHAnsi"/>
                <w:b/>
                <w:bCs/>
                <w:sz w:val="22"/>
                <w:szCs w:val="22"/>
              </w:rPr>
            </w:pPr>
            <w:r w:rsidRPr="007F248E">
              <w:rPr>
                <w:rFonts w:asciiTheme="minorHAnsi" w:hAnsiTheme="minorHAnsi" w:cstheme="minorHAnsi"/>
                <w:b/>
                <w:bCs/>
                <w:sz w:val="22"/>
                <w:szCs w:val="22"/>
              </w:rPr>
              <w:t xml:space="preserve">                                           Le Mandataire :</w:t>
            </w:r>
          </w:p>
          <w:p w:rsidR="00B13FC4" w:rsidRPr="007F248E" w:rsidRDefault="00B13FC4" w:rsidP="0033147B">
            <w:pPr>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roofErr w:type="gramStart"/>
            <w:r w:rsidRPr="007F248E">
              <w:rPr>
                <w:rFonts w:asciiTheme="minorHAnsi" w:hAnsiTheme="minorHAnsi" w:cstheme="minorHAnsi"/>
                <w:b/>
                <w:bCs/>
                <w:sz w:val="22"/>
                <w:szCs w:val="22"/>
              </w:rPr>
              <w:t>signature</w:t>
            </w:r>
            <w:proofErr w:type="gramEnd"/>
            <w:r w:rsidRPr="007F248E">
              <w:rPr>
                <w:rFonts w:asciiTheme="minorHAnsi" w:hAnsiTheme="minorHAnsi" w:cstheme="minorHAnsi"/>
                <w:b/>
                <w:bCs/>
                <w:sz w:val="22"/>
                <w:szCs w:val="22"/>
              </w:rPr>
              <w:t xml:space="preserve"> + cachet  </w:t>
            </w:r>
          </w:p>
          <w:p w:rsidR="00B13FC4" w:rsidRPr="007F248E" w:rsidRDefault="00B13FC4" w:rsidP="0033147B">
            <w:pPr>
              <w:rPr>
                <w:rFonts w:asciiTheme="minorHAnsi" w:hAnsiTheme="minorHAnsi" w:cstheme="minorHAnsi"/>
                <w:b/>
                <w:bCs/>
                <w:sz w:val="22"/>
                <w:szCs w:val="22"/>
              </w:rPr>
            </w:pPr>
          </w:p>
          <w:p w:rsidR="00B13FC4" w:rsidRPr="007F248E" w:rsidRDefault="00B13FC4" w:rsidP="0033147B">
            <w:pPr>
              <w:rPr>
                <w:rFonts w:asciiTheme="minorHAnsi" w:hAnsiTheme="minorHAnsi" w:cstheme="minorHAnsi"/>
                <w:b/>
                <w:bCs/>
                <w:sz w:val="22"/>
                <w:szCs w:val="22"/>
              </w:rPr>
            </w:pPr>
          </w:p>
        </w:tc>
      </w:tr>
    </w:tbl>
    <w:p w:rsidR="00B13FC4" w:rsidRPr="007F248E" w:rsidRDefault="00B13FC4" w:rsidP="00B13FC4">
      <w:pPr>
        <w:outlineLvl w:val="0"/>
        <w:rPr>
          <w:rFonts w:asciiTheme="minorHAnsi" w:hAnsiTheme="minorHAnsi" w:cstheme="minorHAnsi"/>
          <w:b/>
          <w:bCs/>
          <w:sz w:val="22"/>
          <w:szCs w:val="22"/>
        </w:rPr>
      </w:pPr>
    </w:p>
    <w:p w:rsidR="00D52370" w:rsidRDefault="00D52370" w:rsidP="00B13FC4">
      <w:pPr>
        <w:outlineLvl w:val="0"/>
        <w:rPr>
          <w:rFonts w:asciiTheme="minorHAnsi" w:hAnsiTheme="minorHAnsi" w:cstheme="minorHAnsi"/>
          <w:b/>
          <w:bCs/>
          <w:sz w:val="22"/>
          <w:szCs w:val="22"/>
        </w:rPr>
      </w:pPr>
      <w:r>
        <w:rPr>
          <w:rFonts w:asciiTheme="minorHAnsi" w:hAnsiTheme="minorHAnsi" w:cstheme="minorHAnsi"/>
          <w:b/>
          <w:bCs/>
          <w:sz w:val="22"/>
          <w:szCs w:val="22"/>
        </w:rPr>
        <w:br w:type="page"/>
      </w:r>
    </w:p>
    <w:p w:rsidR="00EB421C" w:rsidRPr="0030217E" w:rsidRDefault="00EB421C" w:rsidP="00EB421C">
      <w:pPr>
        <w:pStyle w:val="Sous-titre"/>
        <w:ind w:left="709" w:hanging="709"/>
        <w:jc w:val="center"/>
        <w:rPr>
          <w:rFonts w:ascii="Calibri" w:hAnsi="Calibri" w:cs="Calibri"/>
          <w:bCs/>
          <w:sz w:val="22"/>
          <w:szCs w:val="22"/>
        </w:rPr>
      </w:pPr>
      <w:r w:rsidRPr="0030217E">
        <w:rPr>
          <w:rFonts w:ascii="Calibri" w:hAnsi="Calibri" w:cs="Calibri"/>
          <w:bCs/>
          <w:sz w:val="22"/>
          <w:szCs w:val="22"/>
        </w:rPr>
        <w:lastRenderedPageBreak/>
        <w:t xml:space="preserve">Annexe </w:t>
      </w:r>
    </w:p>
    <w:p w:rsidR="00EB421C" w:rsidRPr="0030217E" w:rsidRDefault="00EB421C" w:rsidP="00EB421C">
      <w:pPr>
        <w:widowControl w:val="0"/>
        <w:spacing w:after="240"/>
        <w:jc w:val="center"/>
        <w:rPr>
          <w:rFonts w:ascii="Calibri" w:hAnsi="Calibri" w:cs="Calibri"/>
          <w:b/>
          <w:sz w:val="22"/>
          <w:szCs w:val="22"/>
          <w:u w:val="single"/>
        </w:rPr>
      </w:pPr>
      <w:r w:rsidRPr="0030217E">
        <w:rPr>
          <w:rFonts w:ascii="Calibri" w:hAnsi="Calibri" w:cs="Calibri"/>
          <w:b/>
          <w:sz w:val="22"/>
          <w:szCs w:val="22"/>
          <w:u w:val="single"/>
        </w:rPr>
        <w:t>ACCORD DE CONFIDENTIALITE</w:t>
      </w:r>
    </w:p>
    <w:p w:rsidR="00EB421C" w:rsidRPr="0030217E" w:rsidRDefault="00EB421C" w:rsidP="00EB421C">
      <w:pPr>
        <w:widowControl w:val="0"/>
        <w:spacing w:before="120" w:after="120"/>
        <w:jc w:val="center"/>
        <w:rPr>
          <w:rFonts w:ascii="Calibri" w:hAnsi="Calibri" w:cs="Calibri"/>
          <w:sz w:val="22"/>
          <w:szCs w:val="22"/>
        </w:rPr>
      </w:pPr>
      <w:r w:rsidRPr="0030217E">
        <w:rPr>
          <w:rFonts w:ascii="Calibri" w:hAnsi="Calibri" w:cs="Calibri"/>
          <w:sz w:val="22"/>
          <w:szCs w:val="22"/>
        </w:rPr>
        <w:t>Cet accord dont la date d’effet est le ………</w:t>
      </w:r>
      <w:proofErr w:type="gramStart"/>
      <w:r w:rsidRPr="0030217E">
        <w:rPr>
          <w:rFonts w:ascii="Calibri" w:hAnsi="Calibri" w:cs="Calibri"/>
          <w:sz w:val="22"/>
          <w:szCs w:val="22"/>
        </w:rPr>
        <w:t>…,  est</w:t>
      </w:r>
      <w:proofErr w:type="gramEnd"/>
      <w:r w:rsidRPr="0030217E">
        <w:rPr>
          <w:rFonts w:ascii="Calibri" w:hAnsi="Calibri" w:cs="Calibri"/>
          <w:sz w:val="22"/>
          <w:szCs w:val="22"/>
        </w:rPr>
        <w:t xml:space="preserve"> établi entre</w:t>
      </w:r>
    </w:p>
    <w:p w:rsidR="00EB421C" w:rsidRPr="0030217E" w:rsidRDefault="00EB421C" w:rsidP="00EB421C">
      <w:pPr>
        <w:widowControl w:val="0"/>
        <w:spacing w:before="240" w:after="120"/>
        <w:jc w:val="center"/>
        <w:rPr>
          <w:rFonts w:ascii="Calibri" w:hAnsi="Calibri" w:cs="Calibri"/>
          <w:sz w:val="22"/>
          <w:szCs w:val="22"/>
        </w:rPr>
      </w:pPr>
      <w:r w:rsidRPr="0030217E">
        <w:rPr>
          <w:rFonts w:ascii="Calibri" w:hAnsi="Calibri" w:cs="Calibri"/>
          <w:b/>
          <w:bCs/>
          <w:sz w:val="22"/>
          <w:szCs w:val="22"/>
        </w:rPr>
        <w:t>L’AGENCE NATIONALE DE REGLEMENTATION</w:t>
      </w:r>
      <w:bookmarkStart w:id="1" w:name="RaisonSociale2"/>
      <w:bookmarkEnd w:id="1"/>
      <w:r w:rsidRPr="0030217E">
        <w:rPr>
          <w:rFonts w:ascii="Calibri" w:hAnsi="Calibri" w:cs="Calibri"/>
          <w:b/>
          <w:bCs/>
          <w:sz w:val="22"/>
          <w:szCs w:val="22"/>
        </w:rPr>
        <w:t xml:space="preserve"> DES TELECOMMUNICATIONS</w:t>
      </w:r>
    </w:p>
    <w:p w:rsidR="00EB421C" w:rsidRPr="0030217E" w:rsidRDefault="00EB421C" w:rsidP="00EB421C">
      <w:pPr>
        <w:widowControl w:val="0"/>
        <w:jc w:val="center"/>
        <w:rPr>
          <w:rFonts w:ascii="Calibri" w:hAnsi="Calibri" w:cs="Calibri"/>
          <w:sz w:val="22"/>
          <w:szCs w:val="22"/>
        </w:rPr>
      </w:pPr>
      <w:bookmarkStart w:id="2" w:name="Adr1Post"/>
      <w:bookmarkEnd w:id="2"/>
      <w:r w:rsidRPr="0030217E">
        <w:rPr>
          <w:rFonts w:ascii="Calibri" w:hAnsi="Calibri" w:cs="Calibri"/>
          <w:sz w:val="22"/>
          <w:szCs w:val="22"/>
        </w:rPr>
        <w:t xml:space="preserve">Complexe d'Affaires, Bd Ar Riad, </w:t>
      </w:r>
      <w:bookmarkStart w:id="3" w:name="CodePostalPost"/>
      <w:bookmarkEnd w:id="3"/>
      <w:r w:rsidRPr="0030217E">
        <w:rPr>
          <w:rFonts w:ascii="Calibri" w:hAnsi="Calibri" w:cs="Calibri"/>
          <w:sz w:val="22"/>
          <w:szCs w:val="22"/>
        </w:rPr>
        <w:t>B.P. 2939</w:t>
      </w:r>
    </w:p>
    <w:p w:rsidR="00EB421C" w:rsidRPr="0030217E" w:rsidRDefault="00EB421C" w:rsidP="00EB421C">
      <w:pPr>
        <w:widowControl w:val="0"/>
        <w:jc w:val="center"/>
        <w:rPr>
          <w:rFonts w:ascii="Calibri" w:hAnsi="Calibri" w:cs="Calibri"/>
          <w:sz w:val="22"/>
          <w:szCs w:val="22"/>
        </w:rPr>
      </w:pPr>
      <w:r w:rsidRPr="0030217E">
        <w:rPr>
          <w:rFonts w:ascii="Calibri" w:hAnsi="Calibri" w:cs="Calibri"/>
          <w:sz w:val="22"/>
          <w:szCs w:val="22"/>
        </w:rPr>
        <w:t>Hay Ryad, Rabat 10.100, Maroc</w:t>
      </w:r>
    </w:p>
    <w:p w:rsidR="00EB421C" w:rsidRPr="0030217E" w:rsidRDefault="00EB421C" w:rsidP="00EB421C">
      <w:pPr>
        <w:widowControl w:val="0"/>
        <w:spacing w:before="240"/>
        <w:jc w:val="center"/>
        <w:rPr>
          <w:rFonts w:ascii="Calibri" w:hAnsi="Calibri" w:cs="Calibri"/>
          <w:i/>
          <w:iCs/>
          <w:sz w:val="22"/>
          <w:szCs w:val="22"/>
        </w:rPr>
      </w:pPr>
      <w:r w:rsidRPr="0030217E">
        <w:rPr>
          <w:rFonts w:ascii="Calibri" w:hAnsi="Calibri" w:cs="Calibri"/>
          <w:i/>
          <w:iCs/>
          <w:sz w:val="22"/>
          <w:szCs w:val="22"/>
        </w:rPr>
        <w:t>(</w:t>
      </w:r>
      <w:proofErr w:type="gramStart"/>
      <w:r w:rsidRPr="0030217E">
        <w:rPr>
          <w:rFonts w:ascii="Calibri" w:hAnsi="Calibri" w:cs="Calibri"/>
          <w:i/>
          <w:iCs/>
          <w:sz w:val="22"/>
          <w:szCs w:val="22"/>
        </w:rPr>
        <w:t>ci</w:t>
      </w:r>
      <w:proofErr w:type="gramEnd"/>
      <w:r w:rsidRPr="0030217E">
        <w:rPr>
          <w:rFonts w:ascii="Calibri" w:hAnsi="Calibri" w:cs="Calibri"/>
          <w:i/>
          <w:iCs/>
          <w:sz w:val="22"/>
          <w:szCs w:val="22"/>
        </w:rPr>
        <w:t>-dessous dénommée ‘’l’ANRT”)</w:t>
      </w:r>
    </w:p>
    <w:p w:rsidR="00EB421C" w:rsidRPr="0030217E" w:rsidRDefault="00EB421C" w:rsidP="00EB421C">
      <w:pPr>
        <w:widowControl w:val="0"/>
        <w:jc w:val="center"/>
        <w:rPr>
          <w:rFonts w:ascii="Calibri" w:hAnsi="Calibri" w:cs="Calibri"/>
          <w:sz w:val="22"/>
          <w:szCs w:val="22"/>
        </w:rPr>
      </w:pPr>
      <w:proofErr w:type="gramStart"/>
      <w:r w:rsidRPr="0030217E">
        <w:rPr>
          <w:rFonts w:ascii="Calibri" w:hAnsi="Calibri" w:cs="Calibri"/>
          <w:sz w:val="22"/>
          <w:szCs w:val="22"/>
        </w:rPr>
        <w:t>et</w:t>
      </w:r>
      <w:proofErr w:type="gramEnd"/>
    </w:p>
    <w:p w:rsidR="00EB421C" w:rsidRPr="0030217E" w:rsidRDefault="00EB421C" w:rsidP="00EB421C">
      <w:pPr>
        <w:widowControl w:val="0"/>
        <w:spacing w:before="240"/>
        <w:jc w:val="center"/>
        <w:rPr>
          <w:rFonts w:ascii="Calibri" w:hAnsi="Calibri" w:cs="Calibri"/>
          <w:b/>
          <w:bCs/>
          <w:sz w:val="22"/>
          <w:szCs w:val="22"/>
        </w:rPr>
      </w:pPr>
      <w:r w:rsidRPr="0030217E">
        <w:rPr>
          <w:rFonts w:ascii="Calibri" w:hAnsi="Calibri" w:cs="Calibri"/>
          <w:b/>
          <w:bCs/>
          <w:sz w:val="22"/>
          <w:szCs w:val="22"/>
        </w:rPr>
        <w:t xml:space="preserve">La société </w:t>
      </w:r>
    </w:p>
    <w:p w:rsidR="00EB421C" w:rsidRPr="0030217E" w:rsidRDefault="00EB421C" w:rsidP="00EB421C">
      <w:pPr>
        <w:widowControl w:val="0"/>
        <w:jc w:val="center"/>
        <w:rPr>
          <w:rFonts w:ascii="Calibri" w:hAnsi="Calibri" w:cs="Calibri"/>
          <w:i/>
          <w:iCs/>
          <w:sz w:val="22"/>
          <w:szCs w:val="22"/>
        </w:rPr>
      </w:pPr>
      <w:r w:rsidRPr="0030217E">
        <w:rPr>
          <w:rFonts w:ascii="Calibri" w:hAnsi="Calibri" w:cs="Calibri"/>
          <w:i/>
          <w:iCs/>
          <w:sz w:val="22"/>
          <w:szCs w:val="22"/>
        </w:rPr>
        <w:t>(</w:t>
      </w:r>
      <w:proofErr w:type="gramStart"/>
      <w:r w:rsidRPr="0030217E">
        <w:rPr>
          <w:rFonts w:ascii="Calibri" w:hAnsi="Calibri" w:cs="Calibri"/>
          <w:i/>
          <w:iCs/>
          <w:sz w:val="22"/>
          <w:szCs w:val="22"/>
        </w:rPr>
        <w:t>ci</w:t>
      </w:r>
      <w:proofErr w:type="gramEnd"/>
      <w:r w:rsidRPr="0030217E">
        <w:rPr>
          <w:rFonts w:ascii="Calibri" w:hAnsi="Calibri" w:cs="Calibri"/>
          <w:i/>
          <w:iCs/>
          <w:sz w:val="22"/>
          <w:szCs w:val="22"/>
        </w:rPr>
        <w:t>-dessous dénommée “………”)</w:t>
      </w:r>
    </w:p>
    <w:p w:rsidR="00EB421C" w:rsidRPr="0030217E" w:rsidRDefault="00EB421C" w:rsidP="00EB421C">
      <w:pPr>
        <w:widowControl w:val="0"/>
        <w:spacing w:before="120"/>
        <w:ind w:firstLine="426"/>
        <w:rPr>
          <w:rFonts w:ascii="Calibri" w:hAnsi="Calibri" w:cs="Calibri"/>
          <w:b/>
          <w:bCs/>
          <w:sz w:val="22"/>
          <w:szCs w:val="22"/>
          <w:u w:val="single"/>
        </w:rPr>
      </w:pPr>
      <w:bookmarkStart w:id="4" w:name="RaisonSociale"/>
      <w:bookmarkEnd w:id="4"/>
      <w:r w:rsidRPr="0030217E">
        <w:rPr>
          <w:rFonts w:ascii="Calibri" w:hAnsi="Calibri" w:cs="Calibri"/>
          <w:b/>
          <w:bCs/>
          <w:sz w:val="22"/>
          <w:szCs w:val="22"/>
          <w:u w:val="single"/>
        </w:rPr>
        <w:t xml:space="preserve">Contexte </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 xml:space="preserve">Dans le cadre du ………………………………………. </w:t>
      </w:r>
      <w:proofErr w:type="gramStart"/>
      <w:r w:rsidRPr="0030217E">
        <w:rPr>
          <w:rFonts w:ascii="Calibri" w:hAnsi="Calibri" w:cs="Calibri"/>
          <w:sz w:val="22"/>
          <w:szCs w:val="22"/>
        </w:rPr>
        <w:t>relatif</w:t>
      </w:r>
      <w:proofErr w:type="gramEnd"/>
      <w:r w:rsidRPr="0030217E">
        <w:rPr>
          <w:rFonts w:ascii="Calibri" w:hAnsi="Calibri" w:cs="Calibri"/>
          <w:sz w:val="22"/>
          <w:szCs w:val="22"/>
        </w:rPr>
        <w:t xml:space="preserve"> à «</w:t>
      </w:r>
      <w:r w:rsidR="00A43F7F" w:rsidRPr="00A43F7F">
        <w:rPr>
          <w:rFonts w:asciiTheme="minorHAnsi" w:hAnsiTheme="minorHAnsi" w:cstheme="minorHAnsi"/>
          <w:b/>
          <w:bCs/>
          <w:sz w:val="22"/>
          <w:szCs w:val="22"/>
        </w:rPr>
        <w:t>l’évaluation de la qualité technique du service Internet fixe offert aux clients</w:t>
      </w:r>
      <w:r w:rsidRPr="0030217E">
        <w:rPr>
          <w:rFonts w:ascii="Calibri" w:hAnsi="Calibri" w:cs="Calibri"/>
          <w:sz w:val="22"/>
          <w:szCs w:val="22"/>
        </w:rPr>
        <w:t xml:space="preserve">», conclu le ……….. </w:t>
      </w:r>
      <w:proofErr w:type="gramStart"/>
      <w:r w:rsidRPr="0030217E">
        <w:rPr>
          <w:rFonts w:ascii="Calibri" w:hAnsi="Calibri" w:cs="Calibri"/>
          <w:sz w:val="22"/>
          <w:szCs w:val="22"/>
        </w:rPr>
        <w:t>entre</w:t>
      </w:r>
      <w:proofErr w:type="gramEnd"/>
      <w:r w:rsidRPr="0030217E">
        <w:rPr>
          <w:rFonts w:ascii="Calibri" w:hAnsi="Calibri" w:cs="Calibri"/>
          <w:sz w:val="22"/>
          <w:szCs w:val="22"/>
        </w:rPr>
        <w:t xml:space="preserve"> l’ANRT et la société …………………..…. (Ci-dessous dénommées les Parties).</w:t>
      </w:r>
    </w:p>
    <w:p w:rsidR="00EB421C" w:rsidRPr="0030217E" w:rsidRDefault="00EB421C" w:rsidP="00EB421C">
      <w:pPr>
        <w:ind w:firstLine="426"/>
        <w:jc w:val="both"/>
        <w:rPr>
          <w:rFonts w:ascii="Calibri" w:hAnsi="Calibri" w:cs="Calibri"/>
          <w:sz w:val="22"/>
          <w:szCs w:val="22"/>
        </w:rPr>
      </w:pPr>
      <w:r w:rsidRPr="0030217E">
        <w:rPr>
          <w:rFonts w:ascii="Calibri" w:hAnsi="Calibri" w:cs="Calibr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EB421C" w:rsidRPr="0030217E" w:rsidRDefault="00EB421C" w:rsidP="00EB421C">
      <w:pPr>
        <w:ind w:firstLine="426"/>
        <w:jc w:val="both"/>
        <w:rPr>
          <w:rFonts w:ascii="Calibri" w:hAnsi="Calibri" w:cs="Calibri"/>
          <w:sz w:val="22"/>
          <w:szCs w:val="22"/>
        </w:rPr>
      </w:pPr>
    </w:p>
    <w:p w:rsidR="00EB421C" w:rsidRPr="0030217E" w:rsidRDefault="00EB421C" w:rsidP="00EB421C">
      <w:pPr>
        <w:widowControl w:val="0"/>
        <w:numPr>
          <w:ilvl w:val="0"/>
          <w:numId w:val="45"/>
        </w:numPr>
        <w:spacing w:before="120"/>
        <w:ind w:left="284" w:hanging="284"/>
        <w:jc w:val="both"/>
        <w:rPr>
          <w:rFonts w:ascii="Calibri" w:hAnsi="Calibri" w:cs="Calibri"/>
          <w:sz w:val="22"/>
          <w:szCs w:val="22"/>
        </w:rPr>
      </w:pPr>
      <w:r w:rsidRPr="0030217E">
        <w:rPr>
          <w:rFonts w:ascii="Calibri" w:hAnsi="Calibri" w:cs="Calibri"/>
          <w:sz w:val="22"/>
          <w:szCs w:val="22"/>
        </w:rPr>
        <w:t xml:space="preserve">Les informations confidentielles concernées par le présent Accord (“Informations Confidentielles”) entre les parties, sont décrites ci-dessous : </w:t>
      </w:r>
    </w:p>
    <w:p w:rsidR="00EB421C" w:rsidRPr="0030217E" w:rsidRDefault="00EB421C" w:rsidP="00EB421C">
      <w:pPr>
        <w:widowControl w:val="0"/>
        <w:numPr>
          <w:ilvl w:val="0"/>
          <w:numId w:val="46"/>
        </w:numPr>
        <w:jc w:val="both"/>
        <w:rPr>
          <w:rFonts w:ascii="Calibri" w:hAnsi="Calibri" w:cs="Calibri"/>
          <w:sz w:val="22"/>
          <w:szCs w:val="22"/>
        </w:rPr>
      </w:pPr>
      <w:r w:rsidRPr="0030217E">
        <w:rPr>
          <w:rFonts w:ascii="Calibri" w:hAnsi="Calibri" w:cs="Calibri"/>
          <w:sz w:val="22"/>
          <w:szCs w:val="22"/>
        </w:rPr>
        <w:t>Toutes les données, documents et informations fournies à …………</w:t>
      </w:r>
      <w:proofErr w:type="gramStart"/>
      <w:r w:rsidRPr="0030217E">
        <w:rPr>
          <w:rFonts w:ascii="Calibri" w:hAnsi="Calibri" w:cs="Calibri"/>
          <w:sz w:val="22"/>
          <w:szCs w:val="22"/>
        </w:rPr>
        <w:t>…….</w:t>
      </w:r>
      <w:proofErr w:type="gramEnd"/>
      <w:r w:rsidRPr="0030217E">
        <w:rPr>
          <w:rFonts w:ascii="Calibri" w:hAnsi="Calibri" w:cs="Calibri"/>
          <w:sz w:val="22"/>
          <w:szCs w:val="22"/>
        </w:rPr>
        <w:t xml:space="preserve">. </w:t>
      </w:r>
      <w:proofErr w:type="gramStart"/>
      <w:r w:rsidRPr="0030217E">
        <w:rPr>
          <w:rFonts w:ascii="Calibri" w:hAnsi="Calibri" w:cs="Calibri"/>
          <w:sz w:val="22"/>
          <w:szCs w:val="22"/>
        </w:rPr>
        <w:t>par</w:t>
      </w:r>
      <w:proofErr w:type="gramEnd"/>
      <w:r w:rsidRPr="0030217E">
        <w:rPr>
          <w:rFonts w:ascii="Calibri" w:hAnsi="Calibri" w:cs="Calibri"/>
          <w:sz w:val="22"/>
          <w:szCs w:val="22"/>
        </w:rPr>
        <w:t xml:space="preserve"> l’ANRT, autres que celles rendus publiques par l’ANRT. </w:t>
      </w:r>
    </w:p>
    <w:p w:rsidR="00EB421C" w:rsidRPr="0030217E" w:rsidRDefault="00EB421C" w:rsidP="00EB421C">
      <w:pPr>
        <w:widowControl w:val="0"/>
        <w:numPr>
          <w:ilvl w:val="0"/>
          <w:numId w:val="46"/>
        </w:numPr>
        <w:jc w:val="both"/>
        <w:rPr>
          <w:rFonts w:ascii="Calibri" w:hAnsi="Calibri" w:cs="Calibri"/>
          <w:sz w:val="22"/>
          <w:szCs w:val="22"/>
        </w:rPr>
      </w:pPr>
      <w:r w:rsidRPr="0030217E">
        <w:rPr>
          <w:rFonts w:ascii="Calibri" w:hAnsi="Calibri" w:cs="Calibri"/>
          <w:sz w:val="22"/>
          <w:szCs w:val="22"/>
        </w:rPr>
        <w:t>Les résultats et conclusions découlant de l’exécution des prestations objets du présent marché.</w:t>
      </w:r>
    </w:p>
    <w:p w:rsidR="00EB421C" w:rsidRPr="0030217E" w:rsidRDefault="00EB421C" w:rsidP="00EB421C">
      <w:pPr>
        <w:widowControl w:val="0"/>
        <w:numPr>
          <w:ilvl w:val="0"/>
          <w:numId w:val="45"/>
        </w:numPr>
        <w:spacing w:before="120"/>
        <w:ind w:left="284" w:hanging="284"/>
        <w:jc w:val="both"/>
        <w:rPr>
          <w:rFonts w:ascii="Calibri" w:hAnsi="Calibri" w:cs="Calibri"/>
          <w:sz w:val="22"/>
          <w:szCs w:val="22"/>
        </w:rPr>
      </w:pPr>
      <w:r w:rsidRPr="0030217E">
        <w:rPr>
          <w:rFonts w:ascii="Calibri" w:hAnsi="Calibri" w:cs="Calibri"/>
          <w:sz w:val="22"/>
          <w:szCs w:val="22"/>
        </w:rPr>
        <w:t>…………</w:t>
      </w:r>
      <w:proofErr w:type="gramStart"/>
      <w:r w:rsidRPr="0030217E">
        <w:rPr>
          <w:rFonts w:ascii="Calibri" w:hAnsi="Calibri" w:cs="Calibri"/>
          <w:sz w:val="22"/>
          <w:szCs w:val="22"/>
        </w:rPr>
        <w:t>…….</w:t>
      </w:r>
      <w:proofErr w:type="gramEnd"/>
      <w:r w:rsidRPr="0030217E">
        <w:rPr>
          <w:rFonts w:ascii="Calibri" w:hAnsi="Calibri" w:cs="Calibri"/>
          <w:sz w:val="22"/>
          <w:szCs w:val="22"/>
        </w:rPr>
        <w:t>.utilisera les « Informations Confidentielles » de l’ANRT uniquement et exclusivement dans le but de la réalisation des prestations objets du présent marché.</w:t>
      </w:r>
    </w:p>
    <w:p w:rsidR="00EB421C" w:rsidRPr="0030217E" w:rsidRDefault="00EB421C" w:rsidP="00EB421C">
      <w:pPr>
        <w:widowControl w:val="0"/>
        <w:numPr>
          <w:ilvl w:val="0"/>
          <w:numId w:val="45"/>
        </w:numPr>
        <w:spacing w:before="120"/>
        <w:ind w:left="284" w:hanging="284"/>
        <w:jc w:val="both"/>
        <w:rPr>
          <w:rFonts w:ascii="Calibri" w:hAnsi="Calibri" w:cs="Calibri"/>
          <w:sz w:val="22"/>
          <w:szCs w:val="22"/>
        </w:rPr>
      </w:pPr>
      <w:r w:rsidRPr="0030217E">
        <w:rPr>
          <w:rFonts w:ascii="Calibri" w:hAnsi="Calibri" w:cs="Calibr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EB421C" w:rsidRPr="0030217E" w:rsidRDefault="00EB421C" w:rsidP="00EB421C">
      <w:pPr>
        <w:widowControl w:val="0"/>
        <w:numPr>
          <w:ilvl w:val="0"/>
          <w:numId w:val="45"/>
        </w:numPr>
        <w:spacing w:before="120"/>
        <w:ind w:left="284" w:hanging="284"/>
        <w:jc w:val="both"/>
        <w:rPr>
          <w:rFonts w:ascii="Calibri" w:hAnsi="Calibri" w:cs="Calibri"/>
          <w:sz w:val="22"/>
          <w:szCs w:val="22"/>
        </w:rPr>
      </w:pPr>
      <w:r w:rsidRPr="0030217E">
        <w:rPr>
          <w:rFonts w:ascii="Calibri" w:hAnsi="Calibri" w:cs="Calibr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EB421C" w:rsidRPr="0030217E" w:rsidRDefault="00EB421C" w:rsidP="00EB421C">
      <w:pPr>
        <w:widowControl w:val="0"/>
        <w:ind w:left="283"/>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EB421C" w:rsidRPr="0030217E" w:rsidTr="008A630A">
        <w:trPr>
          <w:jc w:val="center"/>
        </w:trPr>
        <w:tc>
          <w:tcPr>
            <w:tcW w:w="4605" w:type="dxa"/>
          </w:tcPr>
          <w:p w:rsidR="00EB421C" w:rsidRPr="0030217E" w:rsidRDefault="00EB421C" w:rsidP="008A630A">
            <w:pPr>
              <w:widowControl w:val="0"/>
              <w:numPr>
                <w:ilvl w:val="12"/>
                <w:numId w:val="0"/>
              </w:numPr>
              <w:jc w:val="center"/>
              <w:rPr>
                <w:rFonts w:ascii="Calibri" w:eastAsia="Times" w:hAnsi="Calibri" w:cs="Calibri"/>
                <w:b/>
                <w:bCs/>
                <w:sz w:val="22"/>
                <w:szCs w:val="22"/>
              </w:rPr>
            </w:pPr>
            <w:r w:rsidRPr="0030217E">
              <w:rPr>
                <w:rFonts w:ascii="Calibri" w:eastAsia="Times" w:hAnsi="Calibri" w:cs="Calibri"/>
                <w:sz w:val="22"/>
                <w:szCs w:val="22"/>
              </w:rPr>
              <w:t xml:space="preserve">Pour </w:t>
            </w:r>
            <w:r w:rsidRPr="0030217E">
              <w:rPr>
                <w:rFonts w:ascii="Calibri" w:eastAsia="Times" w:hAnsi="Calibri" w:cs="Calibri"/>
                <w:b/>
                <w:bCs/>
                <w:sz w:val="22"/>
                <w:szCs w:val="22"/>
              </w:rPr>
              <w:t>………………</w:t>
            </w:r>
            <w:proofErr w:type="gramStart"/>
            <w:r w:rsidRPr="0030217E">
              <w:rPr>
                <w:rFonts w:ascii="Calibri" w:eastAsia="Times" w:hAnsi="Calibri" w:cs="Calibri"/>
                <w:b/>
                <w:bCs/>
                <w:sz w:val="22"/>
                <w:szCs w:val="22"/>
              </w:rPr>
              <w:t>…….</w:t>
            </w:r>
            <w:proofErr w:type="gramEnd"/>
            <w:r w:rsidRPr="0030217E">
              <w:rPr>
                <w:rFonts w:ascii="Calibri" w:eastAsia="Times" w:hAnsi="Calibri" w:cs="Calibri"/>
                <w:b/>
                <w:bCs/>
                <w:sz w:val="22"/>
                <w:szCs w:val="22"/>
              </w:rPr>
              <w:t>.</w:t>
            </w:r>
          </w:p>
          <w:p w:rsidR="00EB421C" w:rsidRPr="0030217E" w:rsidRDefault="00EB421C" w:rsidP="008A630A">
            <w:pPr>
              <w:widowControl w:val="0"/>
              <w:numPr>
                <w:ilvl w:val="12"/>
                <w:numId w:val="0"/>
              </w:numPr>
              <w:rPr>
                <w:rFonts w:ascii="Calibri" w:eastAsia="Times" w:hAnsi="Calibri" w:cs="Calibri"/>
                <w:sz w:val="22"/>
                <w:szCs w:val="22"/>
              </w:rPr>
            </w:pPr>
            <w:r w:rsidRPr="0030217E">
              <w:rPr>
                <w:rFonts w:ascii="Calibri" w:eastAsia="Times" w:hAnsi="Calibri" w:cs="Calibri"/>
                <w:sz w:val="22"/>
                <w:szCs w:val="22"/>
              </w:rPr>
              <w:t xml:space="preserve">Signé </w:t>
            </w:r>
          </w:p>
          <w:p w:rsidR="00EB421C" w:rsidRPr="0030217E" w:rsidRDefault="00EB421C" w:rsidP="008A630A">
            <w:pPr>
              <w:widowControl w:val="0"/>
              <w:numPr>
                <w:ilvl w:val="12"/>
                <w:numId w:val="0"/>
              </w:numPr>
              <w:rPr>
                <w:rFonts w:ascii="Calibri" w:eastAsia="Times" w:hAnsi="Calibri" w:cs="Calibri"/>
                <w:b/>
                <w:bCs/>
                <w:sz w:val="22"/>
                <w:szCs w:val="22"/>
              </w:rPr>
            </w:pPr>
          </w:p>
          <w:p w:rsidR="00EB421C" w:rsidRPr="0030217E" w:rsidRDefault="00EB421C" w:rsidP="008A630A">
            <w:pPr>
              <w:widowControl w:val="0"/>
              <w:numPr>
                <w:ilvl w:val="12"/>
                <w:numId w:val="0"/>
              </w:numPr>
              <w:rPr>
                <w:rFonts w:ascii="Calibri" w:eastAsia="Times" w:hAnsi="Calibri" w:cs="Calibri"/>
                <w:sz w:val="22"/>
                <w:szCs w:val="22"/>
              </w:rPr>
            </w:pPr>
            <w:proofErr w:type="gramStart"/>
            <w:r w:rsidRPr="0030217E">
              <w:rPr>
                <w:rFonts w:ascii="Calibri" w:eastAsia="Times" w:hAnsi="Calibri" w:cs="Calibri"/>
                <w:sz w:val="22"/>
                <w:szCs w:val="22"/>
              </w:rPr>
              <w:t>Date:</w:t>
            </w:r>
            <w:proofErr w:type="gramEnd"/>
            <w:r w:rsidRPr="0030217E">
              <w:rPr>
                <w:rFonts w:ascii="Calibri" w:eastAsia="Times" w:hAnsi="Calibri" w:cs="Calibri"/>
                <w:sz w:val="22"/>
                <w:szCs w:val="22"/>
              </w:rPr>
              <w:t xml:space="preserve"> _________________________</w:t>
            </w:r>
          </w:p>
        </w:tc>
        <w:tc>
          <w:tcPr>
            <w:tcW w:w="4605" w:type="dxa"/>
          </w:tcPr>
          <w:p w:rsidR="00EB421C" w:rsidRPr="0030217E" w:rsidRDefault="00EB421C" w:rsidP="008A630A">
            <w:pPr>
              <w:widowControl w:val="0"/>
              <w:numPr>
                <w:ilvl w:val="12"/>
                <w:numId w:val="0"/>
              </w:numPr>
              <w:jc w:val="center"/>
              <w:rPr>
                <w:rFonts w:ascii="Calibri" w:eastAsia="Times" w:hAnsi="Calibri" w:cs="Calibri"/>
                <w:b/>
                <w:bCs/>
                <w:sz w:val="22"/>
                <w:szCs w:val="22"/>
              </w:rPr>
            </w:pPr>
            <w:r w:rsidRPr="0030217E">
              <w:rPr>
                <w:rFonts w:ascii="Calibri" w:eastAsia="Times" w:hAnsi="Calibri" w:cs="Calibri"/>
                <w:sz w:val="22"/>
                <w:szCs w:val="22"/>
              </w:rPr>
              <w:t xml:space="preserve">Pour </w:t>
            </w:r>
            <w:r w:rsidRPr="0030217E">
              <w:rPr>
                <w:rFonts w:ascii="Calibri" w:eastAsia="Times" w:hAnsi="Calibri" w:cs="Calibri"/>
                <w:b/>
                <w:bCs/>
                <w:sz w:val="22"/>
                <w:szCs w:val="22"/>
              </w:rPr>
              <w:t>l’ANRT</w:t>
            </w:r>
          </w:p>
          <w:p w:rsidR="00EB421C" w:rsidRPr="0030217E" w:rsidRDefault="00EB421C" w:rsidP="008A630A">
            <w:pPr>
              <w:widowControl w:val="0"/>
              <w:numPr>
                <w:ilvl w:val="12"/>
                <w:numId w:val="0"/>
              </w:numPr>
              <w:rPr>
                <w:rFonts w:ascii="Calibri" w:eastAsia="Times" w:hAnsi="Calibri" w:cs="Calibri"/>
                <w:sz w:val="22"/>
                <w:szCs w:val="22"/>
              </w:rPr>
            </w:pPr>
            <w:r w:rsidRPr="0030217E">
              <w:rPr>
                <w:rFonts w:ascii="Calibri" w:eastAsia="Times" w:hAnsi="Calibri" w:cs="Calibri"/>
                <w:sz w:val="22"/>
                <w:szCs w:val="22"/>
              </w:rPr>
              <w:t xml:space="preserve">Signé </w:t>
            </w:r>
          </w:p>
          <w:p w:rsidR="00EB421C" w:rsidRPr="0030217E" w:rsidRDefault="00EB421C" w:rsidP="008A630A">
            <w:pPr>
              <w:widowControl w:val="0"/>
              <w:numPr>
                <w:ilvl w:val="12"/>
                <w:numId w:val="0"/>
              </w:numPr>
              <w:rPr>
                <w:rFonts w:ascii="Calibri" w:eastAsia="Times" w:hAnsi="Calibri" w:cs="Calibri"/>
                <w:sz w:val="22"/>
                <w:szCs w:val="22"/>
              </w:rPr>
            </w:pPr>
          </w:p>
          <w:p w:rsidR="00EB421C" w:rsidRDefault="00EB421C" w:rsidP="008A630A">
            <w:pPr>
              <w:widowControl w:val="0"/>
              <w:numPr>
                <w:ilvl w:val="12"/>
                <w:numId w:val="0"/>
              </w:numPr>
              <w:rPr>
                <w:rFonts w:ascii="Calibri" w:eastAsia="Times" w:hAnsi="Calibri" w:cs="Calibri"/>
                <w:sz w:val="22"/>
                <w:szCs w:val="22"/>
              </w:rPr>
            </w:pPr>
            <w:proofErr w:type="gramStart"/>
            <w:r w:rsidRPr="0030217E">
              <w:rPr>
                <w:rFonts w:ascii="Calibri" w:eastAsia="Times" w:hAnsi="Calibri" w:cs="Calibri"/>
                <w:sz w:val="22"/>
                <w:szCs w:val="22"/>
              </w:rPr>
              <w:t>Date:</w:t>
            </w:r>
            <w:proofErr w:type="gramEnd"/>
            <w:r w:rsidRPr="0030217E">
              <w:rPr>
                <w:rFonts w:ascii="Calibri" w:eastAsia="Times" w:hAnsi="Calibri" w:cs="Calibri"/>
                <w:sz w:val="22"/>
                <w:szCs w:val="22"/>
              </w:rPr>
              <w:t xml:space="preserve"> _______________________</w:t>
            </w:r>
          </w:p>
          <w:p w:rsidR="00EB421C" w:rsidRPr="0030217E" w:rsidRDefault="00EB421C" w:rsidP="008A630A">
            <w:pPr>
              <w:widowControl w:val="0"/>
              <w:numPr>
                <w:ilvl w:val="12"/>
                <w:numId w:val="0"/>
              </w:numPr>
              <w:rPr>
                <w:rFonts w:ascii="Calibri" w:eastAsia="Times" w:hAnsi="Calibri" w:cs="Calibri"/>
                <w:sz w:val="22"/>
                <w:szCs w:val="22"/>
              </w:rPr>
            </w:pPr>
          </w:p>
        </w:tc>
      </w:tr>
    </w:tbl>
    <w:p w:rsidR="00EB421C" w:rsidRPr="0030217E" w:rsidRDefault="00EB421C" w:rsidP="00EB421C">
      <w:pPr>
        <w:outlineLvl w:val="0"/>
        <w:rPr>
          <w:rFonts w:ascii="Calibri" w:hAnsi="Calibri" w:cs="Calibri"/>
          <w:b/>
          <w:bCs/>
          <w:sz w:val="22"/>
          <w:szCs w:val="22"/>
        </w:rPr>
      </w:pPr>
    </w:p>
    <w:p w:rsidR="00D52370" w:rsidRDefault="00D52370" w:rsidP="00B13FC4">
      <w:pPr>
        <w:outlineLvl w:val="0"/>
        <w:rPr>
          <w:rFonts w:asciiTheme="minorHAnsi" w:hAnsiTheme="minorHAnsi" w:cstheme="minorHAnsi"/>
          <w:b/>
          <w:bCs/>
          <w:sz w:val="22"/>
          <w:szCs w:val="22"/>
        </w:rPr>
      </w:pPr>
      <w:r>
        <w:rPr>
          <w:rFonts w:asciiTheme="minorHAnsi" w:hAnsiTheme="minorHAnsi" w:cstheme="minorHAnsi"/>
          <w:b/>
          <w:bCs/>
          <w:sz w:val="22"/>
          <w:szCs w:val="22"/>
        </w:rPr>
        <w:br w:type="page"/>
      </w:r>
    </w:p>
    <w:p w:rsidR="00EB421C" w:rsidRDefault="00EB421C" w:rsidP="00B13FC4">
      <w:pPr>
        <w:outlineLvl w:val="0"/>
        <w:rPr>
          <w:rFonts w:asciiTheme="minorHAnsi" w:hAnsiTheme="minorHAnsi" w:cstheme="minorHAnsi"/>
          <w:b/>
          <w:bCs/>
          <w:sz w:val="22"/>
          <w:szCs w:val="22"/>
        </w:rPr>
      </w:pPr>
    </w:p>
    <w:p w:rsidR="00EB421C" w:rsidRDefault="00EB421C" w:rsidP="00B13FC4">
      <w:pPr>
        <w:outlineLvl w:val="0"/>
        <w:rPr>
          <w:rFonts w:asciiTheme="minorHAnsi" w:hAnsiTheme="minorHAnsi" w:cstheme="minorHAnsi"/>
          <w:b/>
          <w:bCs/>
          <w:sz w:val="22"/>
          <w:szCs w:val="22"/>
        </w:rPr>
      </w:pPr>
    </w:p>
    <w:p w:rsidR="00EB421C" w:rsidRPr="000001F2" w:rsidRDefault="00EB421C" w:rsidP="00EB421C">
      <w:pPr>
        <w:widowControl w:val="0"/>
        <w:jc w:val="center"/>
        <w:rPr>
          <w:rFonts w:asciiTheme="minorHAnsi" w:hAnsiTheme="minorHAnsi" w:cstheme="minorHAnsi"/>
          <w:b/>
          <w:bCs/>
          <w:sz w:val="22"/>
          <w:szCs w:val="22"/>
        </w:rPr>
      </w:pPr>
      <w:bookmarkStart w:id="5" w:name="_GoBack"/>
      <w:bookmarkEnd w:id="5"/>
      <w:r w:rsidRPr="000001F2">
        <w:rPr>
          <w:rFonts w:asciiTheme="minorHAnsi" w:hAnsiTheme="minorHAnsi" w:cstheme="minorHAnsi"/>
          <w:b/>
          <w:bCs/>
          <w:sz w:val="22"/>
          <w:szCs w:val="22"/>
          <w:u w:val="single"/>
        </w:rPr>
        <w:t xml:space="preserve">ANNEXE </w:t>
      </w:r>
      <w:r w:rsidRPr="000001F2">
        <w:rPr>
          <w:rFonts w:asciiTheme="minorHAnsi" w:hAnsiTheme="minorHAnsi" w:cstheme="minorHAnsi"/>
          <w:b/>
          <w:bCs/>
          <w:sz w:val="22"/>
          <w:szCs w:val="22"/>
        </w:rPr>
        <w:t xml:space="preserve"> </w:t>
      </w:r>
    </w:p>
    <w:p w:rsidR="00EB421C" w:rsidRPr="000001F2" w:rsidRDefault="00EB421C" w:rsidP="00EB421C">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Engagement sur l’honneur de ne pas exercer des prestations similaires pour le compte des opérateurs </w:t>
      </w:r>
    </w:p>
    <w:p w:rsidR="00EB421C" w:rsidRPr="000001F2" w:rsidRDefault="00EB421C" w:rsidP="00EB421C">
      <w:pPr>
        <w:rPr>
          <w:rFonts w:asciiTheme="minorHAnsi" w:hAnsiTheme="minorHAnsi" w:cstheme="minorHAnsi"/>
          <w:sz w:val="22"/>
          <w:szCs w:val="22"/>
        </w:rPr>
      </w:pPr>
    </w:p>
    <w:p w:rsidR="00EB421C" w:rsidRPr="000001F2" w:rsidRDefault="00EB421C" w:rsidP="00EB421C">
      <w:pPr>
        <w:jc w:val="center"/>
        <w:outlineLvl w:val="0"/>
        <w:rPr>
          <w:rFonts w:asciiTheme="minorHAnsi" w:hAnsiTheme="minorHAnsi" w:cstheme="minorHAnsi"/>
          <w:sz w:val="22"/>
          <w:szCs w:val="22"/>
        </w:rPr>
      </w:pPr>
    </w:p>
    <w:p w:rsidR="00EB421C" w:rsidRPr="000001F2" w:rsidRDefault="00EB421C" w:rsidP="00EB421C">
      <w:pPr>
        <w:widowControl w:val="0"/>
        <w:jc w:val="both"/>
        <w:rPr>
          <w:rFonts w:asciiTheme="minorHAnsi" w:hAnsiTheme="minorHAnsi" w:cstheme="minorHAnsi"/>
          <w:sz w:val="22"/>
          <w:szCs w:val="22"/>
        </w:rPr>
      </w:pPr>
      <w:r w:rsidRPr="000001F2">
        <w:rPr>
          <w:rFonts w:asciiTheme="minorHAnsi" w:hAnsiTheme="minorHAnsi" w:cstheme="minorHAnsi"/>
          <w:sz w:val="22"/>
          <w:szCs w:val="22"/>
        </w:rPr>
        <w:t xml:space="preserve">Je, </w:t>
      </w:r>
      <w:proofErr w:type="gramStart"/>
      <w:r w:rsidRPr="000001F2">
        <w:rPr>
          <w:rFonts w:asciiTheme="minorHAnsi" w:hAnsiTheme="minorHAnsi" w:cstheme="minorHAnsi"/>
          <w:sz w:val="22"/>
          <w:szCs w:val="22"/>
        </w:rPr>
        <w:t>soussigné:</w:t>
      </w:r>
      <w:proofErr w:type="gramEnd"/>
      <w:r w:rsidRPr="000001F2">
        <w:rPr>
          <w:rFonts w:asciiTheme="minorHAnsi" w:hAnsiTheme="minorHAnsi" w:cstheme="minorHAnsi"/>
          <w:sz w:val="22"/>
          <w:szCs w:val="22"/>
        </w:rPr>
        <w:t xml:space="preserve"> .............................................................................. ………………</w:t>
      </w:r>
      <w:r w:rsidRPr="000001F2">
        <w:rPr>
          <w:rFonts w:asciiTheme="minorHAnsi" w:hAnsiTheme="minorHAnsi" w:cstheme="minorHAnsi"/>
          <w:i/>
          <w:sz w:val="22"/>
          <w:szCs w:val="22"/>
        </w:rPr>
        <w:t xml:space="preserve">(Prénom, nom et qualité) </w:t>
      </w:r>
      <w:r w:rsidRPr="000001F2">
        <w:rPr>
          <w:rFonts w:asciiTheme="minorHAnsi" w:hAnsiTheme="minorHAnsi" w:cstheme="minorHAnsi"/>
          <w:sz w:val="22"/>
          <w:szCs w:val="22"/>
        </w:rPr>
        <w:t xml:space="preserve">agissant en mon nom personnel et pour mon propre compte, adresse du domicile élu : ...................................affilié à la CNSS sous le n° : ...........................................  </w:t>
      </w:r>
      <w:proofErr w:type="gramStart"/>
      <w:r w:rsidRPr="000001F2">
        <w:rPr>
          <w:rFonts w:asciiTheme="minorHAnsi" w:hAnsiTheme="minorHAnsi" w:cstheme="minorHAnsi"/>
          <w:sz w:val="22"/>
          <w:szCs w:val="22"/>
        </w:rPr>
        <w:t>inscrit</w:t>
      </w:r>
      <w:proofErr w:type="gramEnd"/>
      <w:r w:rsidRPr="000001F2">
        <w:rPr>
          <w:rFonts w:asciiTheme="minorHAnsi" w:hAnsiTheme="minorHAnsi" w:cstheme="minorHAnsi"/>
          <w:sz w:val="22"/>
          <w:szCs w:val="22"/>
        </w:rPr>
        <w:t xml:space="preserve"> au registre du commerce de .................... </w:t>
      </w:r>
      <w:r w:rsidRPr="000001F2">
        <w:rPr>
          <w:rFonts w:asciiTheme="minorHAnsi" w:hAnsiTheme="minorHAnsi" w:cstheme="minorHAnsi"/>
          <w:i/>
          <w:sz w:val="22"/>
          <w:szCs w:val="22"/>
        </w:rPr>
        <w:t>(Localité)</w:t>
      </w:r>
      <w:r w:rsidRPr="000001F2">
        <w:rPr>
          <w:rFonts w:asciiTheme="minorHAnsi" w:hAnsiTheme="minorHAnsi" w:cstheme="minorHAnsi"/>
          <w:sz w:val="22"/>
          <w:szCs w:val="22"/>
        </w:rPr>
        <w:t xml:space="preserve"> sous le n° : ............... n° de patente : .................................... …………………………</w:t>
      </w:r>
      <w:proofErr w:type="gramStart"/>
      <w:r w:rsidRPr="000001F2">
        <w:rPr>
          <w:rFonts w:asciiTheme="minorHAnsi" w:hAnsiTheme="minorHAnsi" w:cstheme="minorHAnsi"/>
          <w:sz w:val="22"/>
          <w:szCs w:val="22"/>
        </w:rPr>
        <w:t>…….</w:t>
      </w:r>
      <w:proofErr w:type="gramEnd"/>
      <w:r w:rsidRPr="000001F2">
        <w:rPr>
          <w:rFonts w:asciiTheme="minorHAnsi" w:hAnsiTheme="minorHAnsi" w:cstheme="minorHAnsi"/>
          <w:sz w:val="22"/>
          <w:szCs w:val="22"/>
        </w:rPr>
        <w:t xml:space="preserve">. </w:t>
      </w:r>
      <w:proofErr w:type="gramStart"/>
      <w:r w:rsidRPr="000001F2">
        <w:rPr>
          <w:rFonts w:asciiTheme="minorHAnsi" w:hAnsiTheme="minorHAnsi" w:cstheme="minorHAnsi"/>
          <w:sz w:val="22"/>
          <w:szCs w:val="22"/>
        </w:rPr>
        <w:t>déclare</w:t>
      </w:r>
      <w:proofErr w:type="gramEnd"/>
      <w:r w:rsidRPr="000001F2">
        <w:rPr>
          <w:rFonts w:asciiTheme="minorHAnsi" w:hAnsiTheme="minorHAnsi" w:cstheme="minorHAnsi"/>
          <w:sz w:val="22"/>
          <w:szCs w:val="22"/>
        </w:rPr>
        <w:t xml:space="preserve"> sur l’honneur de ne pas exercer des prestations similaire relatif à la réalisation de mesures d’évaluation de la qualité de service (QoS) pour le compte des opérateurs pendant la durée de ce présent marché.</w:t>
      </w:r>
    </w:p>
    <w:p w:rsidR="00EB421C" w:rsidRPr="000001F2" w:rsidRDefault="00EB421C" w:rsidP="00EB421C">
      <w:pPr>
        <w:outlineLvl w:val="0"/>
        <w:rPr>
          <w:rFonts w:asciiTheme="minorHAnsi" w:hAnsiTheme="minorHAnsi" w:cstheme="minorHAnsi"/>
          <w:b/>
          <w:bCs/>
          <w:sz w:val="22"/>
          <w:szCs w:val="22"/>
        </w:rPr>
      </w:pPr>
    </w:p>
    <w:p w:rsidR="00EB421C" w:rsidRPr="007F248E" w:rsidRDefault="00EB421C" w:rsidP="00B13FC4">
      <w:pPr>
        <w:outlineLvl w:val="0"/>
        <w:rPr>
          <w:rFonts w:asciiTheme="minorHAnsi" w:hAnsiTheme="minorHAnsi" w:cstheme="minorHAnsi"/>
          <w:b/>
          <w:bCs/>
          <w:sz w:val="22"/>
          <w:szCs w:val="22"/>
        </w:rPr>
      </w:pPr>
    </w:p>
    <w:p w:rsidR="00B13FC4" w:rsidRPr="007F248E" w:rsidRDefault="00B13FC4" w:rsidP="003649A4">
      <w:pPr>
        <w:autoSpaceDE w:val="0"/>
        <w:autoSpaceDN w:val="0"/>
        <w:adjustRightInd w:val="0"/>
        <w:jc w:val="center"/>
        <w:rPr>
          <w:rFonts w:asciiTheme="minorHAnsi" w:hAnsiTheme="minorHAnsi" w:cstheme="minorHAnsi"/>
          <w:b/>
          <w:bCs/>
          <w:sz w:val="22"/>
          <w:szCs w:val="22"/>
        </w:rPr>
      </w:pPr>
    </w:p>
    <w:sectPr w:rsidR="00B13FC4" w:rsidRPr="007F248E"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77" w:rsidRDefault="00CB2C77">
      <w:r>
        <w:separator/>
      </w:r>
    </w:p>
  </w:endnote>
  <w:endnote w:type="continuationSeparator" w:id="0">
    <w:p w:rsidR="00CB2C77" w:rsidRDefault="00C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7A" w:rsidRDefault="006E50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E507A" w:rsidRDefault="006E507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7A" w:rsidRPr="00486709" w:rsidRDefault="006E507A" w:rsidP="00486709">
    <w:pPr>
      <w:pStyle w:val="Corpsdetexte"/>
      <w:widowControl w:val="0"/>
      <w:spacing w:line="276" w:lineRule="auto"/>
      <w:jc w:val="center"/>
      <w:rPr>
        <w:rFonts w:ascii="Calibri" w:hAnsi="Calibri"/>
        <w:b/>
        <w:bCs/>
        <w:sz w:val="13"/>
        <w:szCs w:val="13"/>
        <w:lang w:eastAsia="x-none"/>
      </w:rPr>
    </w:pPr>
    <w:r w:rsidRPr="00BB3326">
      <w:rPr>
        <w:rFonts w:ascii="Calibri" w:hAnsi="Calibri"/>
        <w:b/>
        <w:bCs/>
        <w:sz w:val="15"/>
        <w:szCs w:val="15"/>
        <w:lang w:val="x-none" w:eastAsia="x-none"/>
      </w:rPr>
      <w:t xml:space="preserve">ANRT – </w:t>
    </w:r>
    <w:r>
      <w:rPr>
        <w:rFonts w:ascii="Calibri" w:hAnsi="Calibri"/>
        <w:b/>
        <w:bCs/>
        <w:sz w:val="15"/>
        <w:szCs w:val="15"/>
        <w:lang w:eastAsia="x-none"/>
      </w:rPr>
      <w:t>RC</w:t>
    </w:r>
    <w:r w:rsidRPr="00BB3326">
      <w:rPr>
        <w:rFonts w:ascii="Calibri" w:hAnsi="Calibri"/>
        <w:b/>
        <w:bCs/>
        <w:sz w:val="15"/>
        <w:szCs w:val="15"/>
        <w:lang w:val="x-none" w:eastAsia="x-none"/>
      </w:rPr>
      <w:t xml:space="preserve"> – AO n°</w:t>
    </w:r>
    <w:r>
      <w:rPr>
        <w:rFonts w:ascii="Calibri" w:hAnsi="Calibri"/>
        <w:b/>
        <w:bCs/>
        <w:sz w:val="15"/>
        <w:szCs w:val="15"/>
        <w:lang w:eastAsia="x-none"/>
      </w:rPr>
      <w:t>03</w:t>
    </w:r>
    <w:r w:rsidRPr="00BB3326">
      <w:rPr>
        <w:rFonts w:ascii="Calibri" w:hAnsi="Calibri"/>
        <w:b/>
        <w:bCs/>
        <w:sz w:val="15"/>
        <w:szCs w:val="15"/>
        <w:lang w:val="x-none" w:eastAsia="x-none"/>
      </w:rPr>
      <w:t>/20</w:t>
    </w:r>
    <w:r w:rsidRPr="004A5D3A">
      <w:rPr>
        <w:rFonts w:ascii="Calibri" w:hAnsi="Calibri"/>
        <w:b/>
        <w:bCs/>
        <w:sz w:val="15"/>
        <w:szCs w:val="15"/>
        <w:lang w:val="x-none" w:eastAsia="x-none"/>
      </w:rPr>
      <w:t>2</w:t>
    </w:r>
    <w:r>
      <w:rPr>
        <w:rFonts w:ascii="Calibri" w:hAnsi="Calibri"/>
        <w:b/>
        <w:bCs/>
        <w:sz w:val="15"/>
        <w:szCs w:val="15"/>
        <w:lang w:eastAsia="x-none"/>
      </w:rPr>
      <w:t>1</w:t>
    </w:r>
    <w:r w:rsidRPr="004A5D3A">
      <w:rPr>
        <w:rFonts w:ascii="Calibri" w:hAnsi="Calibri"/>
        <w:b/>
        <w:bCs/>
        <w:sz w:val="15"/>
        <w:szCs w:val="15"/>
        <w:lang w:val="x-none" w:eastAsia="x-none"/>
      </w:rPr>
      <w:t xml:space="preserve"> </w:t>
    </w:r>
    <w:r w:rsidRPr="00BB3326">
      <w:rPr>
        <w:rFonts w:ascii="Calibri" w:hAnsi="Calibri"/>
        <w:b/>
        <w:bCs/>
        <w:sz w:val="15"/>
        <w:szCs w:val="15"/>
        <w:lang w:val="x-none" w:eastAsia="x-none"/>
      </w:rPr>
      <w:t xml:space="preserve">concernant </w:t>
    </w:r>
    <w:r w:rsidRPr="004A5D3A">
      <w:rPr>
        <w:rFonts w:ascii="Calibri" w:hAnsi="Calibri"/>
        <w:b/>
        <w:bCs/>
        <w:sz w:val="15"/>
        <w:szCs w:val="15"/>
        <w:lang w:val="x-none" w:eastAsia="x-none"/>
      </w:rPr>
      <w:t xml:space="preserve">l’évaluation de la qualité </w:t>
    </w:r>
    <w:r>
      <w:rPr>
        <w:rFonts w:ascii="Calibri" w:hAnsi="Calibri"/>
        <w:b/>
        <w:bCs/>
        <w:sz w:val="15"/>
        <w:szCs w:val="15"/>
        <w:lang w:eastAsia="x-none"/>
      </w:rPr>
      <w:t xml:space="preserve">technique du </w:t>
    </w:r>
    <w:r w:rsidRPr="004A5D3A">
      <w:rPr>
        <w:rFonts w:ascii="Calibri" w:hAnsi="Calibri"/>
        <w:b/>
        <w:bCs/>
        <w:sz w:val="15"/>
        <w:szCs w:val="15"/>
        <w:lang w:val="x-none" w:eastAsia="x-none"/>
      </w:rPr>
      <w:t xml:space="preserve">service </w:t>
    </w:r>
    <w:r>
      <w:rPr>
        <w:rFonts w:ascii="Calibri" w:hAnsi="Calibri"/>
        <w:b/>
        <w:bCs/>
        <w:sz w:val="15"/>
        <w:szCs w:val="15"/>
        <w:lang w:eastAsia="x-none"/>
      </w:rPr>
      <w:t>I</w:t>
    </w:r>
    <w:r w:rsidRPr="004A5D3A">
      <w:rPr>
        <w:rFonts w:ascii="Calibri" w:hAnsi="Calibri"/>
        <w:b/>
        <w:bCs/>
        <w:sz w:val="15"/>
        <w:szCs w:val="15"/>
        <w:lang w:val="x-none" w:eastAsia="x-none"/>
      </w:rPr>
      <w:t xml:space="preserve">nternet fixe </w:t>
    </w:r>
    <w:r>
      <w:rPr>
        <w:rFonts w:ascii="Calibri" w:hAnsi="Calibri"/>
        <w:b/>
        <w:bCs/>
        <w:sz w:val="15"/>
        <w:szCs w:val="15"/>
        <w:lang w:eastAsia="x-none"/>
      </w:rPr>
      <w:t>offert aux clients</w:t>
    </w:r>
  </w:p>
  <w:p w:rsidR="006E507A" w:rsidRPr="007F248E" w:rsidRDefault="006E507A" w:rsidP="007F248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7A" w:rsidRPr="00486709" w:rsidRDefault="006E507A" w:rsidP="004A5D3A">
    <w:pPr>
      <w:pStyle w:val="Corpsdetexte"/>
      <w:widowControl w:val="0"/>
      <w:spacing w:line="276" w:lineRule="auto"/>
      <w:jc w:val="center"/>
      <w:rPr>
        <w:rFonts w:ascii="Calibri" w:hAnsi="Calibri"/>
        <w:b/>
        <w:bCs/>
        <w:sz w:val="13"/>
        <w:szCs w:val="13"/>
        <w:lang w:eastAsia="x-none"/>
      </w:rPr>
    </w:pPr>
    <w:r w:rsidRPr="00BB3326">
      <w:rPr>
        <w:rFonts w:ascii="Calibri" w:hAnsi="Calibri"/>
        <w:b/>
        <w:bCs/>
        <w:sz w:val="15"/>
        <w:szCs w:val="15"/>
        <w:lang w:val="x-none" w:eastAsia="x-none"/>
      </w:rPr>
      <w:t xml:space="preserve">ANRT – </w:t>
    </w:r>
    <w:r>
      <w:rPr>
        <w:rFonts w:ascii="Calibri" w:hAnsi="Calibri"/>
        <w:b/>
        <w:bCs/>
        <w:sz w:val="15"/>
        <w:szCs w:val="15"/>
        <w:lang w:eastAsia="x-none"/>
      </w:rPr>
      <w:t>RC</w:t>
    </w:r>
    <w:r w:rsidRPr="00BB3326">
      <w:rPr>
        <w:rFonts w:ascii="Calibri" w:hAnsi="Calibri"/>
        <w:b/>
        <w:bCs/>
        <w:sz w:val="15"/>
        <w:szCs w:val="15"/>
        <w:lang w:val="x-none" w:eastAsia="x-none"/>
      </w:rPr>
      <w:t xml:space="preserve"> – AO n°</w:t>
    </w:r>
    <w:r>
      <w:rPr>
        <w:rFonts w:ascii="Calibri" w:hAnsi="Calibri"/>
        <w:b/>
        <w:bCs/>
        <w:sz w:val="15"/>
        <w:szCs w:val="15"/>
        <w:lang w:eastAsia="x-none"/>
      </w:rPr>
      <w:t>03</w:t>
    </w:r>
    <w:r w:rsidRPr="00BB3326">
      <w:rPr>
        <w:rFonts w:ascii="Calibri" w:hAnsi="Calibri"/>
        <w:b/>
        <w:bCs/>
        <w:sz w:val="15"/>
        <w:szCs w:val="15"/>
        <w:lang w:val="x-none" w:eastAsia="x-none"/>
      </w:rPr>
      <w:t>/20</w:t>
    </w:r>
    <w:r w:rsidRPr="004A5D3A">
      <w:rPr>
        <w:rFonts w:ascii="Calibri" w:hAnsi="Calibri"/>
        <w:b/>
        <w:bCs/>
        <w:sz w:val="15"/>
        <w:szCs w:val="15"/>
        <w:lang w:val="x-none" w:eastAsia="x-none"/>
      </w:rPr>
      <w:t>2</w:t>
    </w:r>
    <w:r>
      <w:rPr>
        <w:rFonts w:ascii="Calibri" w:hAnsi="Calibri"/>
        <w:b/>
        <w:bCs/>
        <w:sz w:val="15"/>
        <w:szCs w:val="15"/>
        <w:lang w:eastAsia="x-none"/>
      </w:rPr>
      <w:t>1</w:t>
    </w:r>
    <w:r w:rsidRPr="004A5D3A">
      <w:rPr>
        <w:rFonts w:ascii="Calibri" w:hAnsi="Calibri"/>
        <w:b/>
        <w:bCs/>
        <w:sz w:val="15"/>
        <w:szCs w:val="15"/>
        <w:lang w:val="x-none" w:eastAsia="x-none"/>
      </w:rPr>
      <w:t xml:space="preserve"> </w:t>
    </w:r>
    <w:r w:rsidRPr="00BB3326">
      <w:rPr>
        <w:rFonts w:ascii="Calibri" w:hAnsi="Calibri"/>
        <w:b/>
        <w:bCs/>
        <w:sz w:val="15"/>
        <w:szCs w:val="15"/>
        <w:lang w:val="x-none" w:eastAsia="x-none"/>
      </w:rPr>
      <w:t xml:space="preserve">concernant </w:t>
    </w:r>
    <w:r w:rsidRPr="004A5D3A">
      <w:rPr>
        <w:rFonts w:ascii="Calibri" w:hAnsi="Calibri"/>
        <w:b/>
        <w:bCs/>
        <w:sz w:val="15"/>
        <w:szCs w:val="15"/>
        <w:lang w:val="x-none" w:eastAsia="x-none"/>
      </w:rPr>
      <w:t xml:space="preserve">l’évaluation de la qualité </w:t>
    </w:r>
    <w:r>
      <w:rPr>
        <w:rFonts w:ascii="Calibri" w:hAnsi="Calibri"/>
        <w:b/>
        <w:bCs/>
        <w:sz w:val="15"/>
        <w:szCs w:val="15"/>
        <w:lang w:eastAsia="x-none"/>
      </w:rPr>
      <w:t xml:space="preserve">technique du </w:t>
    </w:r>
    <w:r w:rsidRPr="004A5D3A">
      <w:rPr>
        <w:rFonts w:ascii="Calibri" w:hAnsi="Calibri"/>
        <w:b/>
        <w:bCs/>
        <w:sz w:val="15"/>
        <w:szCs w:val="15"/>
        <w:lang w:val="x-none" w:eastAsia="x-none"/>
      </w:rPr>
      <w:t xml:space="preserve">service </w:t>
    </w:r>
    <w:r>
      <w:rPr>
        <w:rFonts w:ascii="Calibri" w:hAnsi="Calibri"/>
        <w:b/>
        <w:bCs/>
        <w:sz w:val="15"/>
        <w:szCs w:val="15"/>
        <w:lang w:eastAsia="x-none"/>
      </w:rPr>
      <w:t>I</w:t>
    </w:r>
    <w:r w:rsidRPr="004A5D3A">
      <w:rPr>
        <w:rFonts w:ascii="Calibri" w:hAnsi="Calibri"/>
        <w:b/>
        <w:bCs/>
        <w:sz w:val="15"/>
        <w:szCs w:val="15"/>
        <w:lang w:val="x-none" w:eastAsia="x-none"/>
      </w:rPr>
      <w:t xml:space="preserve">nternet fixe </w:t>
    </w:r>
    <w:r>
      <w:rPr>
        <w:rFonts w:ascii="Calibri" w:hAnsi="Calibri"/>
        <w:b/>
        <w:bCs/>
        <w:sz w:val="15"/>
        <w:szCs w:val="15"/>
        <w:lang w:eastAsia="x-none"/>
      </w:rPr>
      <w:t>offert aux clients</w:t>
    </w:r>
  </w:p>
  <w:p w:rsidR="006E507A" w:rsidRPr="00733229" w:rsidRDefault="006E507A" w:rsidP="004A5D3A">
    <w:pPr>
      <w:tabs>
        <w:tab w:val="center" w:pos="4536"/>
        <w:tab w:val="right" w:pos="9072"/>
      </w:tabs>
      <w:ind w:right="360"/>
      <w:jc w:val="center"/>
      <w:rPr>
        <w:rFonts w:ascii="Calibri" w:hAnsi="Calibri"/>
        <w:b/>
        <w:bCs/>
        <w:sz w:val="15"/>
        <w:szCs w:val="15"/>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77" w:rsidRDefault="00CB2C77">
      <w:r>
        <w:separator/>
      </w:r>
    </w:p>
  </w:footnote>
  <w:footnote w:type="continuationSeparator" w:id="0">
    <w:p w:rsidR="00CB2C77" w:rsidRDefault="00CB2C77">
      <w:r>
        <w:continuationSeparator/>
      </w:r>
    </w:p>
  </w:footnote>
  <w:footnote w:id="1">
    <w:p w:rsidR="006E507A" w:rsidRPr="00222D96" w:rsidRDefault="006E507A" w:rsidP="00EB421C">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2">
    <w:p w:rsidR="006E507A" w:rsidRPr="00B847DB" w:rsidRDefault="006E507A" w:rsidP="00EB421C">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7A" w:rsidRPr="000D7409" w:rsidRDefault="006E507A" w:rsidP="00F55736">
    <w:pPr>
      <w:pStyle w:val="En-tte"/>
      <w:rPr>
        <w:b/>
        <w:noProof/>
      </w:rPr>
    </w:pPr>
    <w:r>
      <w:t xml:space="preserve">Page </w:t>
    </w:r>
    <w:r w:rsidRPr="000D7409">
      <w:rPr>
        <w:b/>
        <w:noProof/>
      </w:rPr>
      <w:fldChar w:fldCharType="begin"/>
    </w:r>
    <w:r>
      <w:rPr>
        <w:b/>
        <w:noProof/>
      </w:rPr>
      <w:instrText>PAGE</w:instrText>
    </w:r>
    <w:r w:rsidRPr="000D7409">
      <w:rPr>
        <w:b/>
        <w:noProof/>
      </w:rPr>
      <w:fldChar w:fldCharType="separate"/>
    </w:r>
    <w:r>
      <w:rPr>
        <w:b/>
        <w:noProof/>
      </w:rPr>
      <w:t>2</w:t>
    </w:r>
    <w:r w:rsidRPr="000D7409">
      <w:rPr>
        <w:b/>
        <w:noProof/>
      </w:rPr>
      <w:fldChar w:fldCharType="end"/>
    </w:r>
    <w:r w:rsidRPr="000D7409">
      <w:rPr>
        <w:b/>
        <w:noProof/>
      </w:rPr>
      <w:t xml:space="preserve"> sur 2</w:t>
    </w:r>
    <w:r>
      <w:rPr>
        <w:b/>
        <w:noProof/>
      </w:rPr>
      <w:t>7</w:t>
    </w:r>
  </w:p>
  <w:p w:rsidR="006E507A" w:rsidRDefault="006E50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7A" w:rsidRDefault="006E507A" w:rsidP="00881949">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w:t>
    </w:r>
    <w:r w:rsidRPr="00733229">
      <w:t xml:space="preserve">sur </w:t>
    </w:r>
    <w:r w:rsidRPr="00733229">
      <w:rPr>
        <w:b/>
        <w:bCs/>
      </w:rPr>
      <w:t>2</w:t>
    </w:r>
    <w:r>
      <w:rPr>
        <w:b/>
        <w:bCs/>
      </w:rPr>
      <w:t>7</w:t>
    </w:r>
  </w:p>
  <w:p w:rsidR="006E507A" w:rsidRDefault="006E507A">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B06"/>
    <w:multiLevelType w:val="hybridMultilevel"/>
    <w:tmpl w:val="56C43412"/>
    <w:lvl w:ilvl="0" w:tplc="040C0015">
      <w:start w:val="1"/>
      <w:numFmt w:val="upperLetter"/>
      <w:lvlText w:val="%1."/>
      <w:lvlJc w:val="left"/>
      <w:pPr>
        <w:ind w:left="720" w:hanging="360"/>
      </w:pPr>
    </w:lvl>
    <w:lvl w:ilvl="1" w:tplc="0A2A440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E5F01"/>
    <w:multiLevelType w:val="hybridMultilevel"/>
    <w:tmpl w:val="0BF2A6B6"/>
    <w:lvl w:ilvl="0" w:tplc="C020167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55439A"/>
    <w:multiLevelType w:val="multilevel"/>
    <w:tmpl w:val="BA22551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b w:val="0"/>
        <w:u w:val="none"/>
      </w:rPr>
    </w:lvl>
    <w:lvl w:ilvl="2">
      <w:start w:val="3"/>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50A9B"/>
    <w:multiLevelType w:val="hybridMultilevel"/>
    <w:tmpl w:val="14C2C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D414C"/>
    <w:multiLevelType w:val="hybridMultilevel"/>
    <w:tmpl w:val="8DDE002A"/>
    <w:lvl w:ilvl="0" w:tplc="59BAA2A2">
      <w:start w:val="2"/>
      <w:numFmt w:val="bullet"/>
      <w:lvlText w:val="-"/>
      <w:lvlJc w:val="left"/>
      <w:pPr>
        <w:ind w:left="2136" w:hanging="360"/>
      </w:pPr>
      <w:rPr>
        <w:rFonts w:ascii="Comic Sans MS" w:eastAsia="Times New Roman" w:hAnsi="Comic Sans MS" w:hint="default"/>
        <w:b/>
        <w:sz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F42B45"/>
    <w:multiLevelType w:val="hybridMultilevel"/>
    <w:tmpl w:val="5AB2ED02"/>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890BB4"/>
    <w:multiLevelType w:val="hybridMultilevel"/>
    <w:tmpl w:val="643A8EA8"/>
    <w:lvl w:ilvl="0" w:tplc="040C0017">
      <w:start w:val="1"/>
      <w:numFmt w:val="lowerLetter"/>
      <w:lvlText w:val="%1)"/>
      <w:lvlJc w:val="left"/>
      <w:pPr>
        <w:tabs>
          <w:tab w:val="num" w:pos="900"/>
        </w:tabs>
        <w:ind w:left="900" w:hanging="360"/>
      </w:pPr>
    </w:lvl>
    <w:lvl w:ilvl="1" w:tplc="040C0019">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13" w15:restartNumberingAfterBreak="0">
    <w:nsid w:val="25A4449C"/>
    <w:multiLevelType w:val="hybridMultilevel"/>
    <w:tmpl w:val="B636E1BA"/>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6B70288"/>
    <w:multiLevelType w:val="hybridMultilevel"/>
    <w:tmpl w:val="14D0D95E"/>
    <w:lvl w:ilvl="0" w:tplc="95289840">
      <w:start w:val="1"/>
      <w:numFmt w:val="decimal"/>
      <w:lvlText w:val="%1."/>
      <w:lvlJc w:val="left"/>
      <w:pPr>
        <w:tabs>
          <w:tab w:val="num" w:pos="900"/>
        </w:tabs>
        <w:ind w:left="900" w:hanging="360"/>
      </w:pPr>
      <w:rPr>
        <w:rFonts w:hint="default"/>
        <w:b/>
        <w:bCs/>
      </w:rPr>
    </w:lvl>
    <w:lvl w:ilvl="1" w:tplc="0A466DC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1C16E4A2">
      <w:start w:val="1"/>
      <w:numFmt w:val="lowerLetter"/>
      <w:lvlText w:val="%4-"/>
      <w:lvlJc w:val="left"/>
      <w:pPr>
        <w:tabs>
          <w:tab w:val="num" w:pos="2880"/>
        </w:tabs>
        <w:ind w:left="2880" w:hanging="360"/>
      </w:pPr>
      <w:rPr>
        <w:rFonts w:hint="default"/>
      </w:rPr>
    </w:lvl>
    <w:lvl w:ilvl="4" w:tplc="DE5C1D5E">
      <w:start w:val="1"/>
      <w:numFmt w:val="decimal"/>
      <w:lvlText w:val="%5."/>
      <w:lvlJc w:val="left"/>
      <w:pPr>
        <w:tabs>
          <w:tab w:val="num" w:pos="3600"/>
        </w:tabs>
        <w:ind w:left="3600" w:hanging="360"/>
      </w:pPr>
      <w:rPr>
        <w:rFonts w:hint="default"/>
      </w:rPr>
    </w:lvl>
    <w:lvl w:ilvl="5" w:tplc="71961DDC">
      <w:start w:val="3"/>
      <w:numFmt w:val="decimal"/>
      <w:lvlText w:val="%6)"/>
      <w:lvlJc w:val="left"/>
      <w:pPr>
        <w:tabs>
          <w:tab w:val="num" w:pos="4500"/>
        </w:tabs>
        <w:ind w:left="4500" w:hanging="360"/>
      </w:pPr>
      <w:rPr>
        <w:rFonts w:hint="default"/>
      </w:rPr>
    </w:lvl>
    <w:lvl w:ilvl="6" w:tplc="C246A738">
      <w:start w:val="1"/>
      <w:numFmt w:val="bullet"/>
      <w:lvlText w:val=""/>
      <w:lvlJc w:val="left"/>
      <w:pPr>
        <w:tabs>
          <w:tab w:val="num" w:pos="5040"/>
        </w:tabs>
        <w:ind w:left="5040" w:hanging="360"/>
      </w:pPr>
      <w:rPr>
        <w:rFonts w:ascii="Symbol" w:hAnsi="Symbol"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25792C"/>
    <w:multiLevelType w:val="hybridMultilevel"/>
    <w:tmpl w:val="A55099E8"/>
    <w:lvl w:ilvl="0" w:tplc="040C0005">
      <w:start w:val="1"/>
      <w:numFmt w:val="bullet"/>
      <w:lvlText w:val=""/>
      <w:lvlJc w:val="left"/>
      <w:pPr>
        <w:ind w:left="1616" w:hanging="360"/>
      </w:pPr>
      <w:rPr>
        <w:rFonts w:ascii="Wingdings" w:hAnsi="Wingdings" w:hint="default"/>
      </w:rPr>
    </w:lvl>
    <w:lvl w:ilvl="1" w:tplc="040C0003" w:tentative="1">
      <w:start w:val="1"/>
      <w:numFmt w:val="bullet"/>
      <w:lvlText w:val="o"/>
      <w:lvlJc w:val="left"/>
      <w:pPr>
        <w:ind w:left="2336" w:hanging="360"/>
      </w:pPr>
      <w:rPr>
        <w:rFonts w:ascii="Courier New" w:hAnsi="Courier New" w:cs="Courier New" w:hint="default"/>
      </w:rPr>
    </w:lvl>
    <w:lvl w:ilvl="2" w:tplc="040C0005" w:tentative="1">
      <w:start w:val="1"/>
      <w:numFmt w:val="bullet"/>
      <w:lvlText w:val=""/>
      <w:lvlJc w:val="left"/>
      <w:pPr>
        <w:ind w:left="3056" w:hanging="360"/>
      </w:pPr>
      <w:rPr>
        <w:rFonts w:ascii="Wingdings" w:hAnsi="Wingdings" w:hint="default"/>
      </w:rPr>
    </w:lvl>
    <w:lvl w:ilvl="3" w:tplc="040C0001" w:tentative="1">
      <w:start w:val="1"/>
      <w:numFmt w:val="bullet"/>
      <w:lvlText w:val=""/>
      <w:lvlJc w:val="left"/>
      <w:pPr>
        <w:ind w:left="3776" w:hanging="360"/>
      </w:pPr>
      <w:rPr>
        <w:rFonts w:ascii="Symbol" w:hAnsi="Symbol" w:hint="default"/>
      </w:rPr>
    </w:lvl>
    <w:lvl w:ilvl="4" w:tplc="040C0003" w:tentative="1">
      <w:start w:val="1"/>
      <w:numFmt w:val="bullet"/>
      <w:lvlText w:val="o"/>
      <w:lvlJc w:val="left"/>
      <w:pPr>
        <w:ind w:left="4496" w:hanging="360"/>
      </w:pPr>
      <w:rPr>
        <w:rFonts w:ascii="Courier New" w:hAnsi="Courier New" w:cs="Courier New" w:hint="default"/>
      </w:rPr>
    </w:lvl>
    <w:lvl w:ilvl="5" w:tplc="040C0005" w:tentative="1">
      <w:start w:val="1"/>
      <w:numFmt w:val="bullet"/>
      <w:lvlText w:val=""/>
      <w:lvlJc w:val="left"/>
      <w:pPr>
        <w:ind w:left="5216" w:hanging="360"/>
      </w:pPr>
      <w:rPr>
        <w:rFonts w:ascii="Wingdings" w:hAnsi="Wingdings" w:hint="default"/>
      </w:rPr>
    </w:lvl>
    <w:lvl w:ilvl="6" w:tplc="040C0001" w:tentative="1">
      <w:start w:val="1"/>
      <w:numFmt w:val="bullet"/>
      <w:lvlText w:val=""/>
      <w:lvlJc w:val="left"/>
      <w:pPr>
        <w:ind w:left="5936" w:hanging="360"/>
      </w:pPr>
      <w:rPr>
        <w:rFonts w:ascii="Symbol" w:hAnsi="Symbol" w:hint="default"/>
      </w:rPr>
    </w:lvl>
    <w:lvl w:ilvl="7" w:tplc="040C0003" w:tentative="1">
      <w:start w:val="1"/>
      <w:numFmt w:val="bullet"/>
      <w:lvlText w:val="o"/>
      <w:lvlJc w:val="left"/>
      <w:pPr>
        <w:ind w:left="6656" w:hanging="360"/>
      </w:pPr>
      <w:rPr>
        <w:rFonts w:ascii="Courier New" w:hAnsi="Courier New" w:cs="Courier New" w:hint="default"/>
      </w:rPr>
    </w:lvl>
    <w:lvl w:ilvl="8" w:tplc="040C0005" w:tentative="1">
      <w:start w:val="1"/>
      <w:numFmt w:val="bullet"/>
      <w:lvlText w:val=""/>
      <w:lvlJc w:val="left"/>
      <w:pPr>
        <w:ind w:left="7376" w:hanging="360"/>
      </w:pPr>
      <w:rPr>
        <w:rFonts w:ascii="Wingdings" w:hAnsi="Wingdings" w:hint="default"/>
      </w:rPr>
    </w:lvl>
  </w:abstractNum>
  <w:abstractNum w:abstractNumId="17" w15:restartNumberingAfterBreak="0">
    <w:nsid w:val="2950190D"/>
    <w:multiLevelType w:val="multilevel"/>
    <w:tmpl w:val="3460954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b w:val="0"/>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22" w15:restartNumberingAfterBreak="0">
    <w:nsid w:val="31AE1E3D"/>
    <w:multiLevelType w:val="hybridMultilevel"/>
    <w:tmpl w:val="5FCC93B2"/>
    <w:lvl w:ilvl="0" w:tplc="59BAA2A2">
      <w:start w:val="2"/>
      <w:numFmt w:val="bullet"/>
      <w:lvlText w:val="-"/>
      <w:lvlJc w:val="left"/>
      <w:pPr>
        <w:ind w:left="720" w:hanging="360"/>
      </w:pPr>
      <w:rPr>
        <w:rFonts w:ascii="Comic Sans MS" w:eastAsia="Times New Roman" w:hAnsi="Comic Sans M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862F88"/>
    <w:multiLevelType w:val="multilevel"/>
    <w:tmpl w:val="3460954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b w:val="0"/>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84A11"/>
    <w:multiLevelType w:val="hybridMultilevel"/>
    <w:tmpl w:val="5F500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31" w15:restartNumberingAfterBreak="0">
    <w:nsid w:val="4ABE1B08"/>
    <w:multiLevelType w:val="hybridMultilevel"/>
    <w:tmpl w:val="718CA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33" w15:restartNumberingAfterBreak="0">
    <w:nsid w:val="4FFE0FB6"/>
    <w:multiLevelType w:val="multilevel"/>
    <w:tmpl w:val="F320CBC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1C711CF"/>
    <w:multiLevelType w:val="hybridMultilevel"/>
    <w:tmpl w:val="CE1A6808"/>
    <w:lvl w:ilvl="0" w:tplc="040C000D">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35" w15:restartNumberingAfterBreak="0">
    <w:nsid w:val="52666494"/>
    <w:multiLevelType w:val="hybridMultilevel"/>
    <w:tmpl w:val="A1C0ED24"/>
    <w:lvl w:ilvl="0" w:tplc="13E6DE7A">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9A2709"/>
    <w:multiLevelType w:val="hybridMultilevel"/>
    <w:tmpl w:val="5B564F96"/>
    <w:lvl w:ilvl="0" w:tplc="6D68CEF8">
      <w:start w:val="2"/>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38" w15:restartNumberingAfterBreak="0">
    <w:nsid w:val="55210E41"/>
    <w:multiLevelType w:val="hybridMultilevel"/>
    <w:tmpl w:val="E60AA042"/>
    <w:lvl w:ilvl="0" w:tplc="E618DD9C">
      <w:start w:val="1"/>
      <w:numFmt w:val="lowerLetter"/>
      <w:lvlText w:val="%1."/>
      <w:lvlJc w:val="left"/>
      <w:pPr>
        <w:tabs>
          <w:tab w:val="num" w:pos="284"/>
        </w:tabs>
        <w:ind w:left="340" w:hanging="340"/>
      </w:pPr>
      <w:rPr>
        <w:rFonts w:asciiTheme="minorHAnsi" w:hAnsiTheme="minorHAnsi" w:cs="Lucida Sans Unicode" w:hint="default"/>
        <w:b/>
        <w:bCs/>
        <w:i w:val="0"/>
        <w:color w:val="auto"/>
        <w:sz w:val="22"/>
        <w:szCs w:val="22"/>
      </w:rPr>
    </w:lvl>
    <w:lvl w:ilvl="1" w:tplc="A740CA62">
      <w:start w:val="1"/>
      <w:numFmt w:val="decimal"/>
      <w:lvlText w:val="%2."/>
      <w:lvlJc w:val="left"/>
      <w:pPr>
        <w:tabs>
          <w:tab w:val="num" w:pos="1440"/>
        </w:tabs>
        <w:ind w:left="1440" w:hanging="360"/>
      </w:pPr>
      <w:rPr>
        <w:rFonts w:asciiTheme="minorHAnsi" w:hAnsiTheme="minorHAnsi" w:hint="default"/>
        <w:b/>
        <w:bCs/>
        <w:i w:val="0"/>
        <w:color w:val="auto"/>
        <w:sz w:val="22"/>
        <w:szCs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5" w15:restartNumberingAfterBreak="0">
    <w:nsid w:val="6CA13AD5"/>
    <w:multiLevelType w:val="hybridMultilevel"/>
    <w:tmpl w:val="CFCA2A4A"/>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7953430C"/>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3"/>
  </w:num>
  <w:num w:numId="12">
    <w:abstractNumId w:val="19"/>
  </w:num>
  <w:num w:numId="13">
    <w:abstractNumId w:val="44"/>
  </w:num>
  <w:num w:numId="14">
    <w:abstractNumId w:val="48"/>
  </w:num>
  <w:num w:numId="15">
    <w:abstractNumId w:val="41"/>
  </w:num>
  <w:num w:numId="16">
    <w:abstractNumId w:val="1"/>
  </w:num>
  <w:num w:numId="17">
    <w:abstractNumId w:val="28"/>
  </w:num>
  <w:num w:numId="18">
    <w:abstractNumId w:val="11"/>
  </w:num>
  <w:num w:numId="19">
    <w:abstractNumId w:val="45"/>
  </w:num>
  <w:num w:numId="20">
    <w:abstractNumId w:val="18"/>
  </w:num>
  <w:num w:numId="21">
    <w:abstractNumId w:val="37"/>
  </w:num>
  <w:num w:numId="22">
    <w:abstractNumId w:val="2"/>
  </w:num>
  <w:num w:numId="23">
    <w:abstractNumId w:val="36"/>
  </w:num>
  <w:num w:numId="24">
    <w:abstractNumId w:val="35"/>
  </w:num>
  <w:num w:numId="25">
    <w:abstractNumId w:val="14"/>
  </w:num>
  <w:num w:numId="26">
    <w:abstractNumId w:val="12"/>
  </w:num>
  <w:num w:numId="27">
    <w:abstractNumId w:val="40"/>
  </w:num>
  <w:num w:numId="28">
    <w:abstractNumId w:val="33"/>
  </w:num>
  <w:num w:numId="29">
    <w:abstractNumId w:val="25"/>
  </w:num>
  <w:num w:numId="30">
    <w:abstractNumId w:val="17"/>
  </w:num>
  <w:num w:numId="31">
    <w:abstractNumId w:val="6"/>
  </w:num>
  <w:num w:numId="32">
    <w:abstractNumId w:val="34"/>
  </w:num>
  <w:num w:numId="33">
    <w:abstractNumId w:val="10"/>
  </w:num>
  <w:num w:numId="34">
    <w:abstractNumId w:val="49"/>
  </w:num>
  <w:num w:numId="35">
    <w:abstractNumId w:val="31"/>
  </w:num>
  <w:num w:numId="36">
    <w:abstractNumId w:val="13"/>
  </w:num>
  <w:num w:numId="37">
    <w:abstractNumId w:val="7"/>
  </w:num>
  <w:num w:numId="38">
    <w:abstractNumId w:val="0"/>
  </w:num>
  <w:num w:numId="39">
    <w:abstractNumId w:val="15"/>
  </w:num>
  <w:num w:numId="40">
    <w:abstractNumId w:val="38"/>
  </w:num>
  <w:num w:numId="41">
    <w:abstractNumId w:val="16"/>
  </w:num>
  <w:num w:numId="42">
    <w:abstractNumId w:val="20"/>
  </w:num>
  <w:num w:numId="43">
    <w:abstractNumId w:val="42"/>
  </w:num>
  <w:num w:numId="44">
    <w:abstractNumId w:val="9"/>
  </w:num>
  <w:num w:numId="45">
    <w:abstractNumId w:val="21"/>
  </w:num>
  <w:num w:numId="46">
    <w:abstractNumId w:val="32"/>
  </w:num>
  <w:num w:numId="47">
    <w:abstractNumId w:val="47"/>
  </w:num>
  <w:num w:numId="48">
    <w:abstractNumId w:val="26"/>
  </w:num>
  <w:num w:numId="49">
    <w:abstractNumId w:val="22"/>
  </w:num>
  <w:num w:numId="5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366F"/>
    <w:rsid w:val="00006478"/>
    <w:rsid w:val="000068ED"/>
    <w:rsid w:val="00006C49"/>
    <w:rsid w:val="00007070"/>
    <w:rsid w:val="00007243"/>
    <w:rsid w:val="000075E7"/>
    <w:rsid w:val="00010503"/>
    <w:rsid w:val="000121EA"/>
    <w:rsid w:val="00013144"/>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27A2"/>
    <w:rsid w:val="00022D3D"/>
    <w:rsid w:val="00024801"/>
    <w:rsid w:val="00024DE4"/>
    <w:rsid w:val="0002591C"/>
    <w:rsid w:val="00026B26"/>
    <w:rsid w:val="00027360"/>
    <w:rsid w:val="00027B50"/>
    <w:rsid w:val="00031CED"/>
    <w:rsid w:val="00033316"/>
    <w:rsid w:val="00033B27"/>
    <w:rsid w:val="0003494E"/>
    <w:rsid w:val="000362F7"/>
    <w:rsid w:val="0003770C"/>
    <w:rsid w:val="000377EC"/>
    <w:rsid w:val="00037F48"/>
    <w:rsid w:val="000406E3"/>
    <w:rsid w:val="00040BF1"/>
    <w:rsid w:val="00041BCD"/>
    <w:rsid w:val="00042EF5"/>
    <w:rsid w:val="000449AC"/>
    <w:rsid w:val="0004592E"/>
    <w:rsid w:val="0004711B"/>
    <w:rsid w:val="00047B62"/>
    <w:rsid w:val="00050695"/>
    <w:rsid w:val="00050E15"/>
    <w:rsid w:val="000512C6"/>
    <w:rsid w:val="000526C7"/>
    <w:rsid w:val="00052A7D"/>
    <w:rsid w:val="0005345E"/>
    <w:rsid w:val="00054763"/>
    <w:rsid w:val="00054D4A"/>
    <w:rsid w:val="00054DF1"/>
    <w:rsid w:val="00055F91"/>
    <w:rsid w:val="00060358"/>
    <w:rsid w:val="00061C83"/>
    <w:rsid w:val="00063659"/>
    <w:rsid w:val="000639C1"/>
    <w:rsid w:val="0006403D"/>
    <w:rsid w:val="00064659"/>
    <w:rsid w:val="00065A58"/>
    <w:rsid w:val="000700CE"/>
    <w:rsid w:val="00070236"/>
    <w:rsid w:val="00073867"/>
    <w:rsid w:val="00073E97"/>
    <w:rsid w:val="00074C25"/>
    <w:rsid w:val="0007593F"/>
    <w:rsid w:val="00076780"/>
    <w:rsid w:val="00080DEA"/>
    <w:rsid w:val="00080E12"/>
    <w:rsid w:val="000813F6"/>
    <w:rsid w:val="00083787"/>
    <w:rsid w:val="000838C1"/>
    <w:rsid w:val="00084436"/>
    <w:rsid w:val="0008462E"/>
    <w:rsid w:val="000859F6"/>
    <w:rsid w:val="00086936"/>
    <w:rsid w:val="00087EB3"/>
    <w:rsid w:val="00087ED1"/>
    <w:rsid w:val="000908B8"/>
    <w:rsid w:val="000909D2"/>
    <w:rsid w:val="00090D40"/>
    <w:rsid w:val="00091385"/>
    <w:rsid w:val="00091B73"/>
    <w:rsid w:val="00094F90"/>
    <w:rsid w:val="00095BC0"/>
    <w:rsid w:val="00095E96"/>
    <w:rsid w:val="0009778E"/>
    <w:rsid w:val="000A0135"/>
    <w:rsid w:val="000A05CD"/>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C0393"/>
    <w:rsid w:val="000C0EED"/>
    <w:rsid w:val="000C3C29"/>
    <w:rsid w:val="000C3C7F"/>
    <w:rsid w:val="000C4E98"/>
    <w:rsid w:val="000C78D3"/>
    <w:rsid w:val="000C7FFC"/>
    <w:rsid w:val="000D05D2"/>
    <w:rsid w:val="000D45ED"/>
    <w:rsid w:val="000D4BCF"/>
    <w:rsid w:val="000D5078"/>
    <w:rsid w:val="000D63AA"/>
    <w:rsid w:val="000D6ADE"/>
    <w:rsid w:val="000D6C72"/>
    <w:rsid w:val="000D7409"/>
    <w:rsid w:val="000E022E"/>
    <w:rsid w:val="000E1115"/>
    <w:rsid w:val="000E124D"/>
    <w:rsid w:val="000E3C65"/>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1F5D"/>
    <w:rsid w:val="00102888"/>
    <w:rsid w:val="00104435"/>
    <w:rsid w:val="00104550"/>
    <w:rsid w:val="00105EA6"/>
    <w:rsid w:val="00112498"/>
    <w:rsid w:val="00112B09"/>
    <w:rsid w:val="0011456E"/>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0A2"/>
    <w:rsid w:val="00137C8E"/>
    <w:rsid w:val="00137E85"/>
    <w:rsid w:val="00140C56"/>
    <w:rsid w:val="00142551"/>
    <w:rsid w:val="0014297C"/>
    <w:rsid w:val="00143071"/>
    <w:rsid w:val="00143623"/>
    <w:rsid w:val="001438BD"/>
    <w:rsid w:val="001446C1"/>
    <w:rsid w:val="00146B2B"/>
    <w:rsid w:val="00147021"/>
    <w:rsid w:val="00147DAC"/>
    <w:rsid w:val="00150D29"/>
    <w:rsid w:val="00150DF4"/>
    <w:rsid w:val="00151436"/>
    <w:rsid w:val="00151F57"/>
    <w:rsid w:val="001523B7"/>
    <w:rsid w:val="001534A3"/>
    <w:rsid w:val="0015400F"/>
    <w:rsid w:val="00154533"/>
    <w:rsid w:val="001577BA"/>
    <w:rsid w:val="0016070A"/>
    <w:rsid w:val="00160C05"/>
    <w:rsid w:val="00161219"/>
    <w:rsid w:val="001641E1"/>
    <w:rsid w:val="001653EB"/>
    <w:rsid w:val="001657BA"/>
    <w:rsid w:val="00166E8B"/>
    <w:rsid w:val="0017000D"/>
    <w:rsid w:val="00170014"/>
    <w:rsid w:val="001703DE"/>
    <w:rsid w:val="0017146F"/>
    <w:rsid w:val="00172CDF"/>
    <w:rsid w:val="00174ECE"/>
    <w:rsid w:val="001750F5"/>
    <w:rsid w:val="001753EC"/>
    <w:rsid w:val="0017561C"/>
    <w:rsid w:val="00175C40"/>
    <w:rsid w:val="00175D26"/>
    <w:rsid w:val="00177138"/>
    <w:rsid w:val="00177E3A"/>
    <w:rsid w:val="001801E9"/>
    <w:rsid w:val="00180384"/>
    <w:rsid w:val="001806FD"/>
    <w:rsid w:val="001808CF"/>
    <w:rsid w:val="001814BC"/>
    <w:rsid w:val="001815CC"/>
    <w:rsid w:val="00181D10"/>
    <w:rsid w:val="00182A39"/>
    <w:rsid w:val="00182B50"/>
    <w:rsid w:val="00183418"/>
    <w:rsid w:val="00183490"/>
    <w:rsid w:val="001841C8"/>
    <w:rsid w:val="0018470F"/>
    <w:rsid w:val="00184B19"/>
    <w:rsid w:val="00186F5D"/>
    <w:rsid w:val="0018723D"/>
    <w:rsid w:val="00187771"/>
    <w:rsid w:val="00190E7A"/>
    <w:rsid w:val="0019401C"/>
    <w:rsid w:val="00194AEE"/>
    <w:rsid w:val="001A15F4"/>
    <w:rsid w:val="001A24B9"/>
    <w:rsid w:val="001A2857"/>
    <w:rsid w:val="001A3A26"/>
    <w:rsid w:val="001A3B25"/>
    <w:rsid w:val="001A3B3E"/>
    <w:rsid w:val="001A474E"/>
    <w:rsid w:val="001A49AB"/>
    <w:rsid w:val="001A6BF4"/>
    <w:rsid w:val="001A772F"/>
    <w:rsid w:val="001A7AEB"/>
    <w:rsid w:val="001B06D2"/>
    <w:rsid w:val="001B0A48"/>
    <w:rsid w:val="001B0C0C"/>
    <w:rsid w:val="001B5BCC"/>
    <w:rsid w:val="001B67FD"/>
    <w:rsid w:val="001B6FD2"/>
    <w:rsid w:val="001B7361"/>
    <w:rsid w:val="001B7780"/>
    <w:rsid w:val="001C0AA4"/>
    <w:rsid w:val="001C0B65"/>
    <w:rsid w:val="001C2460"/>
    <w:rsid w:val="001C2774"/>
    <w:rsid w:val="001C50A5"/>
    <w:rsid w:val="001C5A54"/>
    <w:rsid w:val="001C646B"/>
    <w:rsid w:val="001C66C6"/>
    <w:rsid w:val="001C6A6F"/>
    <w:rsid w:val="001C6BC1"/>
    <w:rsid w:val="001D007C"/>
    <w:rsid w:val="001D07D0"/>
    <w:rsid w:val="001D22C0"/>
    <w:rsid w:val="001D44FA"/>
    <w:rsid w:val="001D5B81"/>
    <w:rsid w:val="001D5DD1"/>
    <w:rsid w:val="001D65D1"/>
    <w:rsid w:val="001D68C9"/>
    <w:rsid w:val="001E0071"/>
    <w:rsid w:val="001E0E33"/>
    <w:rsid w:val="001E1D59"/>
    <w:rsid w:val="001E3879"/>
    <w:rsid w:val="001E39CF"/>
    <w:rsid w:val="001E4BCF"/>
    <w:rsid w:val="001E69D6"/>
    <w:rsid w:val="001E72DB"/>
    <w:rsid w:val="001F0FAA"/>
    <w:rsid w:val="001F16A7"/>
    <w:rsid w:val="001F2A66"/>
    <w:rsid w:val="001F5808"/>
    <w:rsid w:val="001F6B4F"/>
    <w:rsid w:val="001F6B64"/>
    <w:rsid w:val="001F6BB8"/>
    <w:rsid w:val="001F705F"/>
    <w:rsid w:val="001F7FF0"/>
    <w:rsid w:val="0020290B"/>
    <w:rsid w:val="00203079"/>
    <w:rsid w:val="00206587"/>
    <w:rsid w:val="00206E99"/>
    <w:rsid w:val="002076AA"/>
    <w:rsid w:val="00207BDB"/>
    <w:rsid w:val="00213182"/>
    <w:rsid w:val="00213B42"/>
    <w:rsid w:val="00214BDD"/>
    <w:rsid w:val="00215117"/>
    <w:rsid w:val="0021577E"/>
    <w:rsid w:val="00216682"/>
    <w:rsid w:val="0022010D"/>
    <w:rsid w:val="00220747"/>
    <w:rsid w:val="00220B90"/>
    <w:rsid w:val="002210F0"/>
    <w:rsid w:val="00221717"/>
    <w:rsid w:val="0022316A"/>
    <w:rsid w:val="00223659"/>
    <w:rsid w:val="002246AB"/>
    <w:rsid w:val="00224780"/>
    <w:rsid w:val="00224F32"/>
    <w:rsid w:val="00231B22"/>
    <w:rsid w:val="0023346D"/>
    <w:rsid w:val="00233989"/>
    <w:rsid w:val="002342BB"/>
    <w:rsid w:val="00234CA5"/>
    <w:rsid w:val="00234FCD"/>
    <w:rsid w:val="0023551D"/>
    <w:rsid w:val="00235E80"/>
    <w:rsid w:val="00236F55"/>
    <w:rsid w:val="0023713C"/>
    <w:rsid w:val="002371F2"/>
    <w:rsid w:val="00240B42"/>
    <w:rsid w:val="00242969"/>
    <w:rsid w:val="00243ABC"/>
    <w:rsid w:val="0024402A"/>
    <w:rsid w:val="002458C7"/>
    <w:rsid w:val="0025055D"/>
    <w:rsid w:val="00250FCB"/>
    <w:rsid w:val="0025298E"/>
    <w:rsid w:val="00254123"/>
    <w:rsid w:val="00255360"/>
    <w:rsid w:val="00255592"/>
    <w:rsid w:val="00255A7A"/>
    <w:rsid w:val="00256691"/>
    <w:rsid w:val="002573DB"/>
    <w:rsid w:val="00257C39"/>
    <w:rsid w:val="0026082A"/>
    <w:rsid w:val="00260990"/>
    <w:rsid w:val="00260E62"/>
    <w:rsid w:val="00261E7C"/>
    <w:rsid w:val="002620DA"/>
    <w:rsid w:val="00265AAF"/>
    <w:rsid w:val="002664DE"/>
    <w:rsid w:val="002675E6"/>
    <w:rsid w:val="00267BEC"/>
    <w:rsid w:val="002701CC"/>
    <w:rsid w:val="00273454"/>
    <w:rsid w:val="0027465D"/>
    <w:rsid w:val="002747E9"/>
    <w:rsid w:val="00275F48"/>
    <w:rsid w:val="002766F1"/>
    <w:rsid w:val="00277AD4"/>
    <w:rsid w:val="002813A0"/>
    <w:rsid w:val="0028396F"/>
    <w:rsid w:val="00284BFA"/>
    <w:rsid w:val="00285866"/>
    <w:rsid w:val="00285D55"/>
    <w:rsid w:val="0028643A"/>
    <w:rsid w:val="00286B32"/>
    <w:rsid w:val="002878E3"/>
    <w:rsid w:val="0029029D"/>
    <w:rsid w:val="00290D52"/>
    <w:rsid w:val="002914F2"/>
    <w:rsid w:val="002918E0"/>
    <w:rsid w:val="0029276A"/>
    <w:rsid w:val="0029429E"/>
    <w:rsid w:val="00294BB3"/>
    <w:rsid w:val="00296591"/>
    <w:rsid w:val="00296A3A"/>
    <w:rsid w:val="00296E5B"/>
    <w:rsid w:val="00297782"/>
    <w:rsid w:val="002A0022"/>
    <w:rsid w:val="002A00BE"/>
    <w:rsid w:val="002A0567"/>
    <w:rsid w:val="002A0A08"/>
    <w:rsid w:val="002A0C7F"/>
    <w:rsid w:val="002A1C6A"/>
    <w:rsid w:val="002A3F2A"/>
    <w:rsid w:val="002A5C38"/>
    <w:rsid w:val="002A6B02"/>
    <w:rsid w:val="002A7262"/>
    <w:rsid w:val="002A7F9D"/>
    <w:rsid w:val="002B2FB5"/>
    <w:rsid w:val="002B5A1D"/>
    <w:rsid w:val="002B605B"/>
    <w:rsid w:val="002B7985"/>
    <w:rsid w:val="002C04D4"/>
    <w:rsid w:val="002C0CB7"/>
    <w:rsid w:val="002C1787"/>
    <w:rsid w:val="002C4109"/>
    <w:rsid w:val="002C46CF"/>
    <w:rsid w:val="002C4A65"/>
    <w:rsid w:val="002C5470"/>
    <w:rsid w:val="002C5CE8"/>
    <w:rsid w:val="002C6BB0"/>
    <w:rsid w:val="002C6FE1"/>
    <w:rsid w:val="002C7623"/>
    <w:rsid w:val="002D01BE"/>
    <w:rsid w:val="002D0FAC"/>
    <w:rsid w:val="002D23B3"/>
    <w:rsid w:val="002D2DA6"/>
    <w:rsid w:val="002D3C52"/>
    <w:rsid w:val="002D56FF"/>
    <w:rsid w:val="002E09B8"/>
    <w:rsid w:val="002E0CFA"/>
    <w:rsid w:val="002E0E87"/>
    <w:rsid w:val="002E11B9"/>
    <w:rsid w:val="002E2E38"/>
    <w:rsid w:val="002E3317"/>
    <w:rsid w:val="002E3B2C"/>
    <w:rsid w:val="002E3C97"/>
    <w:rsid w:val="002E52D8"/>
    <w:rsid w:val="002E6AEC"/>
    <w:rsid w:val="002E6F65"/>
    <w:rsid w:val="002E7412"/>
    <w:rsid w:val="002E7667"/>
    <w:rsid w:val="002F2C04"/>
    <w:rsid w:val="002F374F"/>
    <w:rsid w:val="002F3CE0"/>
    <w:rsid w:val="002F520C"/>
    <w:rsid w:val="002F5312"/>
    <w:rsid w:val="002F5423"/>
    <w:rsid w:val="002F54B9"/>
    <w:rsid w:val="002F59D3"/>
    <w:rsid w:val="002F6642"/>
    <w:rsid w:val="003029AB"/>
    <w:rsid w:val="0030391B"/>
    <w:rsid w:val="00305AA3"/>
    <w:rsid w:val="00306729"/>
    <w:rsid w:val="00307C94"/>
    <w:rsid w:val="00311B36"/>
    <w:rsid w:val="003124A8"/>
    <w:rsid w:val="003147F9"/>
    <w:rsid w:val="00315786"/>
    <w:rsid w:val="003159D3"/>
    <w:rsid w:val="00315A9F"/>
    <w:rsid w:val="00316B35"/>
    <w:rsid w:val="003178DC"/>
    <w:rsid w:val="00322C00"/>
    <w:rsid w:val="00323A01"/>
    <w:rsid w:val="00324AC6"/>
    <w:rsid w:val="00324BF1"/>
    <w:rsid w:val="0032523E"/>
    <w:rsid w:val="00325F13"/>
    <w:rsid w:val="00327321"/>
    <w:rsid w:val="0033079E"/>
    <w:rsid w:val="0033147B"/>
    <w:rsid w:val="00331891"/>
    <w:rsid w:val="00331ED3"/>
    <w:rsid w:val="003320D6"/>
    <w:rsid w:val="003330CB"/>
    <w:rsid w:val="003333F8"/>
    <w:rsid w:val="00340930"/>
    <w:rsid w:val="00340C04"/>
    <w:rsid w:val="00341152"/>
    <w:rsid w:val="00341921"/>
    <w:rsid w:val="00343A31"/>
    <w:rsid w:val="00346F71"/>
    <w:rsid w:val="003516F1"/>
    <w:rsid w:val="0035175C"/>
    <w:rsid w:val="00352633"/>
    <w:rsid w:val="0035587B"/>
    <w:rsid w:val="00355BE3"/>
    <w:rsid w:val="00356BE7"/>
    <w:rsid w:val="00356EA3"/>
    <w:rsid w:val="00360264"/>
    <w:rsid w:val="00360DB3"/>
    <w:rsid w:val="003649A4"/>
    <w:rsid w:val="00364B1D"/>
    <w:rsid w:val="00364FC2"/>
    <w:rsid w:val="003652FB"/>
    <w:rsid w:val="00365FDF"/>
    <w:rsid w:val="003664FE"/>
    <w:rsid w:val="00366710"/>
    <w:rsid w:val="00366D05"/>
    <w:rsid w:val="003676CF"/>
    <w:rsid w:val="00370C80"/>
    <w:rsid w:val="0037192B"/>
    <w:rsid w:val="00371A0D"/>
    <w:rsid w:val="00371EB6"/>
    <w:rsid w:val="00372DF2"/>
    <w:rsid w:val="00373B8D"/>
    <w:rsid w:val="00373CA4"/>
    <w:rsid w:val="00374248"/>
    <w:rsid w:val="00375B11"/>
    <w:rsid w:val="00375B73"/>
    <w:rsid w:val="00376823"/>
    <w:rsid w:val="0037764B"/>
    <w:rsid w:val="00377DF8"/>
    <w:rsid w:val="00377F17"/>
    <w:rsid w:val="00380640"/>
    <w:rsid w:val="00381F09"/>
    <w:rsid w:val="00382B0E"/>
    <w:rsid w:val="00384196"/>
    <w:rsid w:val="003845C4"/>
    <w:rsid w:val="00385CBA"/>
    <w:rsid w:val="00386329"/>
    <w:rsid w:val="00386A00"/>
    <w:rsid w:val="00386E9D"/>
    <w:rsid w:val="0039158C"/>
    <w:rsid w:val="00392DFF"/>
    <w:rsid w:val="003939ED"/>
    <w:rsid w:val="003946DC"/>
    <w:rsid w:val="00394F0A"/>
    <w:rsid w:val="0039597B"/>
    <w:rsid w:val="003962E6"/>
    <w:rsid w:val="003976EE"/>
    <w:rsid w:val="00397996"/>
    <w:rsid w:val="003A1A84"/>
    <w:rsid w:val="003A371C"/>
    <w:rsid w:val="003A3B7F"/>
    <w:rsid w:val="003A3FFE"/>
    <w:rsid w:val="003A5170"/>
    <w:rsid w:val="003A6AB9"/>
    <w:rsid w:val="003A7086"/>
    <w:rsid w:val="003A7A28"/>
    <w:rsid w:val="003B0239"/>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E3A84"/>
    <w:rsid w:val="003E46CF"/>
    <w:rsid w:val="003E5505"/>
    <w:rsid w:val="003E5D1A"/>
    <w:rsid w:val="003E637D"/>
    <w:rsid w:val="003E69F0"/>
    <w:rsid w:val="003E6B60"/>
    <w:rsid w:val="003F0C01"/>
    <w:rsid w:val="003F0E3B"/>
    <w:rsid w:val="003F2679"/>
    <w:rsid w:val="003F2AB5"/>
    <w:rsid w:val="003F3F4A"/>
    <w:rsid w:val="003F40DA"/>
    <w:rsid w:val="003F5BE8"/>
    <w:rsid w:val="003F5E29"/>
    <w:rsid w:val="003F7769"/>
    <w:rsid w:val="00400957"/>
    <w:rsid w:val="00401F7F"/>
    <w:rsid w:val="004028EF"/>
    <w:rsid w:val="00402CEC"/>
    <w:rsid w:val="00403FCC"/>
    <w:rsid w:val="00404B24"/>
    <w:rsid w:val="00405A21"/>
    <w:rsid w:val="00405F71"/>
    <w:rsid w:val="00406415"/>
    <w:rsid w:val="00410723"/>
    <w:rsid w:val="00410789"/>
    <w:rsid w:val="00412909"/>
    <w:rsid w:val="00413001"/>
    <w:rsid w:val="00414F03"/>
    <w:rsid w:val="0041523F"/>
    <w:rsid w:val="00415650"/>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62BC"/>
    <w:rsid w:val="0043732E"/>
    <w:rsid w:val="0043770C"/>
    <w:rsid w:val="004402D0"/>
    <w:rsid w:val="00440B33"/>
    <w:rsid w:val="0044170E"/>
    <w:rsid w:val="00441D75"/>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7FDA"/>
    <w:rsid w:val="004601B8"/>
    <w:rsid w:val="00460C9E"/>
    <w:rsid w:val="00460EF3"/>
    <w:rsid w:val="0046178C"/>
    <w:rsid w:val="00461B5C"/>
    <w:rsid w:val="0046278D"/>
    <w:rsid w:val="00462AF5"/>
    <w:rsid w:val="004637B5"/>
    <w:rsid w:val="004640BE"/>
    <w:rsid w:val="004643AC"/>
    <w:rsid w:val="0046454C"/>
    <w:rsid w:val="00466F15"/>
    <w:rsid w:val="00467AF1"/>
    <w:rsid w:val="00467C67"/>
    <w:rsid w:val="0047152B"/>
    <w:rsid w:val="004720CE"/>
    <w:rsid w:val="00472DBE"/>
    <w:rsid w:val="00472DFC"/>
    <w:rsid w:val="00473725"/>
    <w:rsid w:val="00474169"/>
    <w:rsid w:val="00474541"/>
    <w:rsid w:val="00474D57"/>
    <w:rsid w:val="004758C3"/>
    <w:rsid w:val="00476581"/>
    <w:rsid w:val="00477868"/>
    <w:rsid w:val="004800C2"/>
    <w:rsid w:val="0048080D"/>
    <w:rsid w:val="004817D3"/>
    <w:rsid w:val="00481F96"/>
    <w:rsid w:val="004821CC"/>
    <w:rsid w:val="00482487"/>
    <w:rsid w:val="00484E9C"/>
    <w:rsid w:val="00484F62"/>
    <w:rsid w:val="00486332"/>
    <w:rsid w:val="00486709"/>
    <w:rsid w:val="00487D36"/>
    <w:rsid w:val="00487F1B"/>
    <w:rsid w:val="0049297C"/>
    <w:rsid w:val="00493B18"/>
    <w:rsid w:val="004973E2"/>
    <w:rsid w:val="004A21F4"/>
    <w:rsid w:val="004A438C"/>
    <w:rsid w:val="004A5D3A"/>
    <w:rsid w:val="004A6108"/>
    <w:rsid w:val="004A6A4F"/>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4D2"/>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663"/>
    <w:rsid w:val="004F7A70"/>
    <w:rsid w:val="004F7FF4"/>
    <w:rsid w:val="00501CBE"/>
    <w:rsid w:val="00502041"/>
    <w:rsid w:val="00502067"/>
    <w:rsid w:val="005026DF"/>
    <w:rsid w:val="005054D6"/>
    <w:rsid w:val="00507F29"/>
    <w:rsid w:val="00512B21"/>
    <w:rsid w:val="005142D2"/>
    <w:rsid w:val="00515139"/>
    <w:rsid w:val="00515B14"/>
    <w:rsid w:val="005162D9"/>
    <w:rsid w:val="00516D61"/>
    <w:rsid w:val="00517D30"/>
    <w:rsid w:val="00517F66"/>
    <w:rsid w:val="005200CA"/>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3ABB"/>
    <w:rsid w:val="0053530E"/>
    <w:rsid w:val="0053565C"/>
    <w:rsid w:val="00541092"/>
    <w:rsid w:val="00542068"/>
    <w:rsid w:val="0054249D"/>
    <w:rsid w:val="00544EFD"/>
    <w:rsid w:val="005462D1"/>
    <w:rsid w:val="0054650A"/>
    <w:rsid w:val="00547CDB"/>
    <w:rsid w:val="005510C3"/>
    <w:rsid w:val="00552783"/>
    <w:rsid w:val="00552A9C"/>
    <w:rsid w:val="00553635"/>
    <w:rsid w:val="005538FA"/>
    <w:rsid w:val="00553A6F"/>
    <w:rsid w:val="00554488"/>
    <w:rsid w:val="00555452"/>
    <w:rsid w:val="00557FE5"/>
    <w:rsid w:val="00560701"/>
    <w:rsid w:val="00560981"/>
    <w:rsid w:val="00561167"/>
    <w:rsid w:val="00562B05"/>
    <w:rsid w:val="005646C2"/>
    <w:rsid w:val="00564CC8"/>
    <w:rsid w:val="00565585"/>
    <w:rsid w:val="00565A47"/>
    <w:rsid w:val="005712DE"/>
    <w:rsid w:val="0057328C"/>
    <w:rsid w:val="00573430"/>
    <w:rsid w:val="00573D6A"/>
    <w:rsid w:val="00574D2F"/>
    <w:rsid w:val="00574FC0"/>
    <w:rsid w:val="00576027"/>
    <w:rsid w:val="00576AE0"/>
    <w:rsid w:val="005812F8"/>
    <w:rsid w:val="0058200D"/>
    <w:rsid w:val="005827DB"/>
    <w:rsid w:val="005828FB"/>
    <w:rsid w:val="00583694"/>
    <w:rsid w:val="005861F9"/>
    <w:rsid w:val="00587584"/>
    <w:rsid w:val="00590116"/>
    <w:rsid w:val="0059020A"/>
    <w:rsid w:val="0059032E"/>
    <w:rsid w:val="005913FE"/>
    <w:rsid w:val="005918FD"/>
    <w:rsid w:val="00591A9C"/>
    <w:rsid w:val="005922AA"/>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9DC"/>
    <w:rsid w:val="005A6B8A"/>
    <w:rsid w:val="005A7AC5"/>
    <w:rsid w:val="005B15D1"/>
    <w:rsid w:val="005B3661"/>
    <w:rsid w:val="005B45F3"/>
    <w:rsid w:val="005B4C82"/>
    <w:rsid w:val="005B4FE4"/>
    <w:rsid w:val="005B6890"/>
    <w:rsid w:val="005B6CB0"/>
    <w:rsid w:val="005B77C8"/>
    <w:rsid w:val="005B7C31"/>
    <w:rsid w:val="005B7D81"/>
    <w:rsid w:val="005C0223"/>
    <w:rsid w:val="005C0C7C"/>
    <w:rsid w:val="005C11C3"/>
    <w:rsid w:val="005C34D4"/>
    <w:rsid w:val="005C4489"/>
    <w:rsid w:val="005C7366"/>
    <w:rsid w:val="005D02E1"/>
    <w:rsid w:val="005D04C4"/>
    <w:rsid w:val="005D07CB"/>
    <w:rsid w:val="005D12DC"/>
    <w:rsid w:val="005D1454"/>
    <w:rsid w:val="005D2A70"/>
    <w:rsid w:val="005D52D0"/>
    <w:rsid w:val="005D7F61"/>
    <w:rsid w:val="005E0FA3"/>
    <w:rsid w:val="005E48E2"/>
    <w:rsid w:val="005E5494"/>
    <w:rsid w:val="005E5C13"/>
    <w:rsid w:val="005E62CF"/>
    <w:rsid w:val="005E697F"/>
    <w:rsid w:val="005E714C"/>
    <w:rsid w:val="005E720E"/>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68B9"/>
    <w:rsid w:val="006076D0"/>
    <w:rsid w:val="00607843"/>
    <w:rsid w:val="00607DCC"/>
    <w:rsid w:val="00611137"/>
    <w:rsid w:val="00611A44"/>
    <w:rsid w:val="00612824"/>
    <w:rsid w:val="00613CAF"/>
    <w:rsid w:val="00613CC6"/>
    <w:rsid w:val="006142CC"/>
    <w:rsid w:val="006142D4"/>
    <w:rsid w:val="00614C5F"/>
    <w:rsid w:val="006222A2"/>
    <w:rsid w:val="006243FB"/>
    <w:rsid w:val="00630E24"/>
    <w:rsid w:val="006340FD"/>
    <w:rsid w:val="00634675"/>
    <w:rsid w:val="00635264"/>
    <w:rsid w:val="00635A80"/>
    <w:rsid w:val="00636490"/>
    <w:rsid w:val="006405A0"/>
    <w:rsid w:val="00640950"/>
    <w:rsid w:val="00641703"/>
    <w:rsid w:val="00644E83"/>
    <w:rsid w:val="00645651"/>
    <w:rsid w:val="0064677A"/>
    <w:rsid w:val="00646840"/>
    <w:rsid w:val="00650291"/>
    <w:rsid w:val="00650FCC"/>
    <w:rsid w:val="006514BC"/>
    <w:rsid w:val="00652010"/>
    <w:rsid w:val="0065301F"/>
    <w:rsid w:val="0065350F"/>
    <w:rsid w:val="00654679"/>
    <w:rsid w:val="0065475F"/>
    <w:rsid w:val="00654E20"/>
    <w:rsid w:val="00656548"/>
    <w:rsid w:val="00656D9F"/>
    <w:rsid w:val="00656DA0"/>
    <w:rsid w:val="006571AB"/>
    <w:rsid w:val="00657271"/>
    <w:rsid w:val="006600B0"/>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4737"/>
    <w:rsid w:val="00675DBE"/>
    <w:rsid w:val="00676E38"/>
    <w:rsid w:val="006817AE"/>
    <w:rsid w:val="00682AC8"/>
    <w:rsid w:val="00684873"/>
    <w:rsid w:val="006849B4"/>
    <w:rsid w:val="00685DA0"/>
    <w:rsid w:val="00685FB2"/>
    <w:rsid w:val="006864FD"/>
    <w:rsid w:val="00687079"/>
    <w:rsid w:val="00691A36"/>
    <w:rsid w:val="0069275B"/>
    <w:rsid w:val="00693310"/>
    <w:rsid w:val="00693F6B"/>
    <w:rsid w:val="00696A89"/>
    <w:rsid w:val="00697912"/>
    <w:rsid w:val="006A3BCF"/>
    <w:rsid w:val="006A48C4"/>
    <w:rsid w:val="006A4959"/>
    <w:rsid w:val="006A4B34"/>
    <w:rsid w:val="006A4CA8"/>
    <w:rsid w:val="006A5E0B"/>
    <w:rsid w:val="006B10B7"/>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0B"/>
    <w:rsid w:val="006D29F9"/>
    <w:rsid w:val="006D6677"/>
    <w:rsid w:val="006D7559"/>
    <w:rsid w:val="006E0B2B"/>
    <w:rsid w:val="006E0B64"/>
    <w:rsid w:val="006E12BB"/>
    <w:rsid w:val="006E1A5E"/>
    <w:rsid w:val="006E1ED7"/>
    <w:rsid w:val="006E33DC"/>
    <w:rsid w:val="006E4058"/>
    <w:rsid w:val="006E4990"/>
    <w:rsid w:val="006E507A"/>
    <w:rsid w:val="006E6995"/>
    <w:rsid w:val="006E71BE"/>
    <w:rsid w:val="006F39CB"/>
    <w:rsid w:val="006F3A40"/>
    <w:rsid w:val="006F411E"/>
    <w:rsid w:val="006F4664"/>
    <w:rsid w:val="006F65ED"/>
    <w:rsid w:val="006F6806"/>
    <w:rsid w:val="006F6AC6"/>
    <w:rsid w:val="006F7633"/>
    <w:rsid w:val="00701FD3"/>
    <w:rsid w:val="00702937"/>
    <w:rsid w:val="007033A6"/>
    <w:rsid w:val="007035F4"/>
    <w:rsid w:val="00703AAF"/>
    <w:rsid w:val="00704D5D"/>
    <w:rsid w:val="00706908"/>
    <w:rsid w:val="007073A4"/>
    <w:rsid w:val="00707EA0"/>
    <w:rsid w:val="00710B23"/>
    <w:rsid w:val="00712051"/>
    <w:rsid w:val="00712625"/>
    <w:rsid w:val="00712F79"/>
    <w:rsid w:val="00712FA8"/>
    <w:rsid w:val="00713BF7"/>
    <w:rsid w:val="00713E76"/>
    <w:rsid w:val="00716319"/>
    <w:rsid w:val="007173B0"/>
    <w:rsid w:val="00717AE3"/>
    <w:rsid w:val="0072175B"/>
    <w:rsid w:val="00722B1A"/>
    <w:rsid w:val="00723186"/>
    <w:rsid w:val="007238A2"/>
    <w:rsid w:val="007256E7"/>
    <w:rsid w:val="00726AD1"/>
    <w:rsid w:val="00726EFA"/>
    <w:rsid w:val="00727960"/>
    <w:rsid w:val="00727AE6"/>
    <w:rsid w:val="00732FD9"/>
    <w:rsid w:val="00732FFA"/>
    <w:rsid w:val="00733229"/>
    <w:rsid w:val="0073596E"/>
    <w:rsid w:val="00736AB2"/>
    <w:rsid w:val="00737846"/>
    <w:rsid w:val="00737A63"/>
    <w:rsid w:val="007414C1"/>
    <w:rsid w:val="00742E68"/>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6E7"/>
    <w:rsid w:val="00762E9A"/>
    <w:rsid w:val="00763F66"/>
    <w:rsid w:val="00764827"/>
    <w:rsid w:val="007649E9"/>
    <w:rsid w:val="00764BA0"/>
    <w:rsid w:val="00766A0F"/>
    <w:rsid w:val="00766EFC"/>
    <w:rsid w:val="007671F9"/>
    <w:rsid w:val="0076730D"/>
    <w:rsid w:val="00771054"/>
    <w:rsid w:val="00771B7B"/>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82F"/>
    <w:rsid w:val="00787AD8"/>
    <w:rsid w:val="0079048C"/>
    <w:rsid w:val="0079171D"/>
    <w:rsid w:val="00791F5C"/>
    <w:rsid w:val="0079407B"/>
    <w:rsid w:val="00794471"/>
    <w:rsid w:val="0079457D"/>
    <w:rsid w:val="007946CE"/>
    <w:rsid w:val="00794951"/>
    <w:rsid w:val="007951EB"/>
    <w:rsid w:val="00796175"/>
    <w:rsid w:val="00796E76"/>
    <w:rsid w:val="007973C0"/>
    <w:rsid w:val="0079747C"/>
    <w:rsid w:val="007A0046"/>
    <w:rsid w:val="007A0D03"/>
    <w:rsid w:val="007A1EB2"/>
    <w:rsid w:val="007A4835"/>
    <w:rsid w:val="007A4906"/>
    <w:rsid w:val="007A628B"/>
    <w:rsid w:val="007A6678"/>
    <w:rsid w:val="007A6704"/>
    <w:rsid w:val="007A71E1"/>
    <w:rsid w:val="007B050D"/>
    <w:rsid w:val="007B1C0E"/>
    <w:rsid w:val="007B4155"/>
    <w:rsid w:val="007B460B"/>
    <w:rsid w:val="007B5634"/>
    <w:rsid w:val="007B654A"/>
    <w:rsid w:val="007B67B9"/>
    <w:rsid w:val="007B67D5"/>
    <w:rsid w:val="007B6CA1"/>
    <w:rsid w:val="007C1104"/>
    <w:rsid w:val="007C2576"/>
    <w:rsid w:val="007C2C23"/>
    <w:rsid w:val="007C510F"/>
    <w:rsid w:val="007C5DE2"/>
    <w:rsid w:val="007C68B9"/>
    <w:rsid w:val="007C78E8"/>
    <w:rsid w:val="007C7917"/>
    <w:rsid w:val="007D0500"/>
    <w:rsid w:val="007D0DBD"/>
    <w:rsid w:val="007D0ED1"/>
    <w:rsid w:val="007D266D"/>
    <w:rsid w:val="007D3AF9"/>
    <w:rsid w:val="007D5841"/>
    <w:rsid w:val="007E04D1"/>
    <w:rsid w:val="007E070C"/>
    <w:rsid w:val="007E2541"/>
    <w:rsid w:val="007E27A6"/>
    <w:rsid w:val="007E28F9"/>
    <w:rsid w:val="007E2B1F"/>
    <w:rsid w:val="007E31C7"/>
    <w:rsid w:val="007E441D"/>
    <w:rsid w:val="007E5B1F"/>
    <w:rsid w:val="007E5BED"/>
    <w:rsid w:val="007E67F1"/>
    <w:rsid w:val="007E74F6"/>
    <w:rsid w:val="007E7697"/>
    <w:rsid w:val="007F18F7"/>
    <w:rsid w:val="007F1A46"/>
    <w:rsid w:val="007F248E"/>
    <w:rsid w:val="007F2CE1"/>
    <w:rsid w:val="007F2F91"/>
    <w:rsid w:val="007F315A"/>
    <w:rsid w:val="007F3520"/>
    <w:rsid w:val="007F4707"/>
    <w:rsid w:val="007F518A"/>
    <w:rsid w:val="007F5F19"/>
    <w:rsid w:val="007F797F"/>
    <w:rsid w:val="00800514"/>
    <w:rsid w:val="00800823"/>
    <w:rsid w:val="008011C7"/>
    <w:rsid w:val="0080277C"/>
    <w:rsid w:val="00803907"/>
    <w:rsid w:val="00804247"/>
    <w:rsid w:val="00804C57"/>
    <w:rsid w:val="00804CF2"/>
    <w:rsid w:val="008065CD"/>
    <w:rsid w:val="00806F3B"/>
    <w:rsid w:val="008106AC"/>
    <w:rsid w:val="00810BC3"/>
    <w:rsid w:val="00814CFE"/>
    <w:rsid w:val="008156EB"/>
    <w:rsid w:val="00820227"/>
    <w:rsid w:val="00820F45"/>
    <w:rsid w:val="008211EE"/>
    <w:rsid w:val="00821480"/>
    <w:rsid w:val="00823210"/>
    <w:rsid w:val="008242BA"/>
    <w:rsid w:val="0082452E"/>
    <w:rsid w:val="00824F81"/>
    <w:rsid w:val="00825349"/>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24BD"/>
    <w:rsid w:val="008424D2"/>
    <w:rsid w:val="00842931"/>
    <w:rsid w:val="00843108"/>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41AA"/>
    <w:rsid w:val="00875EF5"/>
    <w:rsid w:val="0087642F"/>
    <w:rsid w:val="00876E2C"/>
    <w:rsid w:val="00877960"/>
    <w:rsid w:val="008809B4"/>
    <w:rsid w:val="00881115"/>
    <w:rsid w:val="00881949"/>
    <w:rsid w:val="008843B5"/>
    <w:rsid w:val="00886006"/>
    <w:rsid w:val="00886ADA"/>
    <w:rsid w:val="00887F24"/>
    <w:rsid w:val="00890CED"/>
    <w:rsid w:val="00890DBE"/>
    <w:rsid w:val="00891121"/>
    <w:rsid w:val="00892001"/>
    <w:rsid w:val="0089206E"/>
    <w:rsid w:val="0089475E"/>
    <w:rsid w:val="00896910"/>
    <w:rsid w:val="00896B1F"/>
    <w:rsid w:val="00896D4B"/>
    <w:rsid w:val="00896E9B"/>
    <w:rsid w:val="00896F1A"/>
    <w:rsid w:val="008A11DA"/>
    <w:rsid w:val="008A19AF"/>
    <w:rsid w:val="008A3FB2"/>
    <w:rsid w:val="008A4C3E"/>
    <w:rsid w:val="008A51AC"/>
    <w:rsid w:val="008A5B13"/>
    <w:rsid w:val="008A630A"/>
    <w:rsid w:val="008A6EFE"/>
    <w:rsid w:val="008B04D4"/>
    <w:rsid w:val="008B1207"/>
    <w:rsid w:val="008B1D6D"/>
    <w:rsid w:val="008B3AE4"/>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2906"/>
    <w:rsid w:val="008D35B4"/>
    <w:rsid w:val="008D580D"/>
    <w:rsid w:val="008D6274"/>
    <w:rsid w:val="008D7E5D"/>
    <w:rsid w:val="008E44F6"/>
    <w:rsid w:val="008E6A1C"/>
    <w:rsid w:val="008E7360"/>
    <w:rsid w:val="008E75AF"/>
    <w:rsid w:val="008F043C"/>
    <w:rsid w:val="008F1C1C"/>
    <w:rsid w:val="008F2831"/>
    <w:rsid w:val="008F36DF"/>
    <w:rsid w:val="008F7D2B"/>
    <w:rsid w:val="008F7FF3"/>
    <w:rsid w:val="00901166"/>
    <w:rsid w:val="00902365"/>
    <w:rsid w:val="009028FF"/>
    <w:rsid w:val="00902C99"/>
    <w:rsid w:val="00902CDD"/>
    <w:rsid w:val="00903340"/>
    <w:rsid w:val="00903B39"/>
    <w:rsid w:val="00903FFB"/>
    <w:rsid w:val="009042F0"/>
    <w:rsid w:val="00904AF1"/>
    <w:rsid w:val="009061D0"/>
    <w:rsid w:val="00906F87"/>
    <w:rsid w:val="009079AE"/>
    <w:rsid w:val="00910CF6"/>
    <w:rsid w:val="009117E8"/>
    <w:rsid w:val="009128DE"/>
    <w:rsid w:val="00916672"/>
    <w:rsid w:val="009177B3"/>
    <w:rsid w:val="009177F7"/>
    <w:rsid w:val="00917DE3"/>
    <w:rsid w:val="00921D08"/>
    <w:rsid w:val="00923207"/>
    <w:rsid w:val="009246DE"/>
    <w:rsid w:val="00925EC4"/>
    <w:rsid w:val="0092728E"/>
    <w:rsid w:val="00930999"/>
    <w:rsid w:val="00931C5E"/>
    <w:rsid w:val="00931F25"/>
    <w:rsid w:val="009336F0"/>
    <w:rsid w:val="00937324"/>
    <w:rsid w:val="00940374"/>
    <w:rsid w:val="0094070C"/>
    <w:rsid w:val="00940D12"/>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4B99"/>
    <w:rsid w:val="009555E6"/>
    <w:rsid w:val="00957449"/>
    <w:rsid w:val="009604A7"/>
    <w:rsid w:val="00960632"/>
    <w:rsid w:val="0096070B"/>
    <w:rsid w:val="00961432"/>
    <w:rsid w:val="0096240E"/>
    <w:rsid w:val="009626A0"/>
    <w:rsid w:val="0096292E"/>
    <w:rsid w:val="00963780"/>
    <w:rsid w:val="0096480C"/>
    <w:rsid w:val="00965AFC"/>
    <w:rsid w:val="009671FF"/>
    <w:rsid w:val="00967997"/>
    <w:rsid w:val="00967B99"/>
    <w:rsid w:val="00967DB4"/>
    <w:rsid w:val="00971930"/>
    <w:rsid w:val="00972BBC"/>
    <w:rsid w:val="00974071"/>
    <w:rsid w:val="00974925"/>
    <w:rsid w:val="00974AF2"/>
    <w:rsid w:val="00976002"/>
    <w:rsid w:val="00976848"/>
    <w:rsid w:val="009809E4"/>
    <w:rsid w:val="00982C43"/>
    <w:rsid w:val="009847BC"/>
    <w:rsid w:val="0098589E"/>
    <w:rsid w:val="00986C3C"/>
    <w:rsid w:val="00987D8E"/>
    <w:rsid w:val="009914BA"/>
    <w:rsid w:val="009923D1"/>
    <w:rsid w:val="00992518"/>
    <w:rsid w:val="00992645"/>
    <w:rsid w:val="00992C8D"/>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C14D8"/>
    <w:rsid w:val="009C4BCE"/>
    <w:rsid w:val="009C6222"/>
    <w:rsid w:val="009C6D35"/>
    <w:rsid w:val="009C7050"/>
    <w:rsid w:val="009C76F4"/>
    <w:rsid w:val="009C7905"/>
    <w:rsid w:val="009C7F07"/>
    <w:rsid w:val="009D0DBA"/>
    <w:rsid w:val="009D2409"/>
    <w:rsid w:val="009D26FD"/>
    <w:rsid w:val="009D469F"/>
    <w:rsid w:val="009D541A"/>
    <w:rsid w:val="009D5AB9"/>
    <w:rsid w:val="009D5EF3"/>
    <w:rsid w:val="009E0548"/>
    <w:rsid w:val="009E2A14"/>
    <w:rsid w:val="009E2FAE"/>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4FEA"/>
    <w:rsid w:val="00A069BB"/>
    <w:rsid w:val="00A06D02"/>
    <w:rsid w:val="00A11457"/>
    <w:rsid w:val="00A11B91"/>
    <w:rsid w:val="00A12109"/>
    <w:rsid w:val="00A12D7A"/>
    <w:rsid w:val="00A1424F"/>
    <w:rsid w:val="00A1514F"/>
    <w:rsid w:val="00A20DA7"/>
    <w:rsid w:val="00A21456"/>
    <w:rsid w:val="00A22103"/>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37F9"/>
    <w:rsid w:val="00A43805"/>
    <w:rsid w:val="00A43E48"/>
    <w:rsid w:val="00A43F7F"/>
    <w:rsid w:val="00A44022"/>
    <w:rsid w:val="00A44656"/>
    <w:rsid w:val="00A446CC"/>
    <w:rsid w:val="00A45499"/>
    <w:rsid w:val="00A46414"/>
    <w:rsid w:val="00A471B0"/>
    <w:rsid w:val="00A47C58"/>
    <w:rsid w:val="00A47E5F"/>
    <w:rsid w:val="00A529C2"/>
    <w:rsid w:val="00A52C19"/>
    <w:rsid w:val="00A5330B"/>
    <w:rsid w:val="00A53EFB"/>
    <w:rsid w:val="00A55DA6"/>
    <w:rsid w:val="00A5752E"/>
    <w:rsid w:val="00A57F48"/>
    <w:rsid w:val="00A606B3"/>
    <w:rsid w:val="00A61C75"/>
    <w:rsid w:val="00A63702"/>
    <w:rsid w:val="00A64D51"/>
    <w:rsid w:val="00A65A70"/>
    <w:rsid w:val="00A6690A"/>
    <w:rsid w:val="00A670E8"/>
    <w:rsid w:val="00A678C2"/>
    <w:rsid w:val="00A70025"/>
    <w:rsid w:val="00A70048"/>
    <w:rsid w:val="00A711D5"/>
    <w:rsid w:val="00A718F7"/>
    <w:rsid w:val="00A727B9"/>
    <w:rsid w:val="00A73839"/>
    <w:rsid w:val="00A763E0"/>
    <w:rsid w:val="00A81314"/>
    <w:rsid w:val="00A81671"/>
    <w:rsid w:val="00A825CC"/>
    <w:rsid w:val="00A82720"/>
    <w:rsid w:val="00A827EB"/>
    <w:rsid w:val="00A83220"/>
    <w:rsid w:val="00A83839"/>
    <w:rsid w:val="00A84BC0"/>
    <w:rsid w:val="00A84EEC"/>
    <w:rsid w:val="00A85440"/>
    <w:rsid w:val="00A86896"/>
    <w:rsid w:val="00A90C72"/>
    <w:rsid w:val="00A9103D"/>
    <w:rsid w:val="00A91C87"/>
    <w:rsid w:val="00A91F7E"/>
    <w:rsid w:val="00A920C4"/>
    <w:rsid w:val="00A92291"/>
    <w:rsid w:val="00A936CD"/>
    <w:rsid w:val="00A93A36"/>
    <w:rsid w:val="00A93C1C"/>
    <w:rsid w:val="00A93F9C"/>
    <w:rsid w:val="00A957C4"/>
    <w:rsid w:val="00A9629B"/>
    <w:rsid w:val="00A97CA6"/>
    <w:rsid w:val="00AA0020"/>
    <w:rsid w:val="00AA1A0D"/>
    <w:rsid w:val="00AA2B8D"/>
    <w:rsid w:val="00AA2E9E"/>
    <w:rsid w:val="00AA303A"/>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D092A"/>
    <w:rsid w:val="00AD0983"/>
    <w:rsid w:val="00AD189A"/>
    <w:rsid w:val="00AD2276"/>
    <w:rsid w:val="00AD2F91"/>
    <w:rsid w:val="00AD3215"/>
    <w:rsid w:val="00AD3917"/>
    <w:rsid w:val="00AD3987"/>
    <w:rsid w:val="00AD3C41"/>
    <w:rsid w:val="00AD4111"/>
    <w:rsid w:val="00AD4F53"/>
    <w:rsid w:val="00AD5A08"/>
    <w:rsid w:val="00AD5A92"/>
    <w:rsid w:val="00AD7AED"/>
    <w:rsid w:val="00AE07FB"/>
    <w:rsid w:val="00AE12E3"/>
    <w:rsid w:val="00AE1750"/>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01F"/>
    <w:rsid w:val="00AF7D68"/>
    <w:rsid w:val="00B00287"/>
    <w:rsid w:val="00B00F24"/>
    <w:rsid w:val="00B01775"/>
    <w:rsid w:val="00B02686"/>
    <w:rsid w:val="00B0404B"/>
    <w:rsid w:val="00B04ACF"/>
    <w:rsid w:val="00B04BA9"/>
    <w:rsid w:val="00B054C0"/>
    <w:rsid w:val="00B06F98"/>
    <w:rsid w:val="00B07C75"/>
    <w:rsid w:val="00B104E9"/>
    <w:rsid w:val="00B1126C"/>
    <w:rsid w:val="00B12384"/>
    <w:rsid w:val="00B1246F"/>
    <w:rsid w:val="00B127D9"/>
    <w:rsid w:val="00B13461"/>
    <w:rsid w:val="00B13FC4"/>
    <w:rsid w:val="00B20809"/>
    <w:rsid w:val="00B20827"/>
    <w:rsid w:val="00B20B75"/>
    <w:rsid w:val="00B20F42"/>
    <w:rsid w:val="00B224D1"/>
    <w:rsid w:val="00B226CE"/>
    <w:rsid w:val="00B23290"/>
    <w:rsid w:val="00B24574"/>
    <w:rsid w:val="00B25144"/>
    <w:rsid w:val="00B26000"/>
    <w:rsid w:val="00B26263"/>
    <w:rsid w:val="00B26AB8"/>
    <w:rsid w:val="00B30115"/>
    <w:rsid w:val="00B30ACA"/>
    <w:rsid w:val="00B30CEC"/>
    <w:rsid w:val="00B31292"/>
    <w:rsid w:val="00B314F6"/>
    <w:rsid w:val="00B318F5"/>
    <w:rsid w:val="00B31DAD"/>
    <w:rsid w:val="00B333E5"/>
    <w:rsid w:val="00B33DBD"/>
    <w:rsid w:val="00B33F1D"/>
    <w:rsid w:val="00B35019"/>
    <w:rsid w:val="00B3677B"/>
    <w:rsid w:val="00B3696B"/>
    <w:rsid w:val="00B37CB3"/>
    <w:rsid w:val="00B407EA"/>
    <w:rsid w:val="00B40801"/>
    <w:rsid w:val="00B4157C"/>
    <w:rsid w:val="00B4358C"/>
    <w:rsid w:val="00B450F1"/>
    <w:rsid w:val="00B45159"/>
    <w:rsid w:val="00B4679E"/>
    <w:rsid w:val="00B470E2"/>
    <w:rsid w:val="00B51EA7"/>
    <w:rsid w:val="00B524FF"/>
    <w:rsid w:val="00B52A04"/>
    <w:rsid w:val="00B5357E"/>
    <w:rsid w:val="00B53ED5"/>
    <w:rsid w:val="00B54F17"/>
    <w:rsid w:val="00B558A8"/>
    <w:rsid w:val="00B56353"/>
    <w:rsid w:val="00B6020A"/>
    <w:rsid w:val="00B605E6"/>
    <w:rsid w:val="00B61C29"/>
    <w:rsid w:val="00B65724"/>
    <w:rsid w:val="00B65F77"/>
    <w:rsid w:val="00B6698C"/>
    <w:rsid w:val="00B66F2A"/>
    <w:rsid w:val="00B70430"/>
    <w:rsid w:val="00B70561"/>
    <w:rsid w:val="00B70ECB"/>
    <w:rsid w:val="00B71AD9"/>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593F"/>
    <w:rsid w:val="00B968A2"/>
    <w:rsid w:val="00B96BAC"/>
    <w:rsid w:val="00BA005A"/>
    <w:rsid w:val="00BA110F"/>
    <w:rsid w:val="00BA13E7"/>
    <w:rsid w:val="00BA14A3"/>
    <w:rsid w:val="00BA294C"/>
    <w:rsid w:val="00BA2F2D"/>
    <w:rsid w:val="00BA32DC"/>
    <w:rsid w:val="00BA391F"/>
    <w:rsid w:val="00BA53B7"/>
    <w:rsid w:val="00BA7018"/>
    <w:rsid w:val="00BA70B7"/>
    <w:rsid w:val="00BA7BA3"/>
    <w:rsid w:val="00BB1A75"/>
    <w:rsid w:val="00BB23B6"/>
    <w:rsid w:val="00BB38F4"/>
    <w:rsid w:val="00BB43E5"/>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2D7B"/>
    <w:rsid w:val="00BD353E"/>
    <w:rsid w:val="00BD3E4F"/>
    <w:rsid w:val="00BD4095"/>
    <w:rsid w:val="00BD451C"/>
    <w:rsid w:val="00BD48AF"/>
    <w:rsid w:val="00BD4F12"/>
    <w:rsid w:val="00BD59D3"/>
    <w:rsid w:val="00BD6A3F"/>
    <w:rsid w:val="00BD701C"/>
    <w:rsid w:val="00BD7314"/>
    <w:rsid w:val="00BD7894"/>
    <w:rsid w:val="00BD7D0A"/>
    <w:rsid w:val="00BE14EC"/>
    <w:rsid w:val="00BE194E"/>
    <w:rsid w:val="00BE2574"/>
    <w:rsid w:val="00BE2630"/>
    <w:rsid w:val="00BE29CC"/>
    <w:rsid w:val="00BE2B1B"/>
    <w:rsid w:val="00BE387F"/>
    <w:rsid w:val="00BE57E9"/>
    <w:rsid w:val="00BE57F0"/>
    <w:rsid w:val="00BE65BC"/>
    <w:rsid w:val="00BF0078"/>
    <w:rsid w:val="00BF0459"/>
    <w:rsid w:val="00BF0602"/>
    <w:rsid w:val="00BF177C"/>
    <w:rsid w:val="00BF1A26"/>
    <w:rsid w:val="00BF23C3"/>
    <w:rsid w:val="00BF3CBD"/>
    <w:rsid w:val="00BF4E66"/>
    <w:rsid w:val="00BF5FBE"/>
    <w:rsid w:val="00BF75A3"/>
    <w:rsid w:val="00BF7CBB"/>
    <w:rsid w:val="00C007A5"/>
    <w:rsid w:val="00C01567"/>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4128"/>
    <w:rsid w:val="00C25285"/>
    <w:rsid w:val="00C26A71"/>
    <w:rsid w:val="00C27A0F"/>
    <w:rsid w:val="00C309AF"/>
    <w:rsid w:val="00C3194B"/>
    <w:rsid w:val="00C35139"/>
    <w:rsid w:val="00C356B7"/>
    <w:rsid w:val="00C37ADE"/>
    <w:rsid w:val="00C37C7C"/>
    <w:rsid w:val="00C40759"/>
    <w:rsid w:val="00C41062"/>
    <w:rsid w:val="00C434D6"/>
    <w:rsid w:val="00C43EFB"/>
    <w:rsid w:val="00C444E9"/>
    <w:rsid w:val="00C4469B"/>
    <w:rsid w:val="00C45D4F"/>
    <w:rsid w:val="00C460BF"/>
    <w:rsid w:val="00C461D6"/>
    <w:rsid w:val="00C46A68"/>
    <w:rsid w:val="00C475A8"/>
    <w:rsid w:val="00C476F0"/>
    <w:rsid w:val="00C50B7D"/>
    <w:rsid w:val="00C523A0"/>
    <w:rsid w:val="00C53D4B"/>
    <w:rsid w:val="00C55155"/>
    <w:rsid w:val="00C553E2"/>
    <w:rsid w:val="00C5583E"/>
    <w:rsid w:val="00C56FBB"/>
    <w:rsid w:val="00C571BB"/>
    <w:rsid w:val="00C60AAD"/>
    <w:rsid w:val="00C611F7"/>
    <w:rsid w:val="00C63BF5"/>
    <w:rsid w:val="00C63E23"/>
    <w:rsid w:val="00C63F5A"/>
    <w:rsid w:val="00C67153"/>
    <w:rsid w:val="00C67964"/>
    <w:rsid w:val="00C70044"/>
    <w:rsid w:val="00C7015A"/>
    <w:rsid w:val="00C70DA2"/>
    <w:rsid w:val="00C7167B"/>
    <w:rsid w:val="00C735F8"/>
    <w:rsid w:val="00C73AB5"/>
    <w:rsid w:val="00C746BE"/>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97F9B"/>
    <w:rsid w:val="00CA04DD"/>
    <w:rsid w:val="00CA06EA"/>
    <w:rsid w:val="00CA156E"/>
    <w:rsid w:val="00CA1A52"/>
    <w:rsid w:val="00CA1C1D"/>
    <w:rsid w:val="00CA2839"/>
    <w:rsid w:val="00CA2E75"/>
    <w:rsid w:val="00CA38B1"/>
    <w:rsid w:val="00CA4827"/>
    <w:rsid w:val="00CA509A"/>
    <w:rsid w:val="00CA7262"/>
    <w:rsid w:val="00CB1242"/>
    <w:rsid w:val="00CB2C77"/>
    <w:rsid w:val="00CB2C8B"/>
    <w:rsid w:val="00CB3479"/>
    <w:rsid w:val="00CB49F2"/>
    <w:rsid w:val="00CB59E0"/>
    <w:rsid w:val="00CB5AD5"/>
    <w:rsid w:val="00CB65C2"/>
    <w:rsid w:val="00CB6A1B"/>
    <w:rsid w:val="00CB7274"/>
    <w:rsid w:val="00CB7DAE"/>
    <w:rsid w:val="00CC184E"/>
    <w:rsid w:val="00CC200E"/>
    <w:rsid w:val="00CC2FC9"/>
    <w:rsid w:val="00CC38C6"/>
    <w:rsid w:val="00CC4F95"/>
    <w:rsid w:val="00CC64DC"/>
    <w:rsid w:val="00CC6DAC"/>
    <w:rsid w:val="00CD0957"/>
    <w:rsid w:val="00CD0EAD"/>
    <w:rsid w:val="00CD4261"/>
    <w:rsid w:val="00CD4F48"/>
    <w:rsid w:val="00CD4F5D"/>
    <w:rsid w:val="00CD5F0F"/>
    <w:rsid w:val="00CD60B8"/>
    <w:rsid w:val="00CD7351"/>
    <w:rsid w:val="00CE0DBE"/>
    <w:rsid w:val="00CE3157"/>
    <w:rsid w:val="00CE3923"/>
    <w:rsid w:val="00CE3CF7"/>
    <w:rsid w:val="00CE4409"/>
    <w:rsid w:val="00CE4BEA"/>
    <w:rsid w:val="00CE5254"/>
    <w:rsid w:val="00CE64EA"/>
    <w:rsid w:val="00CE6FA5"/>
    <w:rsid w:val="00CE7153"/>
    <w:rsid w:val="00CF0DD0"/>
    <w:rsid w:val="00CF2543"/>
    <w:rsid w:val="00CF4761"/>
    <w:rsid w:val="00CF4B0D"/>
    <w:rsid w:val="00CF6603"/>
    <w:rsid w:val="00CF6AB7"/>
    <w:rsid w:val="00D00120"/>
    <w:rsid w:val="00D00CF1"/>
    <w:rsid w:val="00D01C5D"/>
    <w:rsid w:val="00D020C6"/>
    <w:rsid w:val="00D0335A"/>
    <w:rsid w:val="00D04A07"/>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2868"/>
    <w:rsid w:val="00D33DE8"/>
    <w:rsid w:val="00D36E25"/>
    <w:rsid w:val="00D40651"/>
    <w:rsid w:val="00D415E8"/>
    <w:rsid w:val="00D41CB3"/>
    <w:rsid w:val="00D42442"/>
    <w:rsid w:val="00D43A1E"/>
    <w:rsid w:val="00D44FB1"/>
    <w:rsid w:val="00D47556"/>
    <w:rsid w:val="00D50EC5"/>
    <w:rsid w:val="00D5161E"/>
    <w:rsid w:val="00D51908"/>
    <w:rsid w:val="00D51D1F"/>
    <w:rsid w:val="00D52370"/>
    <w:rsid w:val="00D52E4E"/>
    <w:rsid w:val="00D52F64"/>
    <w:rsid w:val="00D5394D"/>
    <w:rsid w:val="00D56160"/>
    <w:rsid w:val="00D57B23"/>
    <w:rsid w:val="00D6093D"/>
    <w:rsid w:val="00D63010"/>
    <w:rsid w:val="00D6302B"/>
    <w:rsid w:val="00D635A3"/>
    <w:rsid w:val="00D644CE"/>
    <w:rsid w:val="00D64E1C"/>
    <w:rsid w:val="00D65E0F"/>
    <w:rsid w:val="00D65F26"/>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9111E"/>
    <w:rsid w:val="00D924E3"/>
    <w:rsid w:val="00D93254"/>
    <w:rsid w:val="00D934A0"/>
    <w:rsid w:val="00D93A29"/>
    <w:rsid w:val="00D94540"/>
    <w:rsid w:val="00D947E5"/>
    <w:rsid w:val="00D957E9"/>
    <w:rsid w:val="00D95DB1"/>
    <w:rsid w:val="00D963AF"/>
    <w:rsid w:val="00D9718D"/>
    <w:rsid w:val="00D979DD"/>
    <w:rsid w:val="00DA11A9"/>
    <w:rsid w:val="00DA1DB0"/>
    <w:rsid w:val="00DA2BBD"/>
    <w:rsid w:val="00DA45DB"/>
    <w:rsid w:val="00DA4949"/>
    <w:rsid w:val="00DA4C12"/>
    <w:rsid w:val="00DA5219"/>
    <w:rsid w:val="00DA660A"/>
    <w:rsid w:val="00DA6D1A"/>
    <w:rsid w:val="00DB006D"/>
    <w:rsid w:val="00DB08CA"/>
    <w:rsid w:val="00DB0FA9"/>
    <w:rsid w:val="00DB1466"/>
    <w:rsid w:val="00DB197F"/>
    <w:rsid w:val="00DB3924"/>
    <w:rsid w:val="00DB3B00"/>
    <w:rsid w:val="00DB40D7"/>
    <w:rsid w:val="00DB50D4"/>
    <w:rsid w:val="00DB6E0F"/>
    <w:rsid w:val="00DC10B5"/>
    <w:rsid w:val="00DC156D"/>
    <w:rsid w:val="00DC2101"/>
    <w:rsid w:val="00DC36F3"/>
    <w:rsid w:val="00DC476E"/>
    <w:rsid w:val="00DC4B13"/>
    <w:rsid w:val="00DC512E"/>
    <w:rsid w:val="00DC59C1"/>
    <w:rsid w:val="00DD2728"/>
    <w:rsid w:val="00DD2A5C"/>
    <w:rsid w:val="00DD3DD1"/>
    <w:rsid w:val="00DD5353"/>
    <w:rsid w:val="00DD5F37"/>
    <w:rsid w:val="00DD6581"/>
    <w:rsid w:val="00DD6F23"/>
    <w:rsid w:val="00DE0369"/>
    <w:rsid w:val="00DE2013"/>
    <w:rsid w:val="00DE37DF"/>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5B75"/>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1D99"/>
    <w:rsid w:val="00E12B04"/>
    <w:rsid w:val="00E12E7E"/>
    <w:rsid w:val="00E13671"/>
    <w:rsid w:val="00E13A23"/>
    <w:rsid w:val="00E140FC"/>
    <w:rsid w:val="00E14A12"/>
    <w:rsid w:val="00E16E41"/>
    <w:rsid w:val="00E170DD"/>
    <w:rsid w:val="00E179C8"/>
    <w:rsid w:val="00E203DC"/>
    <w:rsid w:val="00E219D3"/>
    <w:rsid w:val="00E2200D"/>
    <w:rsid w:val="00E22D92"/>
    <w:rsid w:val="00E22F39"/>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5AC"/>
    <w:rsid w:val="00E476A3"/>
    <w:rsid w:val="00E50C5E"/>
    <w:rsid w:val="00E51285"/>
    <w:rsid w:val="00E5213A"/>
    <w:rsid w:val="00E524DD"/>
    <w:rsid w:val="00E524F9"/>
    <w:rsid w:val="00E52C3B"/>
    <w:rsid w:val="00E53EB9"/>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2283"/>
    <w:rsid w:val="00E72A58"/>
    <w:rsid w:val="00E769F8"/>
    <w:rsid w:val="00E775D4"/>
    <w:rsid w:val="00E7783F"/>
    <w:rsid w:val="00E77EF2"/>
    <w:rsid w:val="00E831CC"/>
    <w:rsid w:val="00E83D36"/>
    <w:rsid w:val="00E85243"/>
    <w:rsid w:val="00E85F3B"/>
    <w:rsid w:val="00E86510"/>
    <w:rsid w:val="00E87989"/>
    <w:rsid w:val="00E90ECA"/>
    <w:rsid w:val="00E90F7F"/>
    <w:rsid w:val="00E90FF4"/>
    <w:rsid w:val="00E914FE"/>
    <w:rsid w:val="00E9238F"/>
    <w:rsid w:val="00E9260D"/>
    <w:rsid w:val="00E9288F"/>
    <w:rsid w:val="00E929F0"/>
    <w:rsid w:val="00E93783"/>
    <w:rsid w:val="00E949FE"/>
    <w:rsid w:val="00E94E4E"/>
    <w:rsid w:val="00E96CC8"/>
    <w:rsid w:val="00E972BB"/>
    <w:rsid w:val="00EA06B4"/>
    <w:rsid w:val="00EA2341"/>
    <w:rsid w:val="00EA40C8"/>
    <w:rsid w:val="00EB20E0"/>
    <w:rsid w:val="00EB2B77"/>
    <w:rsid w:val="00EB421C"/>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073"/>
    <w:rsid w:val="00EC68B0"/>
    <w:rsid w:val="00ED020E"/>
    <w:rsid w:val="00ED1ED3"/>
    <w:rsid w:val="00ED2497"/>
    <w:rsid w:val="00ED316B"/>
    <w:rsid w:val="00ED4793"/>
    <w:rsid w:val="00ED5110"/>
    <w:rsid w:val="00ED5299"/>
    <w:rsid w:val="00ED7757"/>
    <w:rsid w:val="00ED77DA"/>
    <w:rsid w:val="00EE03CC"/>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6BB5"/>
    <w:rsid w:val="00EF6E89"/>
    <w:rsid w:val="00F01DF3"/>
    <w:rsid w:val="00F026CB"/>
    <w:rsid w:val="00F02F82"/>
    <w:rsid w:val="00F05A23"/>
    <w:rsid w:val="00F05CFE"/>
    <w:rsid w:val="00F05EB5"/>
    <w:rsid w:val="00F065F5"/>
    <w:rsid w:val="00F06997"/>
    <w:rsid w:val="00F06B40"/>
    <w:rsid w:val="00F111CA"/>
    <w:rsid w:val="00F117BC"/>
    <w:rsid w:val="00F119BB"/>
    <w:rsid w:val="00F13905"/>
    <w:rsid w:val="00F13DE7"/>
    <w:rsid w:val="00F14150"/>
    <w:rsid w:val="00F16580"/>
    <w:rsid w:val="00F20EDE"/>
    <w:rsid w:val="00F214E4"/>
    <w:rsid w:val="00F21A41"/>
    <w:rsid w:val="00F229B6"/>
    <w:rsid w:val="00F22AF0"/>
    <w:rsid w:val="00F24417"/>
    <w:rsid w:val="00F246BA"/>
    <w:rsid w:val="00F24F16"/>
    <w:rsid w:val="00F251E6"/>
    <w:rsid w:val="00F25F86"/>
    <w:rsid w:val="00F30E9A"/>
    <w:rsid w:val="00F31EFF"/>
    <w:rsid w:val="00F3216E"/>
    <w:rsid w:val="00F32F03"/>
    <w:rsid w:val="00F33B39"/>
    <w:rsid w:val="00F3638F"/>
    <w:rsid w:val="00F37951"/>
    <w:rsid w:val="00F37E48"/>
    <w:rsid w:val="00F40265"/>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B5"/>
    <w:rsid w:val="00F54F1F"/>
    <w:rsid w:val="00F55736"/>
    <w:rsid w:val="00F56785"/>
    <w:rsid w:val="00F613DF"/>
    <w:rsid w:val="00F623DC"/>
    <w:rsid w:val="00F627C5"/>
    <w:rsid w:val="00F64BF9"/>
    <w:rsid w:val="00F65096"/>
    <w:rsid w:val="00F6521F"/>
    <w:rsid w:val="00F66AD6"/>
    <w:rsid w:val="00F67741"/>
    <w:rsid w:val="00F73CDC"/>
    <w:rsid w:val="00F76E66"/>
    <w:rsid w:val="00F77038"/>
    <w:rsid w:val="00F82D3D"/>
    <w:rsid w:val="00F83A39"/>
    <w:rsid w:val="00F83E2D"/>
    <w:rsid w:val="00F841CD"/>
    <w:rsid w:val="00F8439F"/>
    <w:rsid w:val="00F844B4"/>
    <w:rsid w:val="00F846D4"/>
    <w:rsid w:val="00F84EB9"/>
    <w:rsid w:val="00F86134"/>
    <w:rsid w:val="00F86845"/>
    <w:rsid w:val="00F86D37"/>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38F"/>
    <w:rsid w:val="00FB3A5A"/>
    <w:rsid w:val="00FB3DC7"/>
    <w:rsid w:val="00FB5473"/>
    <w:rsid w:val="00FB67A0"/>
    <w:rsid w:val="00FC1CC8"/>
    <w:rsid w:val="00FC1D72"/>
    <w:rsid w:val="00FC357A"/>
    <w:rsid w:val="00FC4880"/>
    <w:rsid w:val="00FC4C3A"/>
    <w:rsid w:val="00FC5ED3"/>
    <w:rsid w:val="00FC61A4"/>
    <w:rsid w:val="00FC75F9"/>
    <w:rsid w:val="00FC7CBF"/>
    <w:rsid w:val="00FC7E55"/>
    <w:rsid w:val="00FD01AF"/>
    <w:rsid w:val="00FD4C49"/>
    <w:rsid w:val="00FD51F2"/>
    <w:rsid w:val="00FD5446"/>
    <w:rsid w:val="00FD5BAE"/>
    <w:rsid w:val="00FD627B"/>
    <w:rsid w:val="00FD666C"/>
    <w:rsid w:val="00FD66FD"/>
    <w:rsid w:val="00FD69F3"/>
    <w:rsid w:val="00FE1B4C"/>
    <w:rsid w:val="00FE1CFE"/>
    <w:rsid w:val="00FE296C"/>
    <w:rsid w:val="00FE375A"/>
    <w:rsid w:val="00FE39EC"/>
    <w:rsid w:val="00FE5EB4"/>
    <w:rsid w:val="00FE6A7F"/>
    <w:rsid w:val="00FE7CC9"/>
    <w:rsid w:val="00FF097A"/>
    <w:rsid w:val="00FF1507"/>
    <w:rsid w:val="00FF18F7"/>
    <w:rsid w:val="00FF19B1"/>
    <w:rsid w:val="00FF2AF5"/>
    <w:rsid w:val="00FF2D39"/>
    <w:rsid w:val="00FF3EC5"/>
    <w:rsid w:val="00FF4411"/>
    <w:rsid w:val="00FF59B8"/>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836FA"/>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
    <w:link w:val="Paragraphedeliste"/>
    <w:uiPriority w:val="34"/>
    <w:rsid w:val="007B5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128018219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D0C5AF-C173-4353-AE5A-8D94EEA3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9138</Words>
  <Characters>50265</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59285</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6</cp:revision>
  <cp:lastPrinted>2021-03-04T17:52:00Z</cp:lastPrinted>
  <dcterms:created xsi:type="dcterms:W3CDTF">2021-03-04T17:52:00Z</dcterms:created>
  <dcterms:modified xsi:type="dcterms:W3CDTF">2021-03-04T18:20:00Z</dcterms:modified>
</cp:coreProperties>
</file>