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D9" w:rsidRPr="00255D3C" w:rsidRDefault="00C154D9">
      <w:pPr>
        <w:pStyle w:val="NormalWeb"/>
        <w:jc w:val="center"/>
        <w:rPr>
          <w:rFonts w:ascii="Baskerville Old Face" w:hAnsi="Baskerville Old Face"/>
          <w:b/>
          <w:bCs/>
        </w:rPr>
      </w:pPr>
    </w:p>
    <w:p w:rsidR="006B6407" w:rsidRPr="00255D3C" w:rsidRDefault="006B6407" w:rsidP="006B6407">
      <w:pPr>
        <w:autoSpaceDE w:val="0"/>
        <w:autoSpaceDN w:val="0"/>
        <w:adjustRightInd w:val="0"/>
        <w:rPr>
          <w:rFonts w:ascii="Calibri" w:hAnsi="Calibri" w:cs="Arial"/>
        </w:rPr>
      </w:pPr>
      <w:r w:rsidRPr="00255D3C">
        <w:rPr>
          <w:rFonts w:ascii="Calibri" w:hAnsi="Calibri" w:cs="Arial"/>
        </w:rPr>
        <w:tab/>
      </w:r>
      <w:r w:rsidRPr="00255D3C">
        <w:rPr>
          <w:rFonts w:ascii="Calibri" w:hAnsi="Calibri" w:cs="Arial"/>
        </w:rPr>
        <w:tab/>
        <w:t xml:space="preserve">    </w:t>
      </w:r>
    </w:p>
    <w:p w:rsidR="006B6407" w:rsidRPr="00255D3C" w:rsidRDefault="006B6407" w:rsidP="00DC4BDF">
      <w:pPr>
        <w:autoSpaceDE w:val="0"/>
        <w:autoSpaceDN w:val="0"/>
        <w:adjustRightInd w:val="0"/>
        <w:ind w:left="4956" w:firstLine="708"/>
        <w:rPr>
          <w:rFonts w:ascii="Calibri" w:hAnsi="Calibri" w:cs="Arial"/>
          <w:b/>
          <w:bCs/>
        </w:rPr>
      </w:pPr>
      <w:r w:rsidRPr="00255D3C">
        <w:rPr>
          <w:rFonts w:ascii="Calibri" w:hAnsi="Calibri" w:cs="Arial"/>
        </w:rPr>
        <w:t xml:space="preserve">         </w:t>
      </w:r>
    </w:p>
    <w:p w:rsidR="000A7018" w:rsidRPr="00255D3C" w:rsidRDefault="000A7018" w:rsidP="008B53A3">
      <w:pPr>
        <w:autoSpaceDE w:val="0"/>
        <w:autoSpaceDN w:val="0"/>
        <w:adjustRightInd w:val="0"/>
        <w:ind w:left="3540"/>
        <w:rPr>
          <w:rFonts w:ascii="Calibri" w:hAnsi="Calibri" w:cs="Arial"/>
          <w:b/>
          <w:bCs/>
        </w:rPr>
      </w:pPr>
    </w:p>
    <w:p w:rsidR="00AC10F2" w:rsidRPr="00255D3C" w:rsidRDefault="00AC10F2">
      <w:pPr>
        <w:pStyle w:val="NormalWeb"/>
        <w:jc w:val="center"/>
        <w:rPr>
          <w:rFonts w:ascii="Arial" w:hAnsi="Arial" w:cs="Arial"/>
          <w:b/>
          <w:bCs/>
        </w:rPr>
      </w:pPr>
    </w:p>
    <w:p w:rsidR="00AC10F2" w:rsidRPr="00255D3C" w:rsidRDefault="00AC10F2">
      <w:pPr>
        <w:pStyle w:val="NormalWeb"/>
        <w:jc w:val="center"/>
        <w:rPr>
          <w:rFonts w:ascii="Arial" w:hAnsi="Arial" w:cs="Arial"/>
          <w:b/>
          <w:bCs/>
        </w:rPr>
      </w:pPr>
    </w:p>
    <w:p w:rsidR="003004A8" w:rsidRPr="000001F2" w:rsidRDefault="003004A8" w:rsidP="00F073C6">
      <w:pPr>
        <w:ind w:right="-58"/>
        <w:jc w:val="center"/>
        <w:rPr>
          <w:rFonts w:asciiTheme="minorHAnsi" w:hAnsiTheme="minorHAnsi" w:cstheme="minorHAnsi"/>
          <w:b/>
          <w:bCs/>
          <w:sz w:val="22"/>
          <w:szCs w:val="22"/>
        </w:rPr>
      </w:pPr>
    </w:p>
    <w:p w:rsidR="00A62785" w:rsidRPr="000001F2" w:rsidRDefault="00482727" w:rsidP="00482727">
      <w:pPr>
        <w:ind w:right="-58"/>
        <w:jc w:val="center"/>
        <w:rPr>
          <w:rFonts w:asciiTheme="minorHAnsi" w:hAnsiTheme="minorHAnsi" w:cstheme="minorHAnsi"/>
          <w:b/>
          <w:bCs/>
          <w:sz w:val="22"/>
          <w:szCs w:val="22"/>
        </w:rPr>
      </w:pPr>
      <w:r w:rsidRPr="000001F2">
        <w:rPr>
          <w:rFonts w:asciiTheme="minorHAnsi" w:hAnsiTheme="minorHAnsi" w:cstheme="minorHAnsi"/>
          <w:b/>
          <w:bCs/>
          <w:sz w:val="22"/>
          <w:szCs w:val="22"/>
        </w:rPr>
        <w:t>REGLEMENT DE CONSULT</w:t>
      </w:r>
      <w:r w:rsidR="00005708" w:rsidRPr="000001F2">
        <w:rPr>
          <w:rFonts w:asciiTheme="minorHAnsi" w:hAnsiTheme="minorHAnsi" w:cstheme="minorHAnsi"/>
          <w:b/>
          <w:bCs/>
          <w:sz w:val="22"/>
          <w:szCs w:val="22"/>
        </w:rPr>
        <w:t xml:space="preserve">ATION </w:t>
      </w:r>
    </w:p>
    <w:p w:rsidR="00A62785" w:rsidRPr="000001F2" w:rsidRDefault="00A62785" w:rsidP="00482727">
      <w:pPr>
        <w:ind w:right="-58"/>
        <w:jc w:val="center"/>
        <w:rPr>
          <w:rFonts w:asciiTheme="minorHAnsi" w:hAnsiTheme="minorHAnsi" w:cstheme="minorHAnsi"/>
          <w:b/>
          <w:bCs/>
          <w:sz w:val="22"/>
          <w:szCs w:val="22"/>
        </w:rPr>
      </w:pPr>
    </w:p>
    <w:p w:rsidR="00482727" w:rsidRPr="000001F2" w:rsidRDefault="00005708" w:rsidP="00482727">
      <w:pPr>
        <w:ind w:right="-58"/>
        <w:jc w:val="center"/>
        <w:rPr>
          <w:rFonts w:asciiTheme="minorHAnsi" w:hAnsiTheme="minorHAnsi" w:cstheme="minorHAnsi"/>
          <w:b/>
          <w:bCs/>
          <w:sz w:val="22"/>
          <w:szCs w:val="22"/>
        </w:rPr>
      </w:pPr>
      <w:r w:rsidRPr="000001F2">
        <w:rPr>
          <w:rFonts w:asciiTheme="minorHAnsi" w:hAnsiTheme="minorHAnsi" w:cstheme="minorHAnsi"/>
          <w:b/>
          <w:bCs/>
          <w:sz w:val="22"/>
          <w:szCs w:val="22"/>
        </w:rPr>
        <w:t xml:space="preserve">APPEL D’OFFRES OUVERT </w:t>
      </w:r>
      <w:r w:rsidR="00482727" w:rsidRPr="000001F2">
        <w:rPr>
          <w:rFonts w:asciiTheme="minorHAnsi" w:hAnsiTheme="minorHAnsi" w:cstheme="minorHAnsi"/>
          <w:b/>
          <w:bCs/>
          <w:sz w:val="22"/>
          <w:szCs w:val="22"/>
        </w:rPr>
        <w:t>SUR OFFRES DE PRIX</w:t>
      </w:r>
    </w:p>
    <w:p w:rsidR="00482727" w:rsidRPr="000001F2" w:rsidRDefault="00482727" w:rsidP="003C167D">
      <w:pPr>
        <w:pStyle w:val="Corpsdetexte"/>
        <w:widowControl w:val="0"/>
        <w:spacing w:line="240" w:lineRule="auto"/>
        <w:jc w:val="center"/>
        <w:rPr>
          <w:rFonts w:asciiTheme="minorHAnsi" w:hAnsiTheme="minorHAnsi" w:cstheme="minorHAnsi"/>
          <w:b/>
          <w:bCs/>
          <w:sz w:val="22"/>
          <w:szCs w:val="22"/>
        </w:rPr>
      </w:pPr>
      <w:r w:rsidRPr="000001F2">
        <w:rPr>
          <w:rFonts w:asciiTheme="minorHAnsi" w:hAnsiTheme="minorHAnsi" w:cstheme="minorHAnsi"/>
          <w:b/>
          <w:bCs/>
          <w:sz w:val="22"/>
          <w:szCs w:val="22"/>
        </w:rPr>
        <w:t>N°</w:t>
      </w:r>
      <w:r w:rsidR="00174DE0">
        <w:rPr>
          <w:rFonts w:asciiTheme="minorHAnsi" w:hAnsiTheme="minorHAnsi" w:cstheme="minorHAnsi"/>
          <w:b/>
          <w:bCs/>
          <w:sz w:val="22"/>
          <w:szCs w:val="22"/>
        </w:rPr>
        <w:t>06</w:t>
      </w:r>
      <w:r w:rsidRPr="000001F2">
        <w:rPr>
          <w:rFonts w:asciiTheme="minorHAnsi" w:hAnsiTheme="minorHAnsi" w:cstheme="minorHAnsi"/>
          <w:b/>
          <w:bCs/>
          <w:sz w:val="22"/>
          <w:szCs w:val="22"/>
        </w:rPr>
        <w:t>/20</w:t>
      </w:r>
      <w:r w:rsidR="00B1018E">
        <w:rPr>
          <w:rFonts w:asciiTheme="minorHAnsi" w:hAnsiTheme="minorHAnsi" w:cstheme="minorHAnsi"/>
          <w:b/>
          <w:bCs/>
          <w:sz w:val="22"/>
          <w:szCs w:val="22"/>
        </w:rPr>
        <w:t>20</w:t>
      </w:r>
    </w:p>
    <w:p w:rsidR="00482727" w:rsidRPr="000001F2" w:rsidRDefault="00482727" w:rsidP="00482727">
      <w:pPr>
        <w:pStyle w:val="Corpsdetexte"/>
        <w:widowControl w:val="0"/>
        <w:spacing w:line="240" w:lineRule="auto"/>
        <w:jc w:val="center"/>
        <w:rPr>
          <w:rFonts w:asciiTheme="minorHAnsi" w:hAnsiTheme="minorHAnsi" w:cstheme="minorHAnsi"/>
          <w:b/>
          <w:bCs/>
          <w:sz w:val="22"/>
          <w:szCs w:val="22"/>
        </w:rPr>
      </w:pPr>
    </w:p>
    <w:p w:rsidR="00482727" w:rsidRPr="000001F2" w:rsidRDefault="00482727" w:rsidP="00482727">
      <w:pPr>
        <w:pStyle w:val="Corpsdetexte"/>
        <w:widowControl w:val="0"/>
        <w:spacing w:line="240" w:lineRule="auto"/>
        <w:jc w:val="center"/>
        <w:rPr>
          <w:rFonts w:asciiTheme="minorHAnsi" w:hAnsiTheme="minorHAnsi" w:cstheme="minorHAnsi"/>
          <w:b/>
          <w:bCs/>
          <w:sz w:val="22"/>
          <w:szCs w:val="22"/>
        </w:rPr>
      </w:pPr>
      <w:r w:rsidRPr="000001F2">
        <w:rPr>
          <w:rFonts w:asciiTheme="minorHAnsi" w:hAnsiTheme="minorHAnsi" w:cstheme="minorHAnsi"/>
          <w:b/>
          <w:bCs/>
          <w:sz w:val="22"/>
          <w:szCs w:val="22"/>
        </w:rPr>
        <w:sym w:font="Wingdings 2" w:char="F061"/>
      </w:r>
      <w:r w:rsidRPr="000001F2">
        <w:rPr>
          <w:rFonts w:asciiTheme="minorHAnsi" w:hAnsiTheme="minorHAnsi" w:cstheme="minorHAnsi"/>
          <w:b/>
          <w:bCs/>
          <w:sz w:val="22"/>
          <w:szCs w:val="22"/>
        </w:rPr>
        <w:sym w:font="Wingdings 2" w:char="F062"/>
      </w:r>
      <w:r w:rsidRPr="000001F2">
        <w:rPr>
          <w:rFonts w:asciiTheme="minorHAnsi" w:hAnsiTheme="minorHAnsi" w:cstheme="minorHAnsi"/>
          <w:b/>
          <w:bCs/>
          <w:sz w:val="22"/>
          <w:szCs w:val="22"/>
        </w:rPr>
        <w:sym w:font="Wingdings 2" w:char="F061"/>
      </w:r>
      <w:r w:rsidRPr="000001F2">
        <w:rPr>
          <w:rFonts w:asciiTheme="minorHAnsi" w:hAnsiTheme="minorHAnsi" w:cstheme="minorHAnsi"/>
          <w:b/>
          <w:bCs/>
          <w:sz w:val="22"/>
          <w:szCs w:val="22"/>
        </w:rPr>
        <w:sym w:font="Wingdings 2" w:char="F062"/>
      </w:r>
      <w:r w:rsidRPr="000001F2">
        <w:rPr>
          <w:rFonts w:asciiTheme="minorHAnsi" w:hAnsiTheme="minorHAnsi" w:cstheme="minorHAnsi"/>
          <w:b/>
          <w:bCs/>
          <w:sz w:val="22"/>
          <w:szCs w:val="22"/>
        </w:rPr>
        <w:sym w:font="Wingdings 2" w:char="F061"/>
      </w:r>
      <w:r w:rsidRPr="000001F2">
        <w:rPr>
          <w:rFonts w:asciiTheme="minorHAnsi" w:hAnsiTheme="minorHAnsi" w:cstheme="minorHAnsi"/>
          <w:b/>
          <w:bCs/>
          <w:sz w:val="22"/>
          <w:szCs w:val="22"/>
        </w:rPr>
        <w:sym w:font="Wingdings 2" w:char="F062"/>
      </w:r>
      <w:r w:rsidRPr="000001F2">
        <w:rPr>
          <w:rFonts w:asciiTheme="minorHAnsi" w:hAnsiTheme="minorHAnsi" w:cstheme="minorHAnsi"/>
          <w:b/>
          <w:bCs/>
          <w:sz w:val="22"/>
          <w:szCs w:val="22"/>
        </w:rPr>
        <w:sym w:font="Wingdings 2" w:char="F061"/>
      </w:r>
      <w:r w:rsidRPr="000001F2">
        <w:rPr>
          <w:rFonts w:asciiTheme="minorHAnsi" w:hAnsiTheme="minorHAnsi" w:cstheme="minorHAnsi"/>
          <w:b/>
          <w:bCs/>
          <w:sz w:val="22"/>
          <w:szCs w:val="22"/>
        </w:rPr>
        <w:sym w:font="Wingdings 2" w:char="F062"/>
      </w:r>
      <w:r w:rsidRPr="000001F2">
        <w:rPr>
          <w:rFonts w:asciiTheme="minorHAnsi" w:hAnsiTheme="minorHAnsi" w:cstheme="minorHAnsi"/>
          <w:b/>
          <w:bCs/>
          <w:sz w:val="22"/>
          <w:szCs w:val="22"/>
        </w:rPr>
        <w:sym w:font="Wingdings 2" w:char="F061"/>
      </w:r>
      <w:r w:rsidRPr="000001F2">
        <w:rPr>
          <w:rFonts w:asciiTheme="minorHAnsi" w:hAnsiTheme="minorHAnsi" w:cstheme="minorHAnsi"/>
          <w:b/>
          <w:bCs/>
          <w:sz w:val="22"/>
          <w:szCs w:val="22"/>
        </w:rPr>
        <w:sym w:font="Wingdings 2" w:char="F062"/>
      </w:r>
      <w:r w:rsidRPr="000001F2">
        <w:rPr>
          <w:rFonts w:asciiTheme="minorHAnsi" w:hAnsiTheme="minorHAnsi" w:cstheme="minorHAnsi"/>
          <w:b/>
          <w:bCs/>
          <w:sz w:val="22"/>
          <w:szCs w:val="22"/>
        </w:rPr>
        <w:sym w:font="Wingdings 2" w:char="F061"/>
      </w:r>
      <w:r w:rsidRPr="000001F2">
        <w:rPr>
          <w:rFonts w:asciiTheme="minorHAnsi" w:hAnsiTheme="minorHAnsi" w:cstheme="minorHAnsi"/>
          <w:b/>
          <w:bCs/>
          <w:sz w:val="22"/>
          <w:szCs w:val="22"/>
        </w:rPr>
        <w:sym w:font="Wingdings 2" w:char="F062"/>
      </w:r>
      <w:r w:rsidRPr="000001F2">
        <w:rPr>
          <w:rFonts w:asciiTheme="minorHAnsi" w:hAnsiTheme="minorHAnsi" w:cstheme="minorHAnsi"/>
          <w:b/>
          <w:bCs/>
          <w:sz w:val="22"/>
          <w:szCs w:val="22"/>
        </w:rPr>
        <w:sym w:font="Wingdings 2" w:char="F061"/>
      </w:r>
      <w:r w:rsidRPr="000001F2">
        <w:rPr>
          <w:rFonts w:asciiTheme="minorHAnsi" w:hAnsiTheme="minorHAnsi" w:cstheme="minorHAnsi"/>
          <w:b/>
          <w:bCs/>
          <w:sz w:val="22"/>
          <w:szCs w:val="22"/>
        </w:rPr>
        <w:sym w:font="Wingdings 2" w:char="F062"/>
      </w:r>
      <w:r w:rsidRPr="000001F2">
        <w:rPr>
          <w:rFonts w:asciiTheme="minorHAnsi" w:hAnsiTheme="minorHAnsi" w:cstheme="minorHAnsi"/>
          <w:b/>
          <w:bCs/>
          <w:sz w:val="22"/>
          <w:szCs w:val="22"/>
        </w:rPr>
        <w:sym w:font="Wingdings 2" w:char="F061"/>
      </w:r>
      <w:r w:rsidRPr="000001F2">
        <w:rPr>
          <w:rFonts w:asciiTheme="minorHAnsi" w:hAnsiTheme="minorHAnsi" w:cstheme="minorHAnsi"/>
          <w:b/>
          <w:bCs/>
          <w:sz w:val="22"/>
          <w:szCs w:val="22"/>
        </w:rPr>
        <w:sym w:font="Wingdings 2" w:char="F062"/>
      </w:r>
    </w:p>
    <w:p w:rsidR="00482727" w:rsidRPr="000001F2" w:rsidRDefault="00482727" w:rsidP="00482727">
      <w:pPr>
        <w:pStyle w:val="Corpsdetexte"/>
        <w:widowControl w:val="0"/>
        <w:spacing w:line="240" w:lineRule="auto"/>
        <w:jc w:val="center"/>
        <w:rPr>
          <w:rFonts w:asciiTheme="minorHAnsi" w:hAnsiTheme="minorHAnsi" w:cstheme="minorHAnsi"/>
          <w:b/>
          <w:bCs/>
          <w:sz w:val="22"/>
          <w:szCs w:val="22"/>
        </w:rPr>
      </w:pPr>
    </w:p>
    <w:p w:rsidR="00482727" w:rsidRPr="000001F2" w:rsidRDefault="00482727" w:rsidP="00482727">
      <w:pPr>
        <w:ind w:right="-58"/>
        <w:jc w:val="center"/>
        <w:rPr>
          <w:rFonts w:asciiTheme="minorHAnsi" w:hAnsiTheme="minorHAnsi" w:cstheme="minorHAnsi"/>
          <w:sz w:val="22"/>
          <w:szCs w:val="22"/>
        </w:rPr>
      </w:pPr>
    </w:p>
    <w:p w:rsidR="00482727" w:rsidRPr="000001F2" w:rsidRDefault="00482727" w:rsidP="00482727">
      <w:pPr>
        <w:pStyle w:val="Corpsdetexte"/>
        <w:widowControl w:val="0"/>
        <w:spacing w:line="240" w:lineRule="auto"/>
        <w:jc w:val="center"/>
        <w:rPr>
          <w:rFonts w:asciiTheme="minorHAnsi" w:hAnsiTheme="minorHAnsi" w:cstheme="minorHAnsi"/>
          <w:b/>
          <w:bCs/>
          <w:sz w:val="22"/>
          <w:szCs w:val="22"/>
        </w:rPr>
      </w:pPr>
      <w:r w:rsidRPr="000001F2">
        <w:rPr>
          <w:rFonts w:asciiTheme="minorHAnsi" w:hAnsiTheme="minorHAnsi" w:cstheme="minorHAnsi"/>
          <w:b/>
          <w:bCs/>
          <w:sz w:val="22"/>
          <w:szCs w:val="22"/>
        </w:rPr>
        <w:t>OBJET :</w:t>
      </w:r>
    </w:p>
    <w:p w:rsidR="00482727" w:rsidRPr="000001F2" w:rsidRDefault="00482727" w:rsidP="00482727">
      <w:pPr>
        <w:pStyle w:val="Corpsdetexte"/>
        <w:widowControl w:val="0"/>
        <w:spacing w:line="240" w:lineRule="auto"/>
        <w:jc w:val="center"/>
        <w:rPr>
          <w:rFonts w:asciiTheme="minorHAnsi" w:hAnsiTheme="minorHAnsi" w:cstheme="minorHAnsi"/>
          <w:b/>
          <w:bCs/>
          <w:sz w:val="22"/>
          <w:szCs w:val="22"/>
        </w:rPr>
      </w:pPr>
    </w:p>
    <w:p w:rsidR="000102E2" w:rsidRPr="000001F2" w:rsidRDefault="000102E2" w:rsidP="000102E2">
      <w:pPr>
        <w:jc w:val="center"/>
        <w:rPr>
          <w:rFonts w:asciiTheme="minorHAnsi" w:hAnsiTheme="minorHAnsi" w:cstheme="minorHAnsi"/>
          <w:i/>
          <w:iCs/>
          <w:sz w:val="22"/>
          <w:szCs w:val="22"/>
        </w:rPr>
      </w:pPr>
      <w:r w:rsidRPr="000001F2">
        <w:rPr>
          <w:rFonts w:asciiTheme="minorHAnsi" w:hAnsiTheme="minorHAnsi" w:cstheme="minorHAnsi"/>
          <w:b/>
          <w:bCs/>
          <w:i/>
          <w:iCs/>
          <w:sz w:val="22"/>
          <w:szCs w:val="22"/>
        </w:rPr>
        <w:t xml:space="preserve">LA REALISATION DE MESURES DE COUVERTURE ET D’EVALUATION DE LA QUALITE DE SERVICE DES RESEAUX PUBLICS DE TELECOMMUNICATIONS AU MAROC </w:t>
      </w:r>
    </w:p>
    <w:p w:rsidR="00BF21BE" w:rsidRPr="000001F2" w:rsidRDefault="00BF21BE" w:rsidP="00C0516E">
      <w:pPr>
        <w:jc w:val="center"/>
        <w:rPr>
          <w:rFonts w:asciiTheme="minorHAnsi" w:hAnsiTheme="minorHAnsi" w:cstheme="minorHAnsi"/>
          <w:i/>
          <w:iCs/>
          <w:sz w:val="22"/>
          <w:szCs w:val="22"/>
        </w:rPr>
      </w:pPr>
    </w:p>
    <w:p w:rsidR="00861119" w:rsidRPr="000001F2" w:rsidRDefault="00861119" w:rsidP="00861119">
      <w:pPr>
        <w:ind w:right="-58"/>
        <w:rPr>
          <w:rFonts w:asciiTheme="minorHAnsi" w:hAnsiTheme="minorHAnsi" w:cstheme="minorHAnsi"/>
          <w:b/>
          <w:bCs/>
          <w:sz w:val="22"/>
          <w:szCs w:val="22"/>
        </w:rPr>
      </w:pPr>
    </w:p>
    <w:p w:rsidR="000102E2" w:rsidRPr="00885AF7" w:rsidRDefault="000102E2" w:rsidP="000102E2">
      <w:pPr>
        <w:pStyle w:val="NormalWeb"/>
        <w:jc w:val="both"/>
        <w:rPr>
          <w:rFonts w:asciiTheme="minorHAnsi" w:hAnsiTheme="minorHAnsi" w:cstheme="minorHAnsi"/>
          <w:b/>
          <w:bCs/>
          <w:color w:val="FF0000"/>
          <w:sz w:val="22"/>
          <w:szCs w:val="22"/>
        </w:rPr>
      </w:pPr>
      <w:r w:rsidRPr="000001F2">
        <w:rPr>
          <w:rFonts w:asciiTheme="minorHAnsi" w:hAnsiTheme="minorHAnsi" w:cstheme="minorHAnsi"/>
          <w:b/>
          <w:bCs/>
          <w:sz w:val="22"/>
          <w:szCs w:val="22"/>
          <w:u w:val="single"/>
        </w:rPr>
        <w:t xml:space="preserve">Date limite de réception des plis : </w:t>
      </w:r>
      <w:r w:rsidRPr="000001F2">
        <w:rPr>
          <w:rFonts w:asciiTheme="minorHAnsi" w:hAnsiTheme="minorHAnsi" w:cstheme="minorHAnsi"/>
          <w:b/>
          <w:bCs/>
          <w:sz w:val="22"/>
          <w:szCs w:val="22"/>
        </w:rPr>
        <w:t xml:space="preserve">le </w:t>
      </w:r>
      <w:r w:rsidR="00174DE0" w:rsidRPr="009275FF">
        <w:rPr>
          <w:rFonts w:asciiTheme="minorHAnsi" w:hAnsiTheme="minorHAnsi" w:cstheme="minorHAnsi"/>
          <w:b/>
          <w:bCs/>
          <w:sz w:val="22"/>
          <w:szCs w:val="22"/>
        </w:rPr>
        <w:t>0</w:t>
      </w:r>
      <w:r w:rsidR="009275FF" w:rsidRPr="009275FF">
        <w:rPr>
          <w:rFonts w:asciiTheme="minorHAnsi" w:hAnsiTheme="minorHAnsi" w:cstheme="minorHAnsi"/>
          <w:b/>
          <w:bCs/>
          <w:sz w:val="22"/>
          <w:szCs w:val="22"/>
        </w:rPr>
        <w:t>5</w:t>
      </w:r>
      <w:bookmarkStart w:id="0" w:name="_GoBack"/>
      <w:bookmarkEnd w:id="0"/>
      <w:r w:rsidRPr="009275FF">
        <w:rPr>
          <w:rFonts w:asciiTheme="minorHAnsi" w:hAnsiTheme="minorHAnsi" w:cstheme="minorHAnsi"/>
          <w:b/>
          <w:bCs/>
          <w:sz w:val="22"/>
          <w:szCs w:val="22"/>
        </w:rPr>
        <w:t>/</w:t>
      </w:r>
      <w:r w:rsidR="00174DE0" w:rsidRPr="009275FF">
        <w:rPr>
          <w:rFonts w:asciiTheme="minorHAnsi" w:hAnsiTheme="minorHAnsi" w:cstheme="minorHAnsi"/>
          <w:b/>
          <w:bCs/>
          <w:sz w:val="22"/>
          <w:szCs w:val="22"/>
        </w:rPr>
        <w:t>03</w:t>
      </w:r>
      <w:r w:rsidRPr="009275FF">
        <w:rPr>
          <w:rFonts w:asciiTheme="minorHAnsi" w:hAnsiTheme="minorHAnsi" w:cstheme="minorHAnsi"/>
          <w:b/>
          <w:bCs/>
          <w:sz w:val="22"/>
          <w:szCs w:val="22"/>
        </w:rPr>
        <w:t>/20</w:t>
      </w:r>
      <w:r w:rsidR="00B1018E" w:rsidRPr="009275FF">
        <w:rPr>
          <w:rFonts w:asciiTheme="minorHAnsi" w:hAnsiTheme="minorHAnsi" w:cstheme="minorHAnsi"/>
          <w:b/>
          <w:bCs/>
          <w:sz w:val="22"/>
          <w:szCs w:val="22"/>
        </w:rPr>
        <w:t>20</w:t>
      </w:r>
      <w:r w:rsidRPr="009275FF">
        <w:rPr>
          <w:rFonts w:asciiTheme="minorHAnsi" w:hAnsiTheme="minorHAnsi" w:cstheme="minorHAnsi"/>
          <w:b/>
          <w:bCs/>
          <w:sz w:val="22"/>
          <w:szCs w:val="22"/>
        </w:rPr>
        <w:t xml:space="preserve"> à 10h00</w:t>
      </w:r>
    </w:p>
    <w:p w:rsidR="00482727" w:rsidRPr="000001F2" w:rsidRDefault="00482727" w:rsidP="00482727">
      <w:pPr>
        <w:pStyle w:val="NormalWeb"/>
        <w:jc w:val="center"/>
        <w:rPr>
          <w:rFonts w:asciiTheme="minorHAnsi" w:hAnsiTheme="minorHAnsi" w:cstheme="minorHAnsi"/>
          <w:b/>
          <w:bCs/>
          <w:sz w:val="22"/>
          <w:szCs w:val="22"/>
        </w:rPr>
      </w:pPr>
    </w:p>
    <w:p w:rsidR="0021420A" w:rsidRPr="000001F2" w:rsidRDefault="0021420A" w:rsidP="002D3FFA">
      <w:pPr>
        <w:ind w:right="-58"/>
        <w:rPr>
          <w:rFonts w:asciiTheme="minorHAnsi" w:hAnsiTheme="minorHAnsi" w:cstheme="minorHAnsi"/>
          <w:b/>
          <w:bCs/>
          <w:sz w:val="22"/>
          <w:szCs w:val="22"/>
        </w:rPr>
      </w:pPr>
    </w:p>
    <w:p w:rsidR="003004A8" w:rsidRPr="000001F2" w:rsidRDefault="003004A8" w:rsidP="00F073C6">
      <w:pPr>
        <w:ind w:right="-58"/>
        <w:jc w:val="center"/>
        <w:rPr>
          <w:rFonts w:asciiTheme="minorHAnsi" w:hAnsiTheme="minorHAnsi" w:cstheme="minorHAnsi"/>
          <w:b/>
          <w:bCs/>
          <w:sz w:val="22"/>
          <w:szCs w:val="22"/>
        </w:rPr>
      </w:pPr>
    </w:p>
    <w:p w:rsidR="00AB56D4" w:rsidRPr="000001F2" w:rsidRDefault="00AB56D4">
      <w:pPr>
        <w:pStyle w:val="NormalWeb"/>
        <w:jc w:val="center"/>
        <w:rPr>
          <w:rFonts w:asciiTheme="minorHAnsi" w:hAnsiTheme="minorHAnsi" w:cstheme="minorHAnsi"/>
          <w:b/>
          <w:bCs/>
          <w:sz w:val="22"/>
          <w:szCs w:val="22"/>
        </w:rPr>
      </w:pPr>
    </w:p>
    <w:p w:rsidR="00AB56D4" w:rsidRPr="000001F2" w:rsidRDefault="00AB56D4">
      <w:pPr>
        <w:pStyle w:val="NormalWeb"/>
        <w:jc w:val="center"/>
        <w:rPr>
          <w:rFonts w:asciiTheme="minorHAnsi" w:hAnsiTheme="minorHAnsi" w:cstheme="minorHAnsi"/>
          <w:b/>
          <w:bCs/>
          <w:sz w:val="22"/>
          <w:szCs w:val="22"/>
        </w:rPr>
      </w:pPr>
    </w:p>
    <w:p w:rsidR="00AB56D4" w:rsidRPr="000001F2" w:rsidRDefault="00AB56D4">
      <w:pPr>
        <w:pStyle w:val="NormalWeb"/>
        <w:jc w:val="center"/>
        <w:rPr>
          <w:rFonts w:asciiTheme="minorHAnsi" w:hAnsiTheme="minorHAnsi" w:cstheme="minorHAnsi"/>
          <w:b/>
          <w:bCs/>
          <w:sz w:val="22"/>
          <w:szCs w:val="22"/>
        </w:rPr>
      </w:pPr>
    </w:p>
    <w:p w:rsidR="001F781B" w:rsidRPr="000001F2" w:rsidRDefault="001F781B">
      <w:pPr>
        <w:pStyle w:val="NormalWeb"/>
        <w:jc w:val="center"/>
        <w:rPr>
          <w:rFonts w:asciiTheme="minorHAnsi" w:hAnsiTheme="minorHAnsi" w:cstheme="minorHAnsi"/>
          <w:b/>
          <w:bCs/>
          <w:sz w:val="22"/>
          <w:szCs w:val="22"/>
        </w:rPr>
      </w:pPr>
    </w:p>
    <w:p w:rsidR="00AB56D4" w:rsidRPr="000001F2" w:rsidRDefault="00AB56D4">
      <w:pPr>
        <w:pStyle w:val="NormalWeb"/>
        <w:jc w:val="center"/>
        <w:rPr>
          <w:rFonts w:asciiTheme="minorHAnsi" w:hAnsiTheme="minorHAnsi" w:cstheme="minorHAnsi"/>
          <w:b/>
          <w:bCs/>
          <w:sz w:val="22"/>
          <w:szCs w:val="22"/>
        </w:rPr>
      </w:pPr>
    </w:p>
    <w:p w:rsidR="00861119" w:rsidRPr="000001F2" w:rsidRDefault="00861119">
      <w:pPr>
        <w:pStyle w:val="NormalWeb"/>
        <w:jc w:val="center"/>
        <w:rPr>
          <w:rFonts w:asciiTheme="minorHAnsi" w:hAnsiTheme="minorHAnsi" w:cstheme="minorHAnsi"/>
          <w:b/>
          <w:bCs/>
          <w:sz w:val="22"/>
          <w:szCs w:val="22"/>
        </w:rPr>
      </w:pPr>
    </w:p>
    <w:p w:rsidR="00AB56D4" w:rsidRPr="000001F2" w:rsidRDefault="00AB56D4">
      <w:pPr>
        <w:pStyle w:val="NormalWeb"/>
        <w:jc w:val="center"/>
        <w:rPr>
          <w:rFonts w:asciiTheme="minorHAnsi" w:hAnsiTheme="minorHAnsi" w:cstheme="minorHAnsi"/>
          <w:b/>
          <w:bCs/>
          <w:sz w:val="22"/>
          <w:szCs w:val="22"/>
        </w:rPr>
      </w:pPr>
    </w:p>
    <w:p w:rsidR="005F2B2C" w:rsidRDefault="005F2B2C" w:rsidP="00B07793">
      <w:pPr>
        <w:pStyle w:val="NormalWeb"/>
        <w:rPr>
          <w:rFonts w:asciiTheme="minorHAnsi" w:hAnsiTheme="minorHAnsi" w:cstheme="minorHAnsi"/>
          <w:b/>
          <w:bCs/>
          <w:sz w:val="22"/>
          <w:szCs w:val="22"/>
        </w:rPr>
      </w:pPr>
    </w:p>
    <w:p w:rsidR="007E0EF7" w:rsidRPr="000001F2" w:rsidRDefault="007E0EF7" w:rsidP="00B07793">
      <w:pPr>
        <w:pStyle w:val="NormalWeb"/>
        <w:rPr>
          <w:rFonts w:asciiTheme="minorHAnsi" w:hAnsiTheme="minorHAnsi" w:cstheme="minorHAnsi"/>
          <w:b/>
          <w:bCs/>
          <w:sz w:val="22"/>
          <w:szCs w:val="22"/>
        </w:rPr>
      </w:pPr>
    </w:p>
    <w:p w:rsidR="00C154D9" w:rsidRPr="000001F2" w:rsidRDefault="00C154D9" w:rsidP="00DF0280">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lastRenderedPageBreak/>
        <w:t xml:space="preserve">ARTICLE 1 : OBJET DU REGLEMENT DE LA CONSULTATION  </w:t>
      </w:r>
    </w:p>
    <w:p w:rsidR="00C154D9" w:rsidRPr="000001F2" w:rsidRDefault="00C154D9">
      <w:pPr>
        <w:rPr>
          <w:rFonts w:asciiTheme="minorHAnsi" w:hAnsiTheme="minorHAnsi" w:cstheme="minorHAnsi"/>
          <w:sz w:val="22"/>
          <w:szCs w:val="22"/>
        </w:rPr>
      </w:pPr>
      <w:r w:rsidRPr="000001F2">
        <w:rPr>
          <w:rFonts w:asciiTheme="minorHAnsi" w:hAnsiTheme="minorHAnsi" w:cstheme="minorHAnsi"/>
          <w:sz w:val="22"/>
          <w:szCs w:val="22"/>
        </w:rPr>
        <w:t> </w:t>
      </w:r>
    </w:p>
    <w:p w:rsidR="007A7C95" w:rsidRPr="000001F2" w:rsidRDefault="00C85962" w:rsidP="007A7C95">
      <w:pPr>
        <w:widowControl w:val="0"/>
        <w:rPr>
          <w:rFonts w:asciiTheme="minorHAnsi" w:hAnsiTheme="minorHAnsi" w:cstheme="minorHAnsi"/>
          <w:sz w:val="22"/>
          <w:szCs w:val="22"/>
        </w:rPr>
      </w:pPr>
      <w:r w:rsidRPr="000001F2">
        <w:rPr>
          <w:rFonts w:asciiTheme="minorHAnsi" w:hAnsiTheme="minorHAnsi" w:cstheme="minorHAnsi"/>
          <w:sz w:val="22"/>
          <w:szCs w:val="22"/>
        </w:rPr>
        <w:t xml:space="preserve">Le présent règlement de la consultation concerne l’appel d’offres </w:t>
      </w:r>
      <w:r w:rsidR="00407774" w:rsidRPr="000001F2">
        <w:rPr>
          <w:rFonts w:asciiTheme="minorHAnsi" w:hAnsiTheme="minorHAnsi" w:cstheme="minorHAnsi"/>
          <w:sz w:val="22"/>
          <w:szCs w:val="22"/>
        </w:rPr>
        <w:t>ouvert</w:t>
      </w:r>
      <w:r w:rsidRPr="000001F2">
        <w:rPr>
          <w:rFonts w:asciiTheme="minorHAnsi" w:hAnsiTheme="minorHAnsi" w:cstheme="minorHAnsi"/>
          <w:sz w:val="22"/>
          <w:szCs w:val="22"/>
        </w:rPr>
        <w:t xml:space="preserve"> sur offres de prix ayant pour objet</w:t>
      </w:r>
      <w:r w:rsidR="00806074" w:rsidRPr="000001F2">
        <w:rPr>
          <w:rFonts w:asciiTheme="minorHAnsi" w:hAnsiTheme="minorHAnsi" w:cstheme="minorHAnsi"/>
          <w:sz w:val="22"/>
          <w:szCs w:val="22"/>
        </w:rPr>
        <w:t xml:space="preserve"> </w:t>
      </w:r>
      <w:r w:rsidR="007A7C95" w:rsidRPr="000001F2">
        <w:rPr>
          <w:rFonts w:asciiTheme="minorHAnsi" w:hAnsiTheme="minorHAnsi" w:cstheme="minorHAnsi"/>
          <w:sz w:val="22"/>
          <w:szCs w:val="22"/>
        </w:rPr>
        <w:t>la réalisation de mesures de couverture et d’évaluation de la qualité de service des réseaux publics de télécommunications au Maroc</w:t>
      </w:r>
      <w:r w:rsidR="005438D6" w:rsidRPr="000001F2">
        <w:rPr>
          <w:rFonts w:asciiTheme="minorHAnsi" w:hAnsiTheme="minorHAnsi" w:cstheme="minorHAnsi"/>
          <w:sz w:val="22"/>
          <w:szCs w:val="22"/>
        </w:rPr>
        <w:t>.</w:t>
      </w:r>
    </w:p>
    <w:p w:rsidR="00F07C99" w:rsidRPr="000001F2" w:rsidRDefault="00F07C99" w:rsidP="007A7C95">
      <w:pPr>
        <w:widowControl w:val="0"/>
        <w:rPr>
          <w:rFonts w:asciiTheme="minorHAnsi" w:hAnsiTheme="minorHAnsi" w:cstheme="minorHAnsi"/>
          <w:sz w:val="22"/>
          <w:szCs w:val="22"/>
        </w:rPr>
      </w:pPr>
    </w:p>
    <w:p w:rsidR="00B44F98" w:rsidRPr="000001F2" w:rsidRDefault="00B44F98" w:rsidP="00B44F98">
      <w:pPr>
        <w:jc w:val="both"/>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 xml:space="preserve">ARTICLE 2 : TYPE DE MARCHE </w:t>
      </w:r>
    </w:p>
    <w:p w:rsidR="00B44F98" w:rsidRPr="000001F2" w:rsidRDefault="00B44F98" w:rsidP="00B44F98">
      <w:pPr>
        <w:jc w:val="both"/>
        <w:rPr>
          <w:rFonts w:asciiTheme="minorHAnsi" w:hAnsiTheme="minorHAnsi" w:cstheme="minorHAnsi"/>
          <w:sz w:val="22"/>
          <w:szCs w:val="22"/>
        </w:rPr>
      </w:pPr>
    </w:p>
    <w:p w:rsidR="00B44F98" w:rsidRPr="000001F2" w:rsidRDefault="00B44F98" w:rsidP="00B44F98">
      <w:pPr>
        <w:jc w:val="both"/>
        <w:rPr>
          <w:rFonts w:asciiTheme="minorHAnsi" w:hAnsiTheme="minorHAnsi" w:cstheme="minorHAnsi"/>
          <w:sz w:val="22"/>
          <w:szCs w:val="22"/>
        </w:rPr>
      </w:pPr>
      <w:r w:rsidRPr="000001F2">
        <w:rPr>
          <w:rFonts w:asciiTheme="minorHAnsi" w:hAnsiTheme="minorHAnsi" w:cstheme="minorHAnsi"/>
          <w:sz w:val="22"/>
          <w:szCs w:val="22"/>
        </w:rPr>
        <w:t>Le marché est un marché cadre d’une durée de trois ans.</w:t>
      </w:r>
    </w:p>
    <w:p w:rsidR="00B44F98" w:rsidRPr="000001F2" w:rsidRDefault="00B44F98" w:rsidP="00B44F98">
      <w:pPr>
        <w:jc w:val="both"/>
        <w:rPr>
          <w:rFonts w:asciiTheme="minorHAnsi" w:hAnsiTheme="minorHAnsi" w:cstheme="minorHAnsi"/>
          <w:sz w:val="22"/>
          <w:szCs w:val="22"/>
        </w:rPr>
      </w:pPr>
    </w:p>
    <w:p w:rsidR="00B44F98" w:rsidRPr="000001F2" w:rsidRDefault="00B44F98" w:rsidP="00B44F98">
      <w:pPr>
        <w:jc w:val="both"/>
        <w:rPr>
          <w:rFonts w:asciiTheme="minorHAnsi" w:hAnsiTheme="minorHAnsi" w:cstheme="minorHAnsi"/>
          <w:sz w:val="22"/>
          <w:szCs w:val="22"/>
        </w:rPr>
      </w:pPr>
      <w:r w:rsidRPr="000001F2">
        <w:rPr>
          <w:rFonts w:asciiTheme="minorHAnsi" w:hAnsiTheme="minorHAnsi" w:cstheme="minorHAnsi"/>
          <w:b/>
          <w:sz w:val="22"/>
          <w:szCs w:val="22"/>
          <w:u w:val="single"/>
        </w:rPr>
        <w:t>ARTICLE 3 : REPARTITION EN LOTS</w:t>
      </w:r>
    </w:p>
    <w:p w:rsidR="00B44F98" w:rsidRPr="000001F2" w:rsidRDefault="00B44F98" w:rsidP="00B44F98">
      <w:pPr>
        <w:pStyle w:val="NormalWeb"/>
        <w:rPr>
          <w:rFonts w:asciiTheme="minorHAnsi" w:hAnsiTheme="minorHAnsi" w:cstheme="minorHAnsi"/>
          <w:bCs/>
          <w:sz w:val="22"/>
          <w:szCs w:val="22"/>
        </w:rPr>
      </w:pPr>
      <w:r w:rsidRPr="000001F2">
        <w:rPr>
          <w:rFonts w:asciiTheme="minorHAnsi" w:hAnsiTheme="minorHAnsi" w:cstheme="minorHAnsi"/>
          <w:bCs/>
          <w:sz w:val="22"/>
          <w:szCs w:val="22"/>
        </w:rPr>
        <w:t>Le présent appel d’offres concerne un marché lancé en trois lots séparés. </w:t>
      </w:r>
    </w:p>
    <w:p w:rsidR="00B44F98" w:rsidRPr="000001F2" w:rsidRDefault="00B44F98" w:rsidP="00B44F98">
      <w:pPr>
        <w:pStyle w:val="NormalWeb"/>
        <w:jc w:val="both"/>
        <w:rPr>
          <w:rFonts w:asciiTheme="minorHAnsi" w:hAnsiTheme="minorHAnsi" w:cstheme="minorHAnsi"/>
          <w:b/>
          <w:bCs/>
          <w:sz w:val="22"/>
          <w:szCs w:val="22"/>
        </w:rPr>
      </w:pPr>
      <w:r w:rsidRPr="000001F2">
        <w:rPr>
          <w:rFonts w:asciiTheme="minorHAnsi" w:hAnsiTheme="minorHAnsi" w:cstheme="minorHAnsi"/>
          <w:bCs/>
          <w:sz w:val="22"/>
          <w:szCs w:val="22"/>
        </w:rPr>
        <w:t xml:space="preserve">Pour l’attribution des lots, le maître </w:t>
      </w:r>
      <w:r w:rsidR="005D0D95">
        <w:rPr>
          <w:rFonts w:asciiTheme="minorHAnsi" w:hAnsiTheme="minorHAnsi" w:cstheme="minorHAnsi"/>
          <w:bCs/>
          <w:sz w:val="22"/>
          <w:szCs w:val="22"/>
        </w:rPr>
        <w:t>d’o</w:t>
      </w:r>
      <w:r w:rsidR="00DD023F">
        <w:rPr>
          <w:rFonts w:asciiTheme="minorHAnsi" w:hAnsiTheme="minorHAnsi" w:cstheme="minorHAnsi"/>
          <w:bCs/>
          <w:sz w:val="22"/>
          <w:szCs w:val="22"/>
        </w:rPr>
        <w:t>u</w:t>
      </w:r>
      <w:r w:rsidRPr="000001F2">
        <w:rPr>
          <w:rFonts w:asciiTheme="minorHAnsi" w:hAnsiTheme="minorHAnsi" w:cstheme="minorHAnsi"/>
          <w:bCs/>
          <w:sz w:val="22"/>
          <w:szCs w:val="22"/>
        </w:rPr>
        <w:t>vrage procède à l’ouverture, à l’examen des offres de chaque lot et à l’attribution des lots, lot par lot, dans l’ordre de leur énumération dans le dossier d’appel d’offres</w:t>
      </w:r>
      <w:r w:rsidRPr="000001F2">
        <w:rPr>
          <w:rFonts w:asciiTheme="minorHAnsi" w:hAnsiTheme="minorHAnsi" w:cstheme="minorHAnsi"/>
          <w:b/>
          <w:bCs/>
          <w:sz w:val="22"/>
          <w:szCs w:val="22"/>
        </w:rPr>
        <w:t>.</w:t>
      </w:r>
    </w:p>
    <w:p w:rsidR="00C11862" w:rsidRPr="000001F2" w:rsidRDefault="00C11862" w:rsidP="00294E2C">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 xml:space="preserve">ARTICLE </w:t>
      </w:r>
      <w:r w:rsidR="00517607" w:rsidRPr="000001F2">
        <w:rPr>
          <w:rFonts w:asciiTheme="minorHAnsi" w:hAnsiTheme="minorHAnsi" w:cstheme="minorHAnsi"/>
          <w:b/>
          <w:sz w:val="22"/>
          <w:szCs w:val="22"/>
          <w:u w:val="single"/>
        </w:rPr>
        <w:t>4</w:t>
      </w:r>
      <w:r w:rsidRPr="000001F2">
        <w:rPr>
          <w:rFonts w:asciiTheme="minorHAnsi" w:hAnsiTheme="minorHAnsi" w:cstheme="minorHAnsi"/>
          <w:b/>
          <w:sz w:val="22"/>
          <w:szCs w:val="22"/>
          <w:u w:val="single"/>
        </w:rPr>
        <w:t> : MAITRE D’OUVRAGE</w:t>
      </w:r>
    </w:p>
    <w:p w:rsidR="00C11862" w:rsidRPr="000001F2" w:rsidRDefault="00C11862" w:rsidP="00C11862">
      <w:pPr>
        <w:rPr>
          <w:rFonts w:asciiTheme="minorHAnsi" w:hAnsiTheme="minorHAnsi" w:cstheme="minorHAnsi"/>
          <w:sz w:val="22"/>
          <w:szCs w:val="22"/>
        </w:rPr>
      </w:pPr>
      <w:r w:rsidRPr="000001F2">
        <w:rPr>
          <w:rFonts w:asciiTheme="minorHAnsi" w:hAnsiTheme="minorHAnsi" w:cstheme="minorHAnsi"/>
          <w:sz w:val="22"/>
          <w:szCs w:val="22"/>
        </w:rPr>
        <w:t> </w:t>
      </w:r>
    </w:p>
    <w:p w:rsidR="00C11862" w:rsidRPr="000001F2" w:rsidRDefault="00C11862" w:rsidP="00294E2C">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Le Maître d’Ouvrage du marché est l’Agence Nationale de Réglementation des Télécommunications, représentée par son Directeur Général ou son délégataire.</w:t>
      </w:r>
    </w:p>
    <w:p w:rsidR="00C11862" w:rsidRPr="000001F2" w:rsidRDefault="00C11862" w:rsidP="00294E2C">
      <w:pPr>
        <w:autoSpaceDE w:val="0"/>
        <w:autoSpaceDN w:val="0"/>
        <w:adjustRightInd w:val="0"/>
        <w:jc w:val="both"/>
        <w:rPr>
          <w:rFonts w:asciiTheme="minorHAnsi" w:hAnsiTheme="minorHAnsi" w:cstheme="minorHAnsi"/>
          <w:sz w:val="22"/>
          <w:szCs w:val="22"/>
        </w:rPr>
      </w:pPr>
    </w:p>
    <w:p w:rsidR="00F277D9" w:rsidRPr="000001F2" w:rsidRDefault="00F277D9" w:rsidP="00294E2C">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 xml:space="preserve">ARTICLE </w:t>
      </w:r>
      <w:r w:rsidR="00517607" w:rsidRPr="000001F2">
        <w:rPr>
          <w:rFonts w:asciiTheme="minorHAnsi" w:hAnsiTheme="minorHAnsi" w:cstheme="minorHAnsi"/>
          <w:b/>
          <w:sz w:val="22"/>
          <w:szCs w:val="22"/>
          <w:u w:val="single"/>
        </w:rPr>
        <w:t>5</w:t>
      </w:r>
      <w:r w:rsidRPr="000001F2">
        <w:rPr>
          <w:rFonts w:asciiTheme="minorHAnsi" w:hAnsiTheme="minorHAnsi" w:cstheme="minorHAnsi"/>
          <w:b/>
          <w:sz w:val="22"/>
          <w:szCs w:val="22"/>
          <w:u w:val="single"/>
        </w:rPr>
        <w:t> : CONDITIONS RECQUISES DES CONCURRENTS</w:t>
      </w:r>
    </w:p>
    <w:p w:rsidR="00F277D9" w:rsidRPr="000001F2" w:rsidRDefault="00F277D9" w:rsidP="00F277D9">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277D9" w:rsidRPr="000001F2" w:rsidRDefault="00F277D9" w:rsidP="00B9414F">
      <w:pPr>
        <w:numPr>
          <w:ilvl w:val="0"/>
          <w:numId w:val="8"/>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justifient des capacités juridiques, techniques et financières requises ;</w:t>
      </w:r>
    </w:p>
    <w:p w:rsidR="00F277D9" w:rsidRPr="000001F2" w:rsidRDefault="00F277D9" w:rsidP="00B9414F">
      <w:pPr>
        <w:numPr>
          <w:ilvl w:val="0"/>
          <w:numId w:val="8"/>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277D9" w:rsidRPr="000001F2" w:rsidRDefault="00F277D9" w:rsidP="00B9414F">
      <w:pPr>
        <w:numPr>
          <w:ilvl w:val="0"/>
          <w:numId w:val="8"/>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sont affiliées à la Caisse Nationale de Sécurité Sociale ou à un régime particulier de prévoyance sociale, et souscrivent de manière régulière leurs déclarations de salaires et sont en situation régulière auprès de ces organismes.</w:t>
      </w:r>
    </w:p>
    <w:p w:rsidR="00F277D9" w:rsidRPr="000001F2" w:rsidRDefault="00F277D9" w:rsidP="00F277D9">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Ne sont pas admises à participer au</w:t>
      </w:r>
      <w:r w:rsidR="00FE33F2" w:rsidRPr="000001F2">
        <w:rPr>
          <w:rFonts w:asciiTheme="minorHAnsi" w:hAnsiTheme="minorHAnsi" w:cstheme="minorHAnsi"/>
          <w:sz w:val="22"/>
          <w:szCs w:val="22"/>
        </w:rPr>
        <w:t xml:space="preserve"> présent </w:t>
      </w:r>
      <w:r w:rsidRPr="000001F2">
        <w:rPr>
          <w:rFonts w:asciiTheme="minorHAnsi" w:hAnsiTheme="minorHAnsi" w:cstheme="minorHAnsi"/>
          <w:sz w:val="22"/>
          <w:szCs w:val="22"/>
        </w:rPr>
        <w:t>appel d'offres :</w:t>
      </w:r>
    </w:p>
    <w:p w:rsidR="00F277D9" w:rsidRPr="000001F2" w:rsidRDefault="00F277D9" w:rsidP="00B9414F">
      <w:pPr>
        <w:numPr>
          <w:ilvl w:val="0"/>
          <w:numId w:val="9"/>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personnes en liquidation judiciaire ;</w:t>
      </w:r>
    </w:p>
    <w:p w:rsidR="00F277D9" w:rsidRPr="000001F2" w:rsidRDefault="00F277D9" w:rsidP="00B9414F">
      <w:pPr>
        <w:numPr>
          <w:ilvl w:val="0"/>
          <w:numId w:val="9"/>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personnes en redressement judiciaire, sauf autorisation spéciale délivrée par l'autorité judiciaire compétente ;</w:t>
      </w:r>
    </w:p>
    <w:p w:rsidR="00F277D9" w:rsidRPr="000001F2" w:rsidRDefault="00F277D9" w:rsidP="00B9414F">
      <w:pPr>
        <w:numPr>
          <w:ilvl w:val="0"/>
          <w:numId w:val="9"/>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les personnes ayant fait l'objet d'une exclusion temporaire ou définitive prononcée dans les conditions fixées par l'article 142 </w:t>
      </w:r>
      <w:r w:rsidR="007F4A28" w:rsidRPr="000001F2">
        <w:rPr>
          <w:rFonts w:asciiTheme="minorHAnsi" w:hAnsiTheme="minorHAnsi" w:cstheme="minorHAnsi"/>
          <w:sz w:val="22"/>
          <w:szCs w:val="22"/>
        </w:rPr>
        <w:t>de la décision n°20/2014/DG portant règlement des marchés de l’ANRT</w:t>
      </w:r>
      <w:r w:rsidRPr="000001F2">
        <w:rPr>
          <w:rFonts w:asciiTheme="minorHAnsi" w:hAnsiTheme="minorHAnsi" w:cstheme="minorHAnsi"/>
          <w:sz w:val="22"/>
          <w:szCs w:val="22"/>
        </w:rPr>
        <w:t>.</w:t>
      </w:r>
    </w:p>
    <w:p w:rsidR="00F277D9" w:rsidRPr="000001F2" w:rsidRDefault="00F277D9" w:rsidP="00B9414F">
      <w:pPr>
        <w:numPr>
          <w:ilvl w:val="0"/>
          <w:numId w:val="9"/>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personnes qui représentent plus d’un concurrent dans une même procédure de passation des marchés.</w:t>
      </w:r>
    </w:p>
    <w:p w:rsidR="00255D3C" w:rsidRDefault="00255D3C" w:rsidP="00DF0280">
      <w:pPr>
        <w:widowControl w:val="0"/>
        <w:autoSpaceDE w:val="0"/>
        <w:autoSpaceDN w:val="0"/>
        <w:adjustRightInd w:val="0"/>
        <w:rPr>
          <w:rFonts w:asciiTheme="minorHAnsi" w:hAnsiTheme="minorHAnsi" w:cstheme="minorHAnsi"/>
          <w:b/>
          <w:sz w:val="22"/>
          <w:szCs w:val="22"/>
          <w:u w:val="single"/>
        </w:rPr>
      </w:pPr>
    </w:p>
    <w:p w:rsidR="009275FF" w:rsidRDefault="009275FF" w:rsidP="00DF0280">
      <w:pPr>
        <w:widowControl w:val="0"/>
        <w:autoSpaceDE w:val="0"/>
        <w:autoSpaceDN w:val="0"/>
        <w:adjustRightInd w:val="0"/>
        <w:rPr>
          <w:rFonts w:asciiTheme="minorHAnsi" w:hAnsiTheme="minorHAnsi" w:cstheme="minorHAnsi"/>
          <w:b/>
          <w:sz w:val="22"/>
          <w:szCs w:val="22"/>
          <w:u w:val="single"/>
        </w:rPr>
      </w:pPr>
    </w:p>
    <w:p w:rsidR="009275FF" w:rsidRPr="000001F2" w:rsidRDefault="009275FF" w:rsidP="00DF0280">
      <w:pPr>
        <w:widowControl w:val="0"/>
        <w:autoSpaceDE w:val="0"/>
        <w:autoSpaceDN w:val="0"/>
        <w:adjustRightInd w:val="0"/>
        <w:rPr>
          <w:rFonts w:asciiTheme="minorHAnsi" w:hAnsiTheme="minorHAnsi" w:cstheme="minorHAnsi"/>
          <w:b/>
          <w:sz w:val="22"/>
          <w:szCs w:val="22"/>
          <w:u w:val="single"/>
        </w:rPr>
      </w:pPr>
    </w:p>
    <w:p w:rsidR="004B0B72" w:rsidRPr="000001F2" w:rsidRDefault="004B0B72" w:rsidP="004B0B7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lastRenderedPageBreak/>
        <w:t xml:space="preserve">ARTICLE </w:t>
      </w:r>
      <w:r w:rsidR="00517607" w:rsidRPr="000001F2">
        <w:rPr>
          <w:rFonts w:asciiTheme="minorHAnsi" w:hAnsiTheme="minorHAnsi" w:cstheme="minorHAnsi"/>
          <w:b/>
          <w:sz w:val="22"/>
          <w:szCs w:val="22"/>
          <w:u w:val="single"/>
        </w:rPr>
        <w:t>6</w:t>
      </w:r>
      <w:r w:rsidRPr="000001F2">
        <w:rPr>
          <w:rFonts w:asciiTheme="minorHAnsi" w:hAnsiTheme="minorHAnsi" w:cstheme="minorHAnsi"/>
          <w:b/>
          <w:sz w:val="22"/>
          <w:szCs w:val="22"/>
          <w:u w:val="single"/>
        </w:rPr>
        <w:t> : SIGNATURE ELECTRONIQUE</w:t>
      </w:r>
    </w:p>
    <w:p w:rsidR="004B0B72" w:rsidRPr="000001F2" w:rsidRDefault="004B0B72" w:rsidP="004B0B72">
      <w:pPr>
        <w:widowControl w:val="0"/>
        <w:autoSpaceDE w:val="0"/>
        <w:autoSpaceDN w:val="0"/>
        <w:adjustRightInd w:val="0"/>
        <w:rPr>
          <w:rFonts w:asciiTheme="minorHAnsi" w:hAnsiTheme="minorHAnsi" w:cstheme="minorHAnsi"/>
          <w:b/>
          <w:sz w:val="22"/>
          <w:szCs w:val="22"/>
          <w:u w:val="single"/>
        </w:rPr>
      </w:pPr>
    </w:p>
    <w:p w:rsidR="004B0B72" w:rsidRPr="000001F2" w:rsidRDefault="004B0B72" w:rsidP="004B0B72">
      <w:pPr>
        <w:spacing w:before="120"/>
        <w:ind w:right="72"/>
        <w:jc w:val="both"/>
        <w:rPr>
          <w:rFonts w:asciiTheme="minorHAnsi" w:hAnsiTheme="minorHAnsi" w:cstheme="minorHAnsi"/>
          <w:bCs/>
          <w:sz w:val="22"/>
          <w:szCs w:val="22"/>
        </w:rPr>
      </w:pPr>
      <w:r w:rsidRPr="000001F2">
        <w:rPr>
          <w:rFonts w:asciiTheme="minorHAnsi" w:hAnsiTheme="minorHAnsi" w:cstheme="minorHAnsi"/>
          <w:bCs/>
          <w:sz w:val="22"/>
          <w:szCs w:val="22"/>
        </w:rPr>
        <w:t>En ce qui concerne les concurrents qui souhaitent déposer leur</w:t>
      </w:r>
      <w:r w:rsidR="00D20EE1" w:rsidRPr="000001F2">
        <w:rPr>
          <w:rFonts w:asciiTheme="minorHAnsi" w:hAnsiTheme="minorHAnsi" w:cstheme="minorHAnsi"/>
          <w:bCs/>
          <w:sz w:val="22"/>
          <w:szCs w:val="22"/>
        </w:rPr>
        <w:t>s</w:t>
      </w:r>
      <w:r w:rsidRPr="000001F2">
        <w:rPr>
          <w:rFonts w:asciiTheme="minorHAnsi" w:hAnsiTheme="minorHAnsi" w:cstheme="minorHAnsi"/>
          <w:bCs/>
          <w:sz w:val="22"/>
          <w:szCs w:val="22"/>
        </w:rPr>
        <w:t xml:space="preserve"> dossier</w:t>
      </w:r>
      <w:r w:rsidR="00D20EE1" w:rsidRPr="000001F2">
        <w:rPr>
          <w:rFonts w:asciiTheme="minorHAnsi" w:hAnsiTheme="minorHAnsi" w:cstheme="minorHAnsi"/>
          <w:bCs/>
          <w:sz w:val="22"/>
          <w:szCs w:val="22"/>
        </w:rPr>
        <w:t>s</w:t>
      </w:r>
      <w:r w:rsidRPr="000001F2">
        <w:rPr>
          <w:rFonts w:asciiTheme="minorHAnsi" w:hAnsiTheme="minorHAnsi" w:cstheme="minorHAnsi"/>
          <w:bCs/>
          <w:sz w:val="22"/>
          <w:szCs w:val="22"/>
        </w:rPr>
        <w:t xml:space="preserve">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4B0B72" w:rsidRPr="000001F2" w:rsidRDefault="004B0B72" w:rsidP="004B0B72">
      <w:pPr>
        <w:spacing w:before="120"/>
        <w:ind w:right="72"/>
        <w:jc w:val="both"/>
        <w:rPr>
          <w:rFonts w:asciiTheme="minorHAnsi" w:hAnsiTheme="minorHAnsi" w:cstheme="minorHAnsi"/>
          <w:bCs/>
          <w:sz w:val="22"/>
          <w:szCs w:val="22"/>
        </w:rPr>
      </w:pPr>
      <w:r w:rsidRPr="000001F2">
        <w:rPr>
          <w:rFonts w:asciiTheme="minorHAnsi" w:hAnsiTheme="minorHAnsi" w:cstheme="minorHAnsi"/>
          <w:bCs/>
          <w:sz w:val="22"/>
          <w:szCs w:val="22"/>
        </w:rPr>
        <w:t>Les plis des concurrents sont cryptés avant leur dépôt par voie électronique.</w:t>
      </w:r>
    </w:p>
    <w:p w:rsidR="004B0B72" w:rsidRPr="000001F2" w:rsidRDefault="004B0B72" w:rsidP="004B0B72">
      <w:pPr>
        <w:spacing w:before="120"/>
        <w:ind w:right="72"/>
        <w:jc w:val="both"/>
        <w:rPr>
          <w:rFonts w:asciiTheme="minorHAnsi" w:hAnsiTheme="minorHAnsi" w:cstheme="minorHAnsi"/>
          <w:bCs/>
          <w:sz w:val="22"/>
          <w:szCs w:val="22"/>
        </w:rPr>
      </w:pPr>
      <w:r w:rsidRPr="000001F2">
        <w:rPr>
          <w:rFonts w:asciiTheme="minorHAnsi" w:hAnsiTheme="minorHAnsi" w:cstheme="minorHAnsi"/>
          <w:bCs/>
          <w:sz w:val="22"/>
          <w:szCs w:val="22"/>
        </w:rPr>
        <w:t>Les plis sont déposés moyennant le certificat de signature électronique précité.</w:t>
      </w:r>
    </w:p>
    <w:p w:rsidR="004B0B72" w:rsidRPr="000001F2" w:rsidRDefault="004B0B72" w:rsidP="004B0B72">
      <w:pPr>
        <w:spacing w:before="120"/>
        <w:ind w:right="72"/>
        <w:jc w:val="both"/>
        <w:rPr>
          <w:rFonts w:asciiTheme="minorHAnsi" w:hAnsiTheme="minorHAnsi" w:cstheme="minorHAnsi"/>
          <w:bCs/>
          <w:sz w:val="22"/>
          <w:szCs w:val="22"/>
        </w:rPr>
      </w:pPr>
      <w:r w:rsidRPr="000001F2">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4B0B72" w:rsidRPr="000001F2" w:rsidRDefault="004B0B72" w:rsidP="00DF0280">
      <w:pPr>
        <w:widowControl w:val="0"/>
        <w:autoSpaceDE w:val="0"/>
        <w:autoSpaceDN w:val="0"/>
        <w:adjustRightInd w:val="0"/>
        <w:rPr>
          <w:rFonts w:asciiTheme="minorHAnsi" w:hAnsiTheme="minorHAnsi" w:cstheme="minorHAnsi"/>
          <w:b/>
          <w:sz w:val="22"/>
          <w:szCs w:val="22"/>
          <w:u w:val="single"/>
        </w:rPr>
      </w:pPr>
    </w:p>
    <w:p w:rsidR="00C154D9" w:rsidRPr="000001F2" w:rsidRDefault="00C154D9"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 xml:space="preserve">ARTICLE </w:t>
      </w:r>
      <w:r w:rsidR="00517607" w:rsidRPr="000001F2">
        <w:rPr>
          <w:rFonts w:asciiTheme="minorHAnsi" w:hAnsiTheme="minorHAnsi" w:cstheme="minorHAnsi"/>
          <w:b/>
          <w:sz w:val="22"/>
          <w:szCs w:val="22"/>
          <w:u w:val="single"/>
        </w:rPr>
        <w:t>7</w:t>
      </w:r>
      <w:r w:rsidRPr="000001F2">
        <w:rPr>
          <w:rFonts w:asciiTheme="minorHAnsi" w:hAnsiTheme="minorHAnsi" w:cstheme="minorHAnsi"/>
          <w:b/>
          <w:sz w:val="22"/>
          <w:szCs w:val="22"/>
          <w:u w:val="single"/>
        </w:rPr>
        <w:t xml:space="preserve"> : JUSTIFICATION DES CAPACITES ET DES QUALITES</w:t>
      </w:r>
    </w:p>
    <w:p w:rsidR="00C154D9" w:rsidRPr="000001F2" w:rsidRDefault="00C154D9">
      <w:pPr>
        <w:jc w:val="both"/>
        <w:rPr>
          <w:rFonts w:asciiTheme="minorHAnsi" w:hAnsiTheme="minorHAnsi" w:cstheme="minorHAnsi"/>
          <w:b/>
          <w:sz w:val="22"/>
          <w:szCs w:val="22"/>
          <w:u w:val="single"/>
        </w:rPr>
      </w:pPr>
    </w:p>
    <w:p w:rsidR="004B0B72" w:rsidRPr="000001F2" w:rsidRDefault="004B0B72" w:rsidP="00B07793">
      <w:pPr>
        <w:spacing w:before="120"/>
        <w:ind w:right="72"/>
        <w:jc w:val="both"/>
        <w:rPr>
          <w:rFonts w:asciiTheme="minorHAnsi" w:hAnsiTheme="minorHAnsi" w:cstheme="minorHAnsi"/>
          <w:bCs/>
          <w:sz w:val="22"/>
          <w:szCs w:val="22"/>
        </w:rPr>
      </w:pPr>
      <w:r w:rsidRPr="000001F2">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4B0B72" w:rsidRPr="000001F2" w:rsidRDefault="004B0B72" w:rsidP="00B07793">
      <w:pPr>
        <w:spacing w:before="120"/>
        <w:ind w:right="72"/>
        <w:jc w:val="both"/>
        <w:rPr>
          <w:rFonts w:asciiTheme="minorHAnsi" w:hAnsiTheme="minorHAnsi" w:cstheme="minorHAnsi"/>
          <w:bCs/>
          <w:sz w:val="22"/>
          <w:szCs w:val="22"/>
        </w:rPr>
      </w:pPr>
    </w:p>
    <w:p w:rsidR="004B0B72" w:rsidRPr="000001F2" w:rsidRDefault="004B0B72" w:rsidP="00B07793">
      <w:pPr>
        <w:spacing w:before="120"/>
        <w:ind w:right="72"/>
        <w:jc w:val="both"/>
        <w:rPr>
          <w:rFonts w:asciiTheme="minorHAnsi" w:hAnsiTheme="minorHAnsi" w:cstheme="minorHAnsi"/>
          <w:bCs/>
          <w:sz w:val="22"/>
          <w:szCs w:val="22"/>
        </w:rPr>
      </w:pPr>
      <w:r w:rsidRPr="000001F2">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4B0B72" w:rsidRPr="000001F2" w:rsidRDefault="004B0B72">
      <w:pPr>
        <w:jc w:val="both"/>
        <w:rPr>
          <w:rFonts w:asciiTheme="minorHAnsi" w:hAnsiTheme="minorHAnsi" w:cstheme="minorHAnsi"/>
          <w:b/>
          <w:sz w:val="22"/>
          <w:szCs w:val="22"/>
          <w:u w:val="single"/>
        </w:rPr>
      </w:pPr>
    </w:p>
    <w:p w:rsidR="006A071A" w:rsidRPr="000001F2" w:rsidRDefault="006A071A" w:rsidP="006A071A">
      <w:pPr>
        <w:tabs>
          <w:tab w:val="left" w:pos="425"/>
        </w:tabs>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I- Chaque concurrent est tenu de présenter un dossier administratif, un dossier technique,</w:t>
      </w:r>
      <w:r w:rsidRPr="000001F2">
        <w:rPr>
          <w:rFonts w:asciiTheme="minorHAnsi" w:hAnsiTheme="minorHAnsi" w:cstheme="minorHAnsi"/>
          <w:b/>
          <w:sz w:val="22"/>
          <w:szCs w:val="22"/>
        </w:rPr>
        <w:t xml:space="preserve"> </w:t>
      </w:r>
      <w:r w:rsidR="00F35B25" w:rsidRPr="000001F2">
        <w:rPr>
          <w:rFonts w:asciiTheme="minorHAnsi" w:hAnsiTheme="minorHAnsi" w:cstheme="minorHAnsi"/>
          <w:b/>
          <w:sz w:val="22"/>
          <w:szCs w:val="22"/>
        </w:rPr>
        <w:t>un dossier additif</w:t>
      </w:r>
      <w:r w:rsidR="00F07C99" w:rsidRPr="000001F2">
        <w:rPr>
          <w:rFonts w:asciiTheme="minorHAnsi" w:hAnsiTheme="minorHAnsi" w:cstheme="minorHAnsi"/>
          <w:b/>
          <w:sz w:val="22"/>
          <w:szCs w:val="22"/>
        </w:rPr>
        <w:t>,</w:t>
      </w:r>
      <w:r w:rsidR="00F35B25" w:rsidRPr="000001F2">
        <w:rPr>
          <w:rFonts w:asciiTheme="minorHAnsi" w:hAnsiTheme="minorHAnsi" w:cstheme="minorHAnsi"/>
          <w:b/>
          <w:sz w:val="22"/>
          <w:szCs w:val="22"/>
        </w:rPr>
        <w:t xml:space="preserve"> </w:t>
      </w:r>
      <w:r w:rsidRPr="000001F2">
        <w:rPr>
          <w:rFonts w:asciiTheme="minorHAnsi" w:hAnsiTheme="minorHAnsi" w:cstheme="minorHAnsi"/>
          <w:sz w:val="22"/>
          <w:szCs w:val="22"/>
        </w:rPr>
        <w:t xml:space="preserve">le cahier des prescriptions spéciales </w:t>
      </w:r>
      <w:r w:rsidR="00F07C99" w:rsidRPr="000001F2">
        <w:rPr>
          <w:rFonts w:asciiTheme="minorHAnsi" w:hAnsiTheme="minorHAnsi" w:cstheme="minorHAnsi"/>
          <w:sz w:val="22"/>
          <w:szCs w:val="22"/>
        </w:rPr>
        <w:t xml:space="preserve">et le règlement de la consultation </w:t>
      </w:r>
      <w:r w:rsidRPr="000001F2">
        <w:rPr>
          <w:rFonts w:asciiTheme="minorHAnsi" w:hAnsiTheme="minorHAnsi" w:cstheme="minorHAnsi"/>
          <w:sz w:val="22"/>
          <w:szCs w:val="22"/>
        </w:rPr>
        <w:t>paraphé</w:t>
      </w:r>
      <w:r w:rsidR="00F07C99" w:rsidRPr="000001F2">
        <w:rPr>
          <w:rFonts w:asciiTheme="minorHAnsi" w:hAnsiTheme="minorHAnsi" w:cstheme="minorHAnsi"/>
          <w:sz w:val="22"/>
          <w:szCs w:val="22"/>
        </w:rPr>
        <w:t>s</w:t>
      </w:r>
      <w:r w:rsidRPr="000001F2">
        <w:rPr>
          <w:rFonts w:asciiTheme="minorHAnsi" w:hAnsiTheme="minorHAnsi" w:cstheme="minorHAnsi"/>
          <w:sz w:val="22"/>
          <w:szCs w:val="22"/>
        </w:rPr>
        <w:t xml:space="preserve"> et signé</w:t>
      </w:r>
      <w:r w:rsidR="00F07C99" w:rsidRPr="000001F2">
        <w:rPr>
          <w:rFonts w:asciiTheme="minorHAnsi" w:hAnsiTheme="minorHAnsi" w:cstheme="minorHAnsi"/>
          <w:sz w:val="22"/>
          <w:szCs w:val="22"/>
        </w:rPr>
        <w:t>s</w:t>
      </w:r>
      <w:r w:rsidRPr="000001F2">
        <w:rPr>
          <w:rFonts w:asciiTheme="minorHAnsi" w:hAnsiTheme="minorHAnsi" w:cstheme="minorHAnsi"/>
          <w:sz w:val="22"/>
          <w:szCs w:val="22"/>
        </w:rPr>
        <w:t xml:space="preserve"> et une offre technique. Chaque dossier peut être accompagné d’un état des pièces qui le constituent.</w:t>
      </w:r>
    </w:p>
    <w:p w:rsidR="00D348C2" w:rsidRPr="009275FF" w:rsidRDefault="00D348C2" w:rsidP="00D348C2">
      <w:pPr>
        <w:spacing w:before="120"/>
        <w:ind w:right="72"/>
        <w:jc w:val="both"/>
        <w:rPr>
          <w:rFonts w:asciiTheme="minorHAnsi" w:hAnsiTheme="minorHAnsi" w:cstheme="minorHAnsi"/>
          <w:sz w:val="10"/>
          <w:szCs w:val="10"/>
        </w:rPr>
      </w:pPr>
    </w:p>
    <w:p w:rsidR="006A071A" w:rsidRPr="000001F2" w:rsidRDefault="006A071A" w:rsidP="00D348C2">
      <w:pPr>
        <w:pStyle w:val="Paragraphedeliste"/>
        <w:numPr>
          <w:ilvl w:val="0"/>
          <w:numId w:val="29"/>
        </w:numPr>
        <w:spacing w:before="120"/>
        <w:ind w:right="72"/>
        <w:jc w:val="both"/>
        <w:rPr>
          <w:rFonts w:asciiTheme="minorHAnsi" w:hAnsiTheme="minorHAnsi" w:cstheme="minorHAnsi"/>
          <w:b/>
          <w:sz w:val="22"/>
          <w:szCs w:val="22"/>
        </w:rPr>
      </w:pPr>
      <w:r w:rsidRPr="000001F2">
        <w:rPr>
          <w:rFonts w:asciiTheme="minorHAnsi" w:hAnsiTheme="minorHAnsi" w:cstheme="minorHAnsi"/>
          <w:b/>
          <w:sz w:val="22"/>
          <w:szCs w:val="22"/>
        </w:rPr>
        <w:t>Le dossier administratif comprend :</w:t>
      </w:r>
    </w:p>
    <w:p w:rsidR="006A071A" w:rsidRPr="009275FF" w:rsidRDefault="006A071A" w:rsidP="006A071A">
      <w:pPr>
        <w:pStyle w:val="Sous-titre"/>
        <w:jc w:val="left"/>
        <w:rPr>
          <w:rFonts w:asciiTheme="minorHAnsi" w:hAnsiTheme="minorHAnsi" w:cstheme="minorHAnsi"/>
          <w:b w:val="0"/>
          <w:sz w:val="8"/>
          <w:szCs w:val="8"/>
        </w:rPr>
      </w:pPr>
    </w:p>
    <w:p w:rsidR="006A071A" w:rsidRPr="009275FF" w:rsidRDefault="006A071A" w:rsidP="006A071A">
      <w:pPr>
        <w:spacing w:before="120"/>
        <w:ind w:right="72"/>
        <w:jc w:val="both"/>
        <w:rPr>
          <w:rFonts w:asciiTheme="minorHAnsi" w:hAnsiTheme="minorHAnsi" w:cstheme="minorHAnsi"/>
          <w:sz w:val="22"/>
          <w:szCs w:val="22"/>
        </w:rPr>
      </w:pPr>
      <w:r w:rsidRPr="009275FF">
        <w:rPr>
          <w:rFonts w:asciiTheme="minorHAnsi" w:hAnsiTheme="minorHAnsi" w:cstheme="minorHAnsi"/>
          <w:sz w:val="22"/>
          <w:szCs w:val="22"/>
        </w:rPr>
        <w:t xml:space="preserve">  1- Pour chaque concurrent, au moment de la présentation des offres</w:t>
      </w:r>
      <w:r w:rsidR="005D0D95" w:rsidRPr="009275FF">
        <w:rPr>
          <w:rFonts w:asciiTheme="minorHAnsi" w:hAnsiTheme="minorHAnsi" w:cstheme="minorHAnsi"/>
          <w:sz w:val="22"/>
          <w:szCs w:val="22"/>
        </w:rPr>
        <w:t xml:space="preserve"> </w:t>
      </w:r>
      <w:r w:rsidRPr="009275FF">
        <w:rPr>
          <w:rFonts w:asciiTheme="minorHAnsi" w:hAnsiTheme="minorHAnsi" w:cstheme="minorHAnsi"/>
          <w:sz w:val="22"/>
          <w:szCs w:val="22"/>
        </w:rPr>
        <w:t>:</w:t>
      </w:r>
    </w:p>
    <w:p w:rsidR="00F07C99" w:rsidRPr="009275FF" w:rsidRDefault="006A071A" w:rsidP="00453E5E">
      <w:pPr>
        <w:pStyle w:val="Paragraphedeliste"/>
        <w:numPr>
          <w:ilvl w:val="0"/>
          <w:numId w:val="45"/>
        </w:numPr>
        <w:spacing w:before="120"/>
        <w:ind w:right="72"/>
        <w:jc w:val="both"/>
        <w:rPr>
          <w:rFonts w:asciiTheme="minorHAnsi" w:hAnsiTheme="minorHAnsi" w:cstheme="minorHAnsi"/>
          <w:sz w:val="22"/>
          <w:szCs w:val="22"/>
        </w:rPr>
      </w:pPr>
      <w:r w:rsidRPr="009275FF">
        <w:rPr>
          <w:rFonts w:asciiTheme="minorHAnsi" w:hAnsiTheme="minorHAnsi" w:cstheme="minorHAnsi"/>
          <w:sz w:val="22"/>
          <w:szCs w:val="22"/>
        </w:rPr>
        <w:t>L’original de la déclaration sur l'honneur, en un exemplaire unique, qui doit comporter les mentions prévues à l’article 26 de la décision n°20/2014/DG (Cf. modèle ci-joint).</w:t>
      </w:r>
    </w:p>
    <w:p w:rsidR="006A071A" w:rsidRPr="009275FF" w:rsidRDefault="006A071A" w:rsidP="00F07C99">
      <w:pPr>
        <w:pStyle w:val="Paragraphedeliste"/>
        <w:numPr>
          <w:ilvl w:val="0"/>
          <w:numId w:val="45"/>
        </w:numPr>
        <w:spacing w:before="120"/>
        <w:ind w:right="72"/>
        <w:jc w:val="both"/>
        <w:rPr>
          <w:rFonts w:asciiTheme="minorHAnsi" w:hAnsiTheme="minorHAnsi" w:cstheme="minorHAnsi"/>
          <w:sz w:val="22"/>
          <w:szCs w:val="22"/>
        </w:rPr>
      </w:pPr>
      <w:proofErr w:type="gramStart"/>
      <w:r w:rsidRPr="009275FF">
        <w:rPr>
          <w:rFonts w:asciiTheme="minorHAnsi" w:hAnsiTheme="minorHAnsi" w:cstheme="minorHAnsi"/>
          <w:sz w:val="22"/>
          <w:szCs w:val="22"/>
        </w:rPr>
        <w:t>pour</w:t>
      </w:r>
      <w:proofErr w:type="gramEnd"/>
      <w:r w:rsidRPr="009275FF">
        <w:rPr>
          <w:rFonts w:asciiTheme="minorHAnsi" w:hAnsiTheme="minorHAnsi" w:cstheme="minorHAnsi"/>
          <w:sz w:val="22"/>
          <w:szCs w:val="22"/>
        </w:rPr>
        <w:t xml:space="preserve"> les groupements, l’original de la convention constitutive du groupement prévue à l’article 140 de la décision n°20/2014/DG du 19/12/2014 précitée dûment signé par les différents membres du groupement (Cf. modèle ci-joint</w:t>
      </w:r>
      <w:r w:rsidR="00311283" w:rsidRPr="009275FF">
        <w:rPr>
          <w:rFonts w:asciiTheme="minorHAnsi" w:hAnsiTheme="minorHAnsi" w:cstheme="minorHAnsi"/>
          <w:sz w:val="22"/>
          <w:szCs w:val="22"/>
        </w:rPr>
        <w:t xml:space="preserve"> par type de groupement</w:t>
      </w:r>
      <w:r w:rsidRPr="009275FF">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rsidR="006A071A" w:rsidRPr="000001F2" w:rsidRDefault="006A071A" w:rsidP="006A071A">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0001F2">
        <w:rPr>
          <w:rFonts w:asciiTheme="minorHAnsi" w:hAnsiTheme="minorHAnsi" w:cstheme="minorHAnsi"/>
          <w:b/>
          <w:sz w:val="22"/>
          <w:szCs w:val="22"/>
        </w:rPr>
        <w:t xml:space="preserve"> </w:t>
      </w:r>
      <w:r w:rsidRPr="000001F2">
        <w:rPr>
          <w:rFonts w:asciiTheme="minorHAnsi" w:hAnsiTheme="minorHAnsi" w:cstheme="minorHAnsi"/>
          <w:sz w:val="22"/>
          <w:szCs w:val="22"/>
        </w:rPr>
        <w:t>:</w:t>
      </w:r>
    </w:p>
    <w:p w:rsidR="006A071A" w:rsidRPr="000001F2" w:rsidRDefault="006A071A" w:rsidP="00B9414F">
      <w:pPr>
        <w:numPr>
          <w:ilvl w:val="0"/>
          <w:numId w:val="14"/>
        </w:numPr>
        <w:spacing w:before="120"/>
        <w:ind w:left="142" w:right="72" w:firstLine="992"/>
        <w:jc w:val="both"/>
        <w:rPr>
          <w:rFonts w:asciiTheme="minorHAnsi" w:hAnsiTheme="minorHAnsi" w:cstheme="minorHAnsi"/>
          <w:sz w:val="22"/>
          <w:szCs w:val="22"/>
        </w:rPr>
      </w:pPr>
      <w:r w:rsidRPr="000001F2">
        <w:rPr>
          <w:rFonts w:asciiTheme="minorHAnsi" w:hAnsiTheme="minorHAnsi" w:cstheme="minorHAnsi"/>
          <w:sz w:val="22"/>
          <w:szCs w:val="22"/>
        </w:rPr>
        <w:t>la ou les pièces justifiant les pouvoirs conférés à la personne agissant au nom du concurrent. Ces pièces varient selon la forme juridique du concurrent :</w:t>
      </w:r>
    </w:p>
    <w:p w:rsidR="006A071A" w:rsidRPr="000001F2"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001F2">
        <w:rPr>
          <w:rFonts w:asciiTheme="minorHAnsi" w:hAnsiTheme="minorHAnsi" w:cstheme="minorHAnsi"/>
          <w:sz w:val="22"/>
          <w:szCs w:val="22"/>
        </w:rPr>
        <w:t>s'il s'agit d'une personne physique agissant pour son propre compte, aucune pièce n'est exigée ;</w:t>
      </w:r>
    </w:p>
    <w:p w:rsidR="006A071A" w:rsidRPr="000001F2"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001F2">
        <w:rPr>
          <w:rFonts w:asciiTheme="minorHAnsi" w:hAnsiTheme="minorHAnsi" w:cstheme="minorHAnsi"/>
          <w:sz w:val="22"/>
          <w:szCs w:val="22"/>
        </w:rPr>
        <w:t>s'il s'agit d'un représentant, celui-ci doit présenter selon le cas :</w:t>
      </w:r>
    </w:p>
    <w:p w:rsidR="006A071A" w:rsidRPr="000001F2" w:rsidRDefault="006A071A" w:rsidP="00B9414F">
      <w:pPr>
        <w:numPr>
          <w:ilvl w:val="4"/>
          <w:numId w:val="11"/>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Une copie conforme de la procuration légalisée lorsqu'il agit au nom d'une personne physique ;</w:t>
      </w:r>
    </w:p>
    <w:p w:rsidR="006A071A" w:rsidRPr="000001F2" w:rsidRDefault="006A071A" w:rsidP="00B9414F">
      <w:pPr>
        <w:numPr>
          <w:ilvl w:val="4"/>
          <w:numId w:val="11"/>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lastRenderedPageBreak/>
        <w:t>Un extrait des statuts de la société et/ou le procès-verbal de l'organe compétent lui donnant pouvoir selon la forme juridique de la société, lorsqu'il agit au nom d'une personne morale ;</w:t>
      </w:r>
    </w:p>
    <w:p w:rsidR="006A071A" w:rsidRPr="000001F2" w:rsidRDefault="006A071A" w:rsidP="00B9414F">
      <w:pPr>
        <w:numPr>
          <w:ilvl w:val="4"/>
          <w:numId w:val="11"/>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L'acte par lequel la personne habilitée délègue son pouvoir à une tierce personne, le cas échéant.</w:t>
      </w:r>
    </w:p>
    <w:p w:rsidR="00D54778" w:rsidRPr="000001F2" w:rsidRDefault="00D54778" w:rsidP="00D54778">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001F2">
        <w:rPr>
          <w:rFonts w:asciiTheme="minorHAnsi" w:hAnsiTheme="minorHAnsi" w:cstheme="minorHAnsi"/>
          <w:sz w:val="22"/>
          <w:szCs w:val="22"/>
        </w:rPr>
        <w:t>s'il s'agit d'un groupement, celui-ci doit présenter :</w:t>
      </w:r>
    </w:p>
    <w:p w:rsidR="00D54778" w:rsidRPr="000001F2" w:rsidRDefault="00D54778" w:rsidP="00D54778">
      <w:pPr>
        <w:numPr>
          <w:ilvl w:val="4"/>
          <w:numId w:val="11"/>
        </w:num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Une procuration légalisée habilitant le mandataire à représenter les membres du groupement lors de la procédure de passation du marché.</w:t>
      </w:r>
    </w:p>
    <w:p w:rsidR="006A071A" w:rsidRPr="000001F2" w:rsidRDefault="006A071A" w:rsidP="00B9414F">
      <w:pPr>
        <w:widowControl w:val="0"/>
        <w:numPr>
          <w:ilvl w:val="1"/>
          <w:numId w:val="12"/>
        </w:numPr>
        <w:tabs>
          <w:tab w:val="clear" w:pos="900"/>
          <w:tab w:val="num" w:pos="190"/>
        </w:tabs>
        <w:kinsoku w:val="0"/>
        <w:spacing w:before="120"/>
        <w:ind w:left="190" w:right="72" w:firstLine="900"/>
        <w:jc w:val="both"/>
        <w:rPr>
          <w:rFonts w:asciiTheme="minorHAnsi" w:hAnsiTheme="minorHAnsi" w:cstheme="minorHAnsi"/>
          <w:sz w:val="22"/>
          <w:szCs w:val="22"/>
        </w:rPr>
      </w:pPr>
      <w:r w:rsidRPr="000001F2">
        <w:rPr>
          <w:rFonts w:asciiTheme="minorHAnsi" w:hAnsiTheme="minorHAnsi" w:cstheme="minorHAnsi"/>
          <w:sz w:val="22"/>
          <w:szCs w:val="22"/>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imposé; </w:t>
      </w:r>
    </w:p>
    <w:p w:rsidR="006A071A" w:rsidRPr="000001F2" w:rsidRDefault="006A071A" w:rsidP="00B9414F">
      <w:pPr>
        <w:widowControl w:val="0"/>
        <w:numPr>
          <w:ilvl w:val="1"/>
          <w:numId w:val="12"/>
        </w:numPr>
        <w:tabs>
          <w:tab w:val="clear" w:pos="900"/>
        </w:tabs>
        <w:kinsoku w:val="0"/>
        <w:spacing w:before="120"/>
        <w:ind w:left="190" w:right="72" w:firstLine="900"/>
        <w:jc w:val="both"/>
        <w:rPr>
          <w:rFonts w:asciiTheme="minorHAnsi" w:hAnsiTheme="minorHAnsi" w:cstheme="minorHAnsi"/>
          <w:sz w:val="22"/>
          <w:szCs w:val="22"/>
        </w:rPr>
      </w:pPr>
      <w:r w:rsidRPr="000001F2">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001F2">
        <w:rPr>
          <w:rFonts w:asciiTheme="minorHAnsi" w:hAnsiTheme="minorHAnsi" w:cstheme="minorHAnsi"/>
          <w:sz w:val="22"/>
          <w:szCs w:val="22"/>
        </w:rPr>
        <w:t>joumada</w:t>
      </w:r>
      <w:proofErr w:type="spellEnd"/>
      <w:r w:rsidRPr="000001F2">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6A071A" w:rsidRPr="000001F2" w:rsidRDefault="006A071A" w:rsidP="006A071A">
      <w:pPr>
        <w:widowControl w:val="0"/>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La date de production des pièces prévues aux b) et c) ci-dessus sert de base pour l’appréciation de leur validité.</w:t>
      </w:r>
    </w:p>
    <w:p w:rsidR="006A071A" w:rsidRPr="000001F2" w:rsidRDefault="006A071A" w:rsidP="00B9414F">
      <w:pPr>
        <w:widowControl w:val="0"/>
        <w:numPr>
          <w:ilvl w:val="1"/>
          <w:numId w:val="12"/>
        </w:numPr>
        <w:tabs>
          <w:tab w:val="clear" w:pos="900"/>
          <w:tab w:val="num" w:pos="142"/>
          <w:tab w:val="left" w:pos="612"/>
        </w:tabs>
        <w:kinsoku w:val="0"/>
        <w:spacing w:before="120"/>
        <w:ind w:left="284" w:right="72" w:firstLine="850"/>
        <w:jc w:val="both"/>
        <w:rPr>
          <w:rFonts w:asciiTheme="minorHAnsi" w:hAnsiTheme="minorHAnsi" w:cstheme="minorHAnsi"/>
          <w:sz w:val="22"/>
          <w:szCs w:val="22"/>
        </w:rPr>
      </w:pPr>
      <w:r w:rsidRPr="000001F2">
        <w:rPr>
          <w:rFonts w:asciiTheme="minorHAnsi" w:hAnsiTheme="minorHAnsi" w:cstheme="minorHAnsi"/>
          <w:sz w:val="22"/>
          <w:szCs w:val="22"/>
        </w:rPr>
        <w:t>le certificat d'immatriculation au registre de commerce pour les personnes assujetties à l'obligation d'immatriculation conformément à la législation en vigueur;</w:t>
      </w:r>
    </w:p>
    <w:p w:rsidR="007E0EF7" w:rsidRPr="009275FF" w:rsidRDefault="007E0EF7" w:rsidP="007E0EF7">
      <w:pPr>
        <w:pStyle w:val="Paragraphedeliste"/>
        <w:spacing w:before="120"/>
        <w:ind w:left="720" w:right="72"/>
        <w:jc w:val="both"/>
        <w:rPr>
          <w:rFonts w:asciiTheme="minorHAnsi" w:hAnsiTheme="minorHAnsi" w:cstheme="minorHAnsi"/>
          <w:b/>
          <w:sz w:val="6"/>
          <w:szCs w:val="6"/>
        </w:rPr>
      </w:pPr>
    </w:p>
    <w:p w:rsidR="00852CC1" w:rsidRDefault="00852CC1" w:rsidP="00D348C2">
      <w:pPr>
        <w:pStyle w:val="Paragraphedeliste"/>
        <w:numPr>
          <w:ilvl w:val="0"/>
          <w:numId w:val="29"/>
        </w:numPr>
        <w:spacing w:before="120"/>
        <w:ind w:right="72"/>
        <w:jc w:val="both"/>
        <w:rPr>
          <w:rFonts w:asciiTheme="minorHAnsi" w:hAnsiTheme="minorHAnsi" w:cstheme="minorHAnsi"/>
          <w:b/>
          <w:sz w:val="22"/>
          <w:szCs w:val="22"/>
        </w:rPr>
      </w:pPr>
      <w:r w:rsidRPr="009275FF">
        <w:rPr>
          <w:rFonts w:asciiTheme="minorHAnsi" w:hAnsiTheme="minorHAnsi" w:cstheme="minorHAnsi"/>
          <w:b/>
          <w:sz w:val="22"/>
          <w:szCs w:val="22"/>
        </w:rPr>
        <w:t>Le dossier technique comprend :</w:t>
      </w:r>
    </w:p>
    <w:p w:rsidR="009275FF" w:rsidRPr="009275FF" w:rsidRDefault="009275FF" w:rsidP="009275FF">
      <w:pPr>
        <w:pStyle w:val="Paragraphedeliste"/>
        <w:spacing w:before="120"/>
        <w:ind w:left="720" w:right="72"/>
        <w:jc w:val="both"/>
        <w:rPr>
          <w:rFonts w:asciiTheme="minorHAnsi" w:hAnsiTheme="minorHAnsi" w:cstheme="minorHAnsi"/>
          <w:b/>
          <w:sz w:val="8"/>
          <w:szCs w:val="8"/>
        </w:rPr>
      </w:pPr>
    </w:p>
    <w:p w:rsidR="00F35B25" w:rsidRPr="009275FF" w:rsidRDefault="00F35B25" w:rsidP="00F35B25">
      <w:pPr>
        <w:widowControl w:val="0"/>
        <w:numPr>
          <w:ilvl w:val="0"/>
          <w:numId w:val="33"/>
        </w:numPr>
        <w:jc w:val="both"/>
        <w:rPr>
          <w:rFonts w:asciiTheme="minorHAnsi" w:hAnsiTheme="minorHAnsi" w:cstheme="minorHAnsi"/>
          <w:sz w:val="22"/>
          <w:szCs w:val="22"/>
        </w:rPr>
      </w:pPr>
      <w:r w:rsidRPr="009275FF">
        <w:rPr>
          <w:rFonts w:asciiTheme="minorHAnsi" w:hAnsiTheme="minorHAnsi" w:cstheme="minorHAnsi"/>
          <w:sz w:val="22"/>
          <w:szCs w:val="22"/>
        </w:rPr>
        <w:t>Une note sur les moyens humains et techniques du soumissionnaire ;</w:t>
      </w:r>
    </w:p>
    <w:p w:rsidR="00F35B25" w:rsidRPr="009275FF" w:rsidRDefault="00F35B25" w:rsidP="00B8402E">
      <w:pPr>
        <w:widowControl w:val="0"/>
        <w:numPr>
          <w:ilvl w:val="0"/>
          <w:numId w:val="33"/>
        </w:numPr>
        <w:jc w:val="both"/>
        <w:rPr>
          <w:rFonts w:asciiTheme="minorHAnsi" w:hAnsiTheme="minorHAnsi" w:cstheme="minorHAnsi"/>
          <w:sz w:val="22"/>
          <w:szCs w:val="22"/>
        </w:rPr>
      </w:pPr>
      <w:r w:rsidRPr="009275FF">
        <w:rPr>
          <w:rFonts w:asciiTheme="minorHAnsi" w:hAnsiTheme="minorHAnsi" w:cstheme="minorHAnsi"/>
          <w:sz w:val="22"/>
          <w:szCs w:val="22"/>
        </w:rPr>
        <w:t xml:space="preserve">Une liste des prestations similaires réalisées </w:t>
      </w:r>
      <w:r w:rsidR="00B8402E" w:rsidRPr="009275FF">
        <w:rPr>
          <w:rFonts w:asciiTheme="minorHAnsi" w:hAnsiTheme="minorHAnsi" w:cstheme="minorHAnsi"/>
          <w:sz w:val="22"/>
          <w:szCs w:val="22"/>
        </w:rPr>
        <w:t xml:space="preserve">par le concurrent ou par les experts proposés </w:t>
      </w:r>
      <w:r w:rsidRPr="009275FF">
        <w:rPr>
          <w:rFonts w:asciiTheme="minorHAnsi" w:hAnsiTheme="minorHAnsi" w:cstheme="minorHAnsi"/>
          <w:sz w:val="22"/>
          <w:szCs w:val="22"/>
        </w:rPr>
        <w:t>d</w:t>
      </w:r>
      <w:r w:rsidR="00B8402E" w:rsidRPr="009275FF">
        <w:rPr>
          <w:rFonts w:asciiTheme="minorHAnsi" w:hAnsiTheme="minorHAnsi" w:cstheme="minorHAnsi"/>
          <w:sz w:val="22"/>
          <w:szCs w:val="22"/>
        </w:rPr>
        <w:t>urant</w:t>
      </w:r>
      <w:r w:rsidRPr="009275FF">
        <w:rPr>
          <w:rFonts w:asciiTheme="minorHAnsi" w:hAnsiTheme="minorHAnsi" w:cstheme="minorHAnsi"/>
          <w:sz w:val="22"/>
          <w:szCs w:val="22"/>
        </w:rPr>
        <w:t xml:space="preserve"> les trois dernières années. </w:t>
      </w:r>
    </w:p>
    <w:p w:rsidR="005836AA" w:rsidRPr="009275FF" w:rsidRDefault="005836AA" w:rsidP="002109DF">
      <w:pPr>
        <w:pStyle w:val="Sous-titre"/>
        <w:ind w:left="720"/>
        <w:jc w:val="left"/>
        <w:rPr>
          <w:rFonts w:asciiTheme="minorHAnsi" w:hAnsiTheme="minorHAnsi" w:cstheme="minorHAnsi"/>
          <w:sz w:val="10"/>
          <w:szCs w:val="10"/>
        </w:rPr>
      </w:pPr>
    </w:p>
    <w:p w:rsidR="00F35B25" w:rsidRPr="000001F2" w:rsidRDefault="00F35B25" w:rsidP="00F35B25">
      <w:pPr>
        <w:pStyle w:val="Paragraphedeliste"/>
        <w:numPr>
          <w:ilvl w:val="0"/>
          <w:numId w:val="29"/>
        </w:numPr>
        <w:spacing w:before="120"/>
        <w:ind w:right="72"/>
        <w:jc w:val="both"/>
        <w:rPr>
          <w:rFonts w:asciiTheme="minorHAnsi" w:hAnsiTheme="minorHAnsi" w:cstheme="minorHAnsi"/>
          <w:b/>
          <w:sz w:val="22"/>
          <w:szCs w:val="22"/>
        </w:rPr>
      </w:pPr>
      <w:r w:rsidRPr="000001F2">
        <w:rPr>
          <w:rFonts w:asciiTheme="minorHAnsi" w:hAnsiTheme="minorHAnsi" w:cstheme="minorHAnsi"/>
          <w:b/>
          <w:sz w:val="22"/>
          <w:szCs w:val="22"/>
        </w:rPr>
        <w:t>Le dossier additif comprend :</w:t>
      </w:r>
    </w:p>
    <w:p w:rsidR="00F35B25" w:rsidRPr="009275FF" w:rsidRDefault="00F35B25" w:rsidP="00F35B25">
      <w:pPr>
        <w:widowControl w:val="0"/>
        <w:ind w:left="180"/>
        <w:rPr>
          <w:rFonts w:asciiTheme="minorHAnsi" w:hAnsiTheme="minorHAnsi" w:cstheme="minorHAnsi"/>
          <w:b/>
          <w:sz w:val="8"/>
          <w:szCs w:val="8"/>
          <w:u w:val="single"/>
        </w:rPr>
      </w:pPr>
    </w:p>
    <w:p w:rsidR="00F35B25" w:rsidRPr="000001F2" w:rsidRDefault="00F35B25" w:rsidP="00F35B25">
      <w:pPr>
        <w:widowControl w:val="0"/>
        <w:numPr>
          <w:ilvl w:val="0"/>
          <w:numId w:val="35"/>
        </w:numPr>
        <w:jc w:val="both"/>
        <w:rPr>
          <w:rFonts w:asciiTheme="minorHAnsi" w:hAnsiTheme="minorHAnsi" w:cstheme="minorHAnsi"/>
          <w:sz w:val="22"/>
          <w:szCs w:val="22"/>
        </w:rPr>
      </w:pPr>
      <w:r w:rsidRPr="000001F2">
        <w:rPr>
          <w:rFonts w:asciiTheme="minorHAnsi" w:hAnsiTheme="minorHAnsi" w:cstheme="minorHAnsi"/>
          <w:sz w:val="22"/>
          <w:szCs w:val="22"/>
        </w:rPr>
        <w:t>Engagement sur l’honneur de ne pas exercer des prestations similaires pour le compte des opérateurs (cf. modèle en annexe).</w:t>
      </w:r>
    </w:p>
    <w:p w:rsidR="00F35B25" w:rsidRPr="000001F2" w:rsidRDefault="00F35B25" w:rsidP="002109DF">
      <w:pPr>
        <w:pStyle w:val="Sous-titre"/>
        <w:ind w:left="720"/>
        <w:jc w:val="left"/>
        <w:rPr>
          <w:rFonts w:asciiTheme="minorHAnsi" w:hAnsiTheme="minorHAnsi" w:cstheme="minorHAnsi"/>
          <w:b w:val="0"/>
          <w:sz w:val="22"/>
          <w:szCs w:val="22"/>
        </w:rPr>
      </w:pPr>
    </w:p>
    <w:p w:rsidR="00DF2F66" w:rsidRPr="000001F2" w:rsidRDefault="002109DF" w:rsidP="009275FF">
      <w:pPr>
        <w:pStyle w:val="Sous-titre"/>
        <w:ind w:left="720"/>
        <w:jc w:val="left"/>
        <w:rPr>
          <w:rFonts w:asciiTheme="minorHAnsi" w:hAnsiTheme="minorHAnsi" w:cstheme="minorHAnsi"/>
          <w:sz w:val="22"/>
          <w:szCs w:val="22"/>
        </w:rPr>
      </w:pPr>
      <w:r w:rsidRPr="000001F2">
        <w:rPr>
          <w:rFonts w:asciiTheme="minorHAnsi" w:hAnsiTheme="minorHAnsi" w:cstheme="minorHAnsi"/>
          <w:b w:val="0"/>
          <w:sz w:val="22"/>
          <w:szCs w:val="22"/>
        </w:rPr>
        <w:t>N.B : En cas de groupement, chacun des membres du groupement doit présenter les pièces exigées dans le dossier administratif</w:t>
      </w:r>
      <w:r w:rsidR="00F35B25" w:rsidRPr="000001F2">
        <w:rPr>
          <w:rFonts w:asciiTheme="minorHAnsi" w:hAnsiTheme="minorHAnsi" w:cstheme="minorHAnsi"/>
          <w:b w:val="0"/>
          <w:sz w:val="22"/>
          <w:szCs w:val="22"/>
        </w:rPr>
        <w:t>,</w:t>
      </w:r>
      <w:r w:rsidRPr="000001F2">
        <w:rPr>
          <w:rFonts w:asciiTheme="minorHAnsi" w:hAnsiTheme="minorHAnsi" w:cstheme="minorHAnsi"/>
          <w:b w:val="0"/>
          <w:sz w:val="22"/>
          <w:szCs w:val="22"/>
        </w:rPr>
        <w:t xml:space="preserve"> technique</w:t>
      </w:r>
      <w:r w:rsidR="00F35B25" w:rsidRPr="000001F2">
        <w:rPr>
          <w:rFonts w:asciiTheme="minorHAnsi" w:hAnsiTheme="minorHAnsi" w:cstheme="minorHAnsi"/>
          <w:b w:val="0"/>
          <w:sz w:val="22"/>
          <w:szCs w:val="22"/>
        </w:rPr>
        <w:t xml:space="preserve"> et additif</w:t>
      </w:r>
      <w:r w:rsidRPr="000001F2">
        <w:rPr>
          <w:rFonts w:asciiTheme="minorHAnsi" w:hAnsiTheme="minorHAnsi" w:cstheme="minorHAnsi"/>
          <w:sz w:val="22"/>
          <w:szCs w:val="22"/>
        </w:rPr>
        <w:t>.</w:t>
      </w:r>
    </w:p>
    <w:p w:rsidR="00852CC1" w:rsidRPr="000001F2" w:rsidRDefault="00852CC1" w:rsidP="00852CC1">
      <w:pPr>
        <w:pStyle w:val="Paragraphedeliste1"/>
        <w:spacing w:before="120"/>
        <w:ind w:left="0" w:right="72"/>
        <w:jc w:val="both"/>
        <w:rPr>
          <w:rFonts w:asciiTheme="minorHAnsi" w:eastAsia="SimSun" w:hAnsiTheme="minorHAnsi" w:cstheme="minorHAnsi"/>
          <w:sz w:val="22"/>
          <w:szCs w:val="22"/>
          <w:lang w:eastAsia="zh-CN" w:bidi="ar-MA"/>
        </w:rPr>
      </w:pPr>
      <w:r w:rsidRPr="000001F2">
        <w:rPr>
          <w:rFonts w:asciiTheme="minorHAnsi" w:eastAsia="SimSun" w:hAnsiTheme="minorHAnsi" w:cstheme="minorHAnsi"/>
          <w:sz w:val="22"/>
          <w:szCs w:val="22"/>
          <w:lang w:eastAsia="zh-CN" w:bidi="ar-MA"/>
        </w:rPr>
        <w:t xml:space="preserve">II- Lorsque le concurrent est un établissement public, il doit fournir : </w:t>
      </w:r>
    </w:p>
    <w:p w:rsidR="009275FF" w:rsidRPr="000001F2" w:rsidRDefault="00852CC1" w:rsidP="009275FF">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1- Au moment de la présentation de l’offre, outre le dossier technique et en plus des pièces prévues à l’alinéa 1) du I-A de l’article </w:t>
      </w:r>
      <w:r w:rsidR="00293617" w:rsidRPr="000001F2">
        <w:rPr>
          <w:rFonts w:asciiTheme="minorHAnsi" w:hAnsiTheme="minorHAnsi" w:cstheme="minorHAnsi"/>
          <w:sz w:val="22"/>
          <w:szCs w:val="22"/>
        </w:rPr>
        <w:t>5</w:t>
      </w:r>
      <w:r w:rsidRPr="000001F2">
        <w:rPr>
          <w:rFonts w:asciiTheme="minorHAnsi" w:hAnsiTheme="minorHAnsi" w:cstheme="minorHAnsi"/>
          <w:sz w:val="22"/>
          <w:szCs w:val="22"/>
        </w:rPr>
        <w:t xml:space="preserve"> ci-dessus, une copie du texte l'habilitant à exécuter les prestations objet du marché</w:t>
      </w:r>
      <w:r w:rsidR="009275FF">
        <w:rPr>
          <w:rFonts w:asciiTheme="minorHAnsi" w:hAnsiTheme="minorHAnsi" w:cstheme="minorHAnsi"/>
          <w:sz w:val="22"/>
          <w:szCs w:val="22"/>
        </w:rPr>
        <w:t xml:space="preserve"> </w:t>
      </w:r>
      <w:r w:rsidRPr="000001F2">
        <w:rPr>
          <w:rFonts w:asciiTheme="minorHAnsi" w:hAnsiTheme="minorHAnsi" w:cstheme="minorHAnsi"/>
          <w:sz w:val="22"/>
          <w:szCs w:val="22"/>
        </w:rPr>
        <w:t>;</w:t>
      </w:r>
    </w:p>
    <w:p w:rsidR="00852CC1" w:rsidRPr="000001F2" w:rsidRDefault="00852CC1" w:rsidP="00852CC1">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2- S’il est retenu pour être attributaire du marché :</w:t>
      </w:r>
    </w:p>
    <w:p w:rsidR="00852CC1" w:rsidRPr="000001F2" w:rsidRDefault="00852CC1" w:rsidP="00852CC1">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a)-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w:t>
      </w:r>
      <w:r w:rsidRPr="000001F2">
        <w:rPr>
          <w:rFonts w:asciiTheme="minorHAnsi" w:hAnsiTheme="minorHAnsi" w:cstheme="minorHAnsi"/>
          <w:sz w:val="22"/>
          <w:szCs w:val="22"/>
        </w:rPr>
        <w:lastRenderedPageBreak/>
        <w:t>du 19/12/2014 précitée. Cette attestation, qui n'est exigée que pour les organismes soumis au régime de la fiscalité, doit mentionner l'activité au titre de laquelle le concurrent est imposé ;</w:t>
      </w:r>
    </w:p>
    <w:p w:rsidR="00852CC1" w:rsidRPr="000001F2" w:rsidRDefault="00852CC1" w:rsidP="00852CC1">
      <w:pPr>
        <w:widowControl w:val="0"/>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001F2">
        <w:rPr>
          <w:rFonts w:asciiTheme="minorHAnsi" w:hAnsiTheme="minorHAnsi" w:cstheme="minorHAnsi"/>
          <w:sz w:val="22"/>
          <w:szCs w:val="22"/>
        </w:rPr>
        <w:t>joumada</w:t>
      </w:r>
      <w:proofErr w:type="spellEnd"/>
      <w:r w:rsidRPr="000001F2">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852CC1" w:rsidRPr="000001F2" w:rsidRDefault="00852CC1" w:rsidP="00852CC1">
      <w:pPr>
        <w:widowControl w:val="0"/>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La date de production des pièces prévues aux a) et b) ci-dessus sert de base pour l’appréciation de leur validité.</w:t>
      </w:r>
    </w:p>
    <w:p w:rsidR="008B53A3" w:rsidRPr="009275FF" w:rsidRDefault="008B53A3" w:rsidP="008B53A3">
      <w:pPr>
        <w:tabs>
          <w:tab w:val="left" w:pos="1740"/>
        </w:tabs>
        <w:ind w:left="360"/>
        <w:jc w:val="both"/>
        <w:rPr>
          <w:rFonts w:asciiTheme="minorHAnsi" w:hAnsiTheme="minorHAnsi" w:cstheme="minorHAnsi"/>
          <w:sz w:val="14"/>
          <w:szCs w:val="14"/>
        </w:rPr>
      </w:pPr>
      <w:r w:rsidRPr="000001F2">
        <w:rPr>
          <w:rFonts w:asciiTheme="minorHAnsi" w:hAnsiTheme="minorHAnsi" w:cstheme="minorHAnsi"/>
          <w:sz w:val="22"/>
          <w:szCs w:val="22"/>
        </w:rPr>
        <w:tab/>
      </w:r>
    </w:p>
    <w:p w:rsidR="008D24F0" w:rsidRPr="000001F2" w:rsidRDefault="008D24F0" w:rsidP="008D24F0">
      <w:pPr>
        <w:pStyle w:val="Paragraphedeliste"/>
        <w:numPr>
          <w:ilvl w:val="0"/>
          <w:numId w:val="29"/>
        </w:numPr>
        <w:spacing w:before="120"/>
        <w:ind w:right="72"/>
        <w:jc w:val="both"/>
        <w:rPr>
          <w:rFonts w:asciiTheme="minorHAnsi" w:hAnsiTheme="minorHAnsi" w:cstheme="minorHAnsi"/>
          <w:b/>
          <w:sz w:val="22"/>
          <w:szCs w:val="22"/>
        </w:rPr>
      </w:pPr>
      <w:r w:rsidRPr="000001F2">
        <w:rPr>
          <w:rFonts w:asciiTheme="minorHAnsi" w:hAnsiTheme="minorHAnsi" w:cstheme="minorHAnsi"/>
          <w:b/>
          <w:sz w:val="22"/>
          <w:szCs w:val="22"/>
        </w:rPr>
        <w:t xml:space="preserve">Le Dossier d’appel d’offres : </w:t>
      </w:r>
    </w:p>
    <w:p w:rsidR="008D24F0" w:rsidRPr="009275FF" w:rsidRDefault="008D24F0" w:rsidP="008D24F0">
      <w:pPr>
        <w:rPr>
          <w:rFonts w:asciiTheme="minorHAnsi" w:hAnsiTheme="minorHAnsi" w:cstheme="minorHAnsi"/>
          <w:sz w:val="8"/>
          <w:szCs w:val="8"/>
        </w:rPr>
      </w:pPr>
    </w:p>
    <w:p w:rsidR="008D24F0" w:rsidRPr="000001F2" w:rsidRDefault="008D24F0" w:rsidP="008D24F0">
      <w:pPr>
        <w:jc w:val="both"/>
        <w:rPr>
          <w:rFonts w:asciiTheme="minorHAnsi" w:hAnsiTheme="minorHAnsi" w:cstheme="minorHAnsi"/>
          <w:sz w:val="22"/>
          <w:szCs w:val="22"/>
        </w:rPr>
      </w:pPr>
      <w:r w:rsidRPr="009275FF">
        <w:rPr>
          <w:rFonts w:asciiTheme="minorHAnsi" w:hAnsiTheme="minorHAnsi" w:cstheme="minorHAnsi"/>
          <w:b/>
          <w:bCs/>
          <w:sz w:val="22"/>
          <w:szCs w:val="22"/>
        </w:rPr>
        <w:t>1.</w:t>
      </w:r>
      <w:r w:rsidRPr="000001F2">
        <w:rPr>
          <w:rFonts w:asciiTheme="minorHAnsi" w:hAnsiTheme="minorHAnsi" w:cstheme="minorHAnsi"/>
          <w:sz w:val="22"/>
          <w:szCs w:val="22"/>
        </w:rPr>
        <w:t xml:space="preserve">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8D24F0" w:rsidRPr="009275FF" w:rsidRDefault="008D24F0" w:rsidP="008D24F0">
      <w:pPr>
        <w:jc w:val="both"/>
        <w:rPr>
          <w:rFonts w:asciiTheme="minorHAnsi" w:hAnsiTheme="minorHAnsi" w:cstheme="minorHAnsi"/>
          <w:sz w:val="14"/>
          <w:szCs w:val="14"/>
        </w:rPr>
      </w:pPr>
    </w:p>
    <w:p w:rsidR="008D24F0" w:rsidRDefault="008D24F0" w:rsidP="008D24F0">
      <w:pPr>
        <w:jc w:val="both"/>
        <w:rPr>
          <w:rFonts w:asciiTheme="minorHAnsi" w:hAnsiTheme="minorHAnsi" w:cstheme="minorHAnsi"/>
          <w:sz w:val="22"/>
          <w:szCs w:val="22"/>
        </w:rPr>
      </w:pPr>
      <w:r w:rsidRPr="009275FF">
        <w:rPr>
          <w:rFonts w:asciiTheme="minorHAnsi" w:hAnsiTheme="minorHAnsi" w:cstheme="minorHAnsi"/>
          <w:b/>
          <w:bCs/>
          <w:sz w:val="22"/>
          <w:szCs w:val="22"/>
        </w:rPr>
        <w:t>2.</w:t>
      </w:r>
      <w:r w:rsidRPr="000001F2">
        <w:rPr>
          <w:rFonts w:asciiTheme="minorHAnsi" w:hAnsiTheme="minorHAnsi" w:cstheme="minorHAnsi"/>
          <w:sz w:val="22"/>
          <w:szCs w:val="22"/>
        </w:rPr>
        <w:t xml:space="preserve">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9275FF" w:rsidRPr="009275FF" w:rsidRDefault="009275FF" w:rsidP="008D24F0">
      <w:pPr>
        <w:jc w:val="both"/>
        <w:rPr>
          <w:rFonts w:asciiTheme="minorHAnsi" w:hAnsiTheme="minorHAnsi" w:cstheme="minorHAnsi"/>
          <w:sz w:val="8"/>
          <w:szCs w:val="8"/>
        </w:rPr>
      </w:pPr>
    </w:p>
    <w:p w:rsidR="00C154D9" w:rsidRPr="000001F2" w:rsidRDefault="00C154D9" w:rsidP="00D348C2">
      <w:pPr>
        <w:pStyle w:val="Paragraphedeliste"/>
        <w:numPr>
          <w:ilvl w:val="0"/>
          <w:numId w:val="29"/>
        </w:numPr>
        <w:spacing w:before="120"/>
        <w:ind w:right="72"/>
        <w:jc w:val="both"/>
        <w:rPr>
          <w:rFonts w:asciiTheme="minorHAnsi" w:hAnsiTheme="minorHAnsi" w:cstheme="minorHAnsi"/>
          <w:b/>
          <w:sz w:val="22"/>
          <w:szCs w:val="22"/>
        </w:rPr>
      </w:pPr>
      <w:r w:rsidRPr="000001F2">
        <w:rPr>
          <w:rFonts w:asciiTheme="minorHAnsi" w:hAnsiTheme="minorHAnsi" w:cstheme="minorHAnsi"/>
          <w:b/>
          <w:sz w:val="22"/>
          <w:szCs w:val="22"/>
        </w:rPr>
        <w:t xml:space="preserve">L’offre technique comprend : </w:t>
      </w:r>
    </w:p>
    <w:p w:rsidR="00E11BD8" w:rsidRPr="000001F2" w:rsidRDefault="00E11BD8" w:rsidP="00E11BD8">
      <w:pPr>
        <w:autoSpaceDE w:val="0"/>
        <w:autoSpaceDN w:val="0"/>
        <w:adjustRightInd w:val="0"/>
        <w:spacing w:before="120" w:line="276" w:lineRule="auto"/>
        <w:jc w:val="both"/>
        <w:rPr>
          <w:rFonts w:asciiTheme="minorHAnsi" w:hAnsiTheme="minorHAnsi" w:cstheme="minorHAnsi"/>
          <w:sz w:val="22"/>
          <w:szCs w:val="22"/>
        </w:rPr>
      </w:pPr>
      <w:r w:rsidRPr="000001F2">
        <w:rPr>
          <w:rFonts w:asciiTheme="minorHAnsi" w:hAnsiTheme="minorHAnsi" w:cstheme="minorHAnsi"/>
          <w:sz w:val="22"/>
          <w:szCs w:val="22"/>
        </w:rPr>
        <w:t>L’offre technique comprend (version papier un exemplaire) et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F35B25" w:rsidRPr="000001F2" w:rsidRDefault="00F35B25" w:rsidP="00F35B25">
      <w:pPr>
        <w:widowControl w:val="0"/>
        <w:numPr>
          <w:ilvl w:val="0"/>
          <w:numId w:val="36"/>
        </w:numPr>
        <w:tabs>
          <w:tab w:val="clear" w:pos="284"/>
        </w:tabs>
        <w:overflowPunct w:val="0"/>
        <w:autoSpaceDE w:val="0"/>
        <w:autoSpaceDN w:val="0"/>
        <w:adjustRightInd w:val="0"/>
        <w:ind w:left="680"/>
        <w:jc w:val="both"/>
        <w:textAlignment w:val="baseline"/>
        <w:rPr>
          <w:rFonts w:asciiTheme="minorHAnsi" w:hAnsiTheme="minorHAnsi" w:cstheme="minorHAnsi"/>
          <w:bCs/>
          <w:sz w:val="22"/>
          <w:szCs w:val="22"/>
        </w:rPr>
      </w:pPr>
      <w:r w:rsidRPr="000001F2">
        <w:rPr>
          <w:rFonts w:asciiTheme="minorHAnsi" w:hAnsiTheme="minorHAnsi" w:cstheme="minorHAnsi"/>
          <w:bCs/>
          <w:sz w:val="22"/>
          <w:szCs w:val="22"/>
        </w:rPr>
        <w:t>Une note présentant la méthodologie proposée pour assurer la réalisation de l'étude et garantir la fiabilité et la précision des résultats. Cette note doit également comprendre :</w:t>
      </w:r>
    </w:p>
    <w:p w:rsidR="00F35B25" w:rsidRPr="000001F2" w:rsidRDefault="00F35B25" w:rsidP="00F35B25">
      <w:pPr>
        <w:widowControl w:val="0"/>
        <w:numPr>
          <w:ilvl w:val="1"/>
          <w:numId w:val="36"/>
        </w:numPr>
        <w:overflowPunct w:val="0"/>
        <w:autoSpaceDE w:val="0"/>
        <w:autoSpaceDN w:val="0"/>
        <w:adjustRightInd w:val="0"/>
        <w:jc w:val="both"/>
        <w:textAlignment w:val="baseline"/>
        <w:rPr>
          <w:rFonts w:asciiTheme="minorHAnsi" w:hAnsiTheme="minorHAnsi" w:cstheme="minorHAnsi"/>
          <w:bCs/>
          <w:sz w:val="22"/>
          <w:szCs w:val="22"/>
        </w:rPr>
      </w:pPr>
      <w:r w:rsidRPr="000001F2">
        <w:rPr>
          <w:rFonts w:asciiTheme="minorHAnsi" w:hAnsiTheme="minorHAnsi" w:cstheme="minorHAnsi"/>
          <w:bCs/>
          <w:sz w:val="22"/>
          <w:szCs w:val="22"/>
        </w:rPr>
        <w:t>Une présentation de la méthodologie et de l’approche scientifique ;</w:t>
      </w:r>
    </w:p>
    <w:p w:rsidR="00F35B25" w:rsidRPr="000001F2" w:rsidRDefault="00F35B25" w:rsidP="00F35B25">
      <w:pPr>
        <w:widowControl w:val="0"/>
        <w:numPr>
          <w:ilvl w:val="1"/>
          <w:numId w:val="36"/>
        </w:numPr>
        <w:overflowPunct w:val="0"/>
        <w:autoSpaceDE w:val="0"/>
        <w:autoSpaceDN w:val="0"/>
        <w:adjustRightInd w:val="0"/>
        <w:jc w:val="both"/>
        <w:textAlignment w:val="baseline"/>
        <w:rPr>
          <w:rFonts w:asciiTheme="minorHAnsi" w:hAnsiTheme="minorHAnsi" w:cstheme="minorHAnsi"/>
          <w:bCs/>
          <w:sz w:val="22"/>
          <w:szCs w:val="22"/>
        </w:rPr>
      </w:pPr>
      <w:r w:rsidRPr="000001F2">
        <w:rPr>
          <w:rFonts w:asciiTheme="minorHAnsi" w:hAnsiTheme="minorHAnsi" w:cstheme="minorHAnsi"/>
          <w:bCs/>
          <w:sz w:val="22"/>
          <w:szCs w:val="22"/>
        </w:rPr>
        <w:t>Une description des procédures pour l’évaluation des indicateurs de QoS ;</w:t>
      </w:r>
    </w:p>
    <w:p w:rsidR="00F35B25" w:rsidRPr="000001F2" w:rsidRDefault="00F35B25" w:rsidP="00F35B25">
      <w:pPr>
        <w:widowControl w:val="0"/>
        <w:numPr>
          <w:ilvl w:val="1"/>
          <w:numId w:val="36"/>
        </w:numPr>
        <w:overflowPunct w:val="0"/>
        <w:autoSpaceDE w:val="0"/>
        <w:autoSpaceDN w:val="0"/>
        <w:adjustRightInd w:val="0"/>
        <w:jc w:val="both"/>
        <w:textAlignment w:val="baseline"/>
        <w:rPr>
          <w:rFonts w:asciiTheme="minorHAnsi" w:hAnsiTheme="minorHAnsi" w:cstheme="minorHAnsi"/>
          <w:bCs/>
          <w:sz w:val="22"/>
          <w:szCs w:val="22"/>
        </w:rPr>
      </w:pPr>
      <w:r w:rsidRPr="000001F2">
        <w:rPr>
          <w:rFonts w:asciiTheme="minorHAnsi" w:hAnsiTheme="minorHAnsi" w:cstheme="minorHAnsi"/>
          <w:bCs/>
          <w:sz w:val="22"/>
          <w:szCs w:val="22"/>
        </w:rPr>
        <w:t>Une description des équipements qui seraient proposés pour les mesures des indicateurs de QoS objet de cet appel d’offres.</w:t>
      </w:r>
    </w:p>
    <w:p w:rsidR="00F35B25" w:rsidRPr="009275FF" w:rsidRDefault="00F35B25" w:rsidP="00F35B25">
      <w:pPr>
        <w:widowControl w:val="0"/>
        <w:tabs>
          <w:tab w:val="num" w:pos="700"/>
        </w:tabs>
        <w:overflowPunct w:val="0"/>
        <w:autoSpaceDE w:val="0"/>
        <w:autoSpaceDN w:val="0"/>
        <w:adjustRightInd w:val="0"/>
        <w:ind w:left="1080"/>
        <w:textAlignment w:val="baseline"/>
        <w:rPr>
          <w:rFonts w:asciiTheme="minorHAnsi" w:hAnsiTheme="minorHAnsi" w:cstheme="minorHAnsi"/>
          <w:bCs/>
          <w:sz w:val="12"/>
          <w:szCs w:val="12"/>
        </w:rPr>
      </w:pPr>
    </w:p>
    <w:p w:rsidR="00F35B25" w:rsidRPr="009275FF" w:rsidRDefault="00F35B25" w:rsidP="00007016">
      <w:pPr>
        <w:widowControl w:val="0"/>
        <w:numPr>
          <w:ilvl w:val="0"/>
          <w:numId w:val="36"/>
        </w:numPr>
        <w:tabs>
          <w:tab w:val="clear" w:pos="284"/>
        </w:tabs>
        <w:overflowPunct w:val="0"/>
        <w:autoSpaceDE w:val="0"/>
        <w:autoSpaceDN w:val="0"/>
        <w:adjustRightInd w:val="0"/>
        <w:ind w:left="680"/>
        <w:jc w:val="both"/>
        <w:textAlignment w:val="baseline"/>
        <w:rPr>
          <w:rFonts w:asciiTheme="minorHAnsi" w:hAnsiTheme="minorHAnsi" w:cstheme="minorHAnsi"/>
          <w:bCs/>
          <w:sz w:val="22"/>
          <w:szCs w:val="22"/>
        </w:rPr>
      </w:pPr>
      <w:r w:rsidRPr="009275FF">
        <w:rPr>
          <w:rFonts w:asciiTheme="minorHAnsi" w:hAnsiTheme="minorHAnsi" w:cstheme="minorHAnsi"/>
          <w:bCs/>
          <w:sz w:val="22"/>
          <w:szCs w:val="22"/>
        </w:rPr>
        <w:t xml:space="preserve">Les CV des </w:t>
      </w:r>
      <w:r w:rsidR="00A626FA" w:rsidRPr="009275FF">
        <w:rPr>
          <w:rFonts w:asciiTheme="minorHAnsi" w:hAnsiTheme="minorHAnsi" w:cstheme="minorHAnsi"/>
          <w:bCs/>
          <w:sz w:val="22"/>
          <w:szCs w:val="22"/>
        </w:rPr>
        <w:t xml:space="preserve">ressources humaines proposées </w:t>
      </w:r>
      <w:r w:rsidRPr="009275FF">
        <w:rPr>
          <w:rFonts w:asciiTheme="minorHAnsi" w:hAnsiTheme="minorHAnsi" w:cstheme="minorHAnsi"/>
          <w:bCs/>
          <w:sz w:val="22"/>
          <w:szCs w:val="22"/>
        </w:rPr>
        <w:t>précisant les diplômes, le degré de spécialisation et d’expérience ainsi que leur statut à l’égard du soumissionnaire (permanent, consultant,</w:t>
      </w:r>
      <w:r w:rsidR="005D0D95" w:rsidRPr="009275FF">
        <w:rPr>
          <w:rFonts w:asciiTheme="minorHAnsi" w:hAnsiTheme="minorHAnsi" w:cstheme="minorHAnsi"/>
          <w:bCs/>
          <w:sz w:val="22"/>
          <w:szCs w:val="22"/>
        </w:rPr>
        <w:t xml:space="preserve"> </w:t>
      </w:r>
      <w:r w:rsidRPr="009275FF">
        <w:rPr>
          <w:rFonts w:asciiTheme="minorHAnsi" w:hAnsiTheme="minorHAnsi" w:cstheme="minorHAnsi"/>
          <w:bCs/>
          <w:sz w:val="22"/>
          <w:szCs w:val="22"/>
        </w:rPr>
        <w:t>…). Précision de la répartition des ressources humaines qui seront engagées dans les mesures :</w:t>
      </w:r>
    </w:p>
    <w:p w:rsidR="00F35B25" w:rsidRPr="009275FF" w:rsidRDefault="00F35B25" w:rsidP="00F35B25">
      <w:pPr>
        <w:widowControl w:val="0"/>
        <w:numPr>
          <w:ilvl w:val="1"/>
          <w:numId w:val="36"/>
        </w:numPr>
        <w:overflowPunct w:val="0"/>
        <w:autoSpaceDE w:val="0"/>
        <w:autoSpaceDN w:val="0"/>
        <w:adjustRightInd w:val="0"/>
        <w:jc w:val="both"/>
        <w:textAlignment w:val="baseline"/>
        <w:rPr>
          <w:rFonts w:asciiTheme="minorHAnsi" w:hAnsiTheme="minorHAnsi" w:cstheme="minorHAnsi"/>
          <w:bCs/>
          <w:sz w:val="22"/>
          <w:szCs w:val="22"/>
        </w:rPr>
      </w:pPr>
      <w:r w:rsidRPr="009275FF">
        <w:rPr>
          <w:rFonts w:asciiTheme="minorHAnsi" w:hAnsiTheme="minorHAnsi" w:cstheme="minorHAnsi"/>
          <w:bCs/>
          <w:sz w:val="22"/>
          <w:szCs w:val="22"/>
        </w:rPr>
        <w:t>Nombre d’ingénieurs et/ou cadres supérieurs notamment dans le domaine des télécommunications et des techniques statistiques ;</w:t>
      </w:r>
    </w:p>
    <w:p w:rsidR="00F35B25" w:rsidRPr="009275FF" w:rsidRDefault="00F35B25" w:rsidP="00F35B25">
      <w:pPr>
        <w:widowControl w:val="0"/>
        <w:numPr>
          <w:ilvl w:val="1"/>
          <w:numId w:val="36"/>
        </w:numPr>
        <w:overflowPunct w:val="0"/>
        <w:autoSpaceDE w:val="0"/>
        <w:autoSpaceDN w:val="0"/>
        <w:adjustRightInd w:val="0"/>
        <w:jc w:val="both"/>
        <w:textAlignment w:val="baseline"/>
        <w:rPr>
          <w:rFonts w:asciiTheme="minorHAnsi" w:hAnsiTheme="minorHAnsi" w:cstheme="minorHAnsi"/>
          <w:bCs/>
          <w:sz w:val="22"/>
          <w:szCs w:val="22"/>
        </w:rPr>
      </w:pPr>
      <w:r w:rsidRPr="009275FF">
        <w:rPr>
          <w:rFonts w:asciiTheme="minorHAnsi" w:hAnsiTheme="minorHAnsi" w:cstheme="minorHAnsi"/>
          <w:bCs/>
          <w:sz w:val="22"/>
          <w:szCs w:val="22"/>
        </w:rPr>
        <w:t>Nombre de techniciens.</w:t>
      </w:r>
    </w:p>
    <w:p w:rsidR="00E45E9D" w:rsidRPr="009275FF" w:rsidRDefault="00E45E9D" w:rsidP="00B65EB7">
      <w:pPr>
        <w:autoSpaceDE w:val="0"/>
        <w:autoSpaceDN w:val="0"/>
        <w:adjustRightInd w:val="0"/>
        <w:spacing w:before="120" w:line="276" w:lineRule="auto"/>
        <w:jc w:val="both"/>
        <w:rPr>
          <w:rFonts w:asciiTheme="minorHAnsi" w:hAnsiTheme="minorHAnsi" w:cstheme="minorHAnsi"/>
          <w:sz w:val="22"/>
          <w:szCs w:val="22"/>
        </w:rPr>
      </w:pPr>
      <w:r w:rsidRPr="009275FF">
        <w:rPr>
          <w:rFonts w:asciiTheme="minorHAnsi" w:hAnsiTheme="minorHAnsi" w:cstheme="minorHAnsi"/>
          <w:sz w:val="22"/>
          <w:szCs w:val="22"/>
        </w:rPr>
        <w:t xml:space="preserve">Le titulaire s’organisera, en cas de remplacement d’une ou plusieurs ressources proposées initialement, à valider avec l’ANRT les ressources de remplacement qui doivent avoir des profils équivalents. </w:t>
      </w:r>
    </w:p>
    <w:p w:rsidR="00F35B25" w:rsidRPr="009275FF" w:rsidRDefault="00F35B25" w:rsidP="00F35B25">
      <w:pPr>
        <w:widowControl w:val="0"/>
        <w:overflowPunct w:val="0"/>
        <w:autoSpaceDE w:val="0"/>
        <w:autoSpaceDN w:val="0"/>
        <w:adjustRightInd w:val="0"/>
        <w:textAlignment w:val="baseline"/>
        <w:rPr>
          <w:rFonts w:asciiTheme="minorHAnsi" w:hAnsiTheme="minorHAnsi" w:cstheme="minorHAnsi"/>
          <w:bCs/>
          <w:sz w:val="22"/>
          <w:szCs w:val="22"/>
        </w:rPr>
      </w:pPr>
    </w:p>
    <w:p w:rsidR="00F35B25" w:rsidRPr="009275FF" w:rsidRDefault="00F35B25" w:rsidP="00F35B25">
      <w:pPr>
        <w:widowControl w:val="0"/>
        <w:numPr>
          <w:ilvl w:val="0"/>
          <w:numId w:val="36"/>
        </w:numPr>
        <w:tabs>
          <w:tab w:val="clear" w:pos="284"/>
        </w:tabs>
        <w:overflowPunct w:val="0"/>
        <w:autoSpaceDE w:val="0"/>
        <w:autoSpaceDN w:val="0"/>
        <w:adjustRightInd w:val="0"/>
        <w:ind w:left="680"/>
        <w:jc w:val="both"/>
        <w:textAlignment w:val="baseline"/>
        <w:rPr>
          <w:rFonts w:asciiTheme="minorHAnsi" w:hAnsiTheme="minorHAnsi" w:cstheme="minorHAnsi"/>
          <w:bCs/>
          <w:sz w:val="22"/>
          <w:szCs w:val="22"/>
        </w:rPr>
      </w:pPr>
      <w:r w:rsidRPr="009275FF">
        <w:rPr>
          <w:rFonts w:asciiTheme="minorHAnsi" w:hAnsiTheme="minorHAnsi" w:cstheme="minorHAnsi"/>
          <w:bCs/>
          <w:sz w:val="22"/>
          <w:szCs w:val="22"/>
        </w:rPr>
        <w:lastRenderedPageBreak/>
        <w:t>Une note de propositions concernant la présentation des résultats des mesures et des rapports.</w:t>
      </w:r>
    </w:p>
    <w:p w:rsidR="00861119" w:rsidRPr="009275FF" w:rsidRDefault="00861119" w:rsidP="00861119">
      <w:pPr>
        <w:pStyle w:val="Listepuces"/>
        <w:widowControl w:val="0"/>
        <w:numPr>
          <w:ilvl w:val="0"/>
          <w:numId w:val="0"/>
        </w:numPr>
        <w:jc w:val="both"/>
        <w:rPr>
          <w:rFonts w:asciiTheme="minorHAnsi" w:hAnsiTheme="minorHAnsi" w:cstheme="minorHAnsi"/>
          <w:sz w:val="6"/>
          <w:szCs w:val="6"/>
        </w:rPr>
      </w:pPr>
    </w:p>
    <w:p w:rsidR="00B53D07" w:rsidRPr="009275FF" w:rsidRDefault="00007016" w:rsidP="00B65EB7">
      <w:pPr>
        <w:spacing w:after="200"/>
        <w:ind w:left="142"/>
        <w:jc w:val="both"/>
        <w:rPr>
          <w:rFonts w:asciiTheme="minorHAnsi" w:hAnsiTheme="minorHAnsi" w:cstheme="minorHAnsi"/>
          <w:b/>
          <w:bCs/>
          <w:sz w:val="22"/>
          <w:szCs w:val="22"/>
        </w:rPr>
      </w:pPr>
      <w:r w:rsidRPr="009275FF">
        <w:rPr>
          <w:rFonts w:asciiTheme="minorHAnsi" w:hAnsiTheme="minorHAnsi" w:cstheme="minorHAnsi"/>
          <w:b/>
          <w:bCs/>
          <w:sz w:val="22"/>
          <w:szCs w:val="22"/>
        </w:rPr>
        <w:t xml:space="preserve">N.B. : </w:t>
      </w:r>
      <w:r w:rsidR="00B53D07" w:rsidRPr="009275FF">
        <w:rPr>
          <w:rFonts w:asciiTheme="minorHAnsi" w:hAnsiTheme="minorHAnsi" w:cstheme="minorHAnsi"/>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7059B" w:rsidRPr="000001F2" w:rsidRDefault="0007059B"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 xml:space="preserve">ARTICLE </w:t>
      </w:r>
      <w:r w:rsidR="00BD7A13" w:rsidRPr="000001F2">
        <w:rPr>
          <w:rFonts w:asciiTheme="minorHAnsi" w:hAnsiTheme="minorHAnsi" w:cstheme="minorHAnsi"/>
          <w:b/>
          <w:sz w:val="22"/>
          <w:szCs w:val="22"/>
          <w:u w:val="single"/>
        </w:rPr>
        <w:t>8</w:t>
      </w:r>
      <w:r w:rsidRPr="000001F2">
        <w:rPr>
          <w:rFonts w:asciiTheme="minorHAnsi" w:hAnsiTheme="minorHAnsi" w:cstheme="minorHAnsi"/>
          <w:b/>
          <w:sz w:val="22"/>
          <w:szCs w:val="22"/>
          <w:u w:val="single"/>
        </w:rPr>
        <w:t xml:space="preserve"> : ETABLISSEMENT DE L’OFFRE FINANCIERE  </w:t>
      </w:r>
    </w:p>
    <w:p w:rsidR="00CF42A4" w:rsidRPr="000001F2" w:rsidRDefault="00CF42A4" w:rsidP="00CF42A4">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CF42A4" w:rsidRPr="000001F2" w:rsidRDefault="00CF42A4" w:rsidP="00CF42A4">
      <w:pPr>
        <w:widowControl w:val="0"/>
        <w:kinsoku w:val="0"/>
        <w:spacing w:before="120"/>
        <w:ind w:left="356" w:right="72"/>
        <w:jc w:val="both"/>
        <w:rPr>
          <w:rFonts w:asciiTheme="minorHAnsi" w:hAnsiTheme="minorHAnsi" w:cstheme="minorHAnsi"/>
          <w:sz w:val="22"/>
          <w:szCs w:val="22"/>
        </w:rPr>
      </w:pPr>
      <w:r w:rsidRPr="000001F2">
        <w:rPr>
          <w:rFonts w:asciiTheme="minorHAnsi" w:hAnsiTheme="minorHAnsi" w:cstheme="minorHAnsi"/>
          <w:sz w:val="22"/>
          <w:szCs w:val="22"/>
        </w:rPr>
        <w:t>a- l'acte d'engagement par lequel le concurrent s'engage à réaliser les prestations objet du marché conformément aux conditions prévues aux cahiers des charges et moyennant un prix qu'il propose. Il est établi en un seul exemplaire.</w:t>
      </w:r>
    </w:p>
    <w:p w:rsidR="00CF42A4" w:rsidRPr="000001F2" w:rsidRDefault="00CF42A4" w:rsidP="00CF42A4">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CF42A4" w:rsidRPr="000001F2" w:rsidRDefault="00CF42A4" w:rsidP="00CF42A4">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Lorsque l’acte d’engagement est souscrit par un groupement tel qu'il est défini </w:t>
      </w:r>
      <w:r w:rsidRPr="000001F2">
        <w:rPr>
          <w:rFonts w:asciiTheme="minorHAnsi" w:hAnsiTheme="minorHAnsi" w:cstheme="minorHAnsi"/>
          <w:bCs/>
          <w:sz w:val="22"/>
          <w:szCs w:val="22"/>
        </w:rPr>
        <w:t xml:space="preserve">à l'article 140 </w:t>
      </w:r>
      <w:r w:rsidRPr="000001F2">
        <w:rPr>
          <w:rFonts w:asciiTheme="minorHAnsi" w:hAnsiTheme="minorHAnsi" w:cstheme="minorHAnsi"/>
          <w:sz w:val="22"/>
          <w:szCs w:val="22"/>
        </w:rPr>
        <w:t>de la décision n°20/2014/DG du 19/12/2014 précitée</w:t>
      </w:r>
      <w:r w:rsidRPr="000001F2">
        <w:rPr>
          <w:rFonts w:asciiTheme="minorHAnsi" w:hAnsiTheme="minorHAnsi" w:cstheme="minorHAnsi"/>
          <w:bCs/>
          <w:sz w:val="22"/>
          <w:szCs w:val="22"/>
        </w:rPr>
        <w:t>, il doit être signé soit par chacun des membres du groupement; soit seulement par le mandataire si celui-ci justifie les pouvoirs nécessaires pour représenter les membres du groupement lors de la procédure de</w:t>
      </w:r>
      <w:r w:rsidRPr="000001F2">
        <w:rPr>
          <w:rFonts w:asciiTheme="minorHAnsi" w:hAnsiTheme="minorHAnsi" w:cstheme="minorHAnsi"/>
          <w:sz w:val="22"/>
          <w:szCs w:val="22"/>
        </w:rPr>
        <w:t xml:space="preserve"> passation du marché.</w:t>
      </w:r>
    </w:p>
    <w:p w:rsidR="000A7F99" w:rsidRPr="000001F2" w:rsidRDefault="00CF42A4" w:rsidP="000A7F99">
      <w:pPr>
        <w:pStyle w:val="Paragraphedeliste"/>
        <w:widowControl w:val="0"/>
        <w:numPr>
          <w:ilvl w:val="0"/>
          <w:numId w:val="14"/>
        </w:numPr>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 bordereau de prix</w:t>
      </w:r>
      <w:r w:rsidR="00671E78" w:rsidRPr="000001F2">
        <w:rPr>
          <w:rFonts w:asciiTheme="minorHAnsi" w:hAnsiTheme="minorHAnsi" w:cstheme="minorHAnsi"/>
          <w:sz w:val="22"/>
          <w:szCs w:val="22"/>
        </w:rPr>
        <w:t xml:space="preserve">-détail estimatif </w:t>
      </w:r>
      <w:r w:rsidRPr="000001F2">
        <w:rPr>
          <w:rFonts w:asciiTheme="minorHAnsi" w:hAnsiTheme="minorHAnsi" w:cstheme="minorHAnsi"/>
          <w:sz w:val="22"/>
          <w:szCs w:val="22"/>
        </w:rPr>
        <w:t xml:space="preserve">établi par le maître d'ouvrage et figurant dans le dossier d'appel d'offres. </w:t>
      </w:r>
    </w:p>
    <w:p w:rsidR="00CF42A4" w:rsidRPr="000001F2" w:rsidRDefault="00CF42A4" w:rsidP="00CF42A4">
      <w:pPr>
        <w:widowControl w:val="0"/>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Le montant total de l'acte d'engagement doit être libellé en chiffres et en toutes lettres. </w:t>
      </w:r>
    </w:p>
    <w:p w:rsidR="00CF42A4" w:rsidRPr="000001F2" w:rsidRDefault="000A7F99" w:rsidP="000A7F99">
      <w:pPr>
        <w:widowControl w:val="0"/>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 montant total</w:t>
      </w:r>
      <w:r w:rsidR="00CF42A4" w:rsidRPr="000001F2">
        <w:rPr>
          <w:rFonts w:asciiTheme="minorHAnsi" w:hAnsiTheme="minorHAnsi" w:cstheme="minorHAnsi"/>
          <w:sz w:val="22"/>
          <w:szCs w:val="22"/>
        </w:rPr>
        <w:t xml:space="preserve"> du bordereau</w:t>
      </w:r>
      <w:r w:rsidR="00ED57F2" w:rsidRPr="000001F2">
        <w:rPr>
          <w:rFonts w:asciiTheme="minorHAnsi" w:hAnsiTheme="minorHAnsi" w:cstheme="minorHAnsi"/>
          <w:sz w:val="22"/>
          <w:szCs w:val="22"/>
        </w:rPr>
        <w:t xml:space="preserve"> des prix-Détail estimatif </w:t>
      </w:r>
      <w:r w:rsidRPr="000001F2">
        <w:rPr>
          <w:rFonts w:asciiTheme="minorHAnsi" w:hAnsiTheme="minorHAnsi" w:cstheme="minorHAnsi"/>
          <w:sz w:val="22"/>
          <w:szCs w:val="22"/>
        </w:rPr>
        <w:t>doi</w:t>
      </w:r>
      <w:r w:rsidR="00CF42A4" w:rsidRPr="000001F2">
        <w:rPr>
          <w:rFonts w:asciiTheme="minorHAnsi" w:hAnsiTheme="minorHAnsi" w:cstheme="minorHAnsi"/>
          <w:sz w:val="22"/>
          <w:szCs w:val="22"/>
        </w:rPr>
        <w:t xml:space="preserve">t être </w:t>
      </w:r>
      <w:r w:rsidRPr="000001F2">
        <w:rPr>
          <w:rFonts w:asciiTheme="minorHAnsi" w:hAnsiTheme="minorHAnsi" w:cstheme="minorHAnsi"/>
          <w:sz w:val="22"/>
          <w:szCs w:val="22"/>
        </w:rPr>
        <w:t>libellé</w:t>
      </w:r>
      <w:r w:rsidR="00CF42A4" w:rsidRPr="000001F2">
        <w:rPr>
          <w:rFonts w:asciiTheme="minorHAnsi" w:hAnsiTheme="minorHAnsi" w:cstheme="minorHAnsi"/>
          <w:sz w:val="22"/>
          <w:szCs w:val="22"/>
        </w:rPr>
        <w:t xml:space="preserve"> en chiffres. </w:t>
      </w:r>
    </w:p>
    <w:p w:rsidR="00DF2F66" w:rsidRPr="009275FF" w:rsidRDefault="00CF42A4" w:rsidP="009275FF">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En cas de </w:t>
      </w:r>
      <w:r w:rsidRPr="000001F2">
        <w:rPr>
          <w:rFonts w:asciiTheme="minorHAnsi" w:hAnsiTheme="minorHAnsi" w:cstheme="minorHAnsi"/>
          <w:b/>
          <w:sz w:val="22"/>
          <w:szCs w:val="22"/>
        </w:rPr>
        <w:t xml:space="preserve">discordance entre le montant total de l'acte d'engagement et de celui du bordereau </w:t>
      </w:r>
      <w:r w:rsidR="00E36902" w:rsidRPr="000001F2">
        <w:rPr>
          <w:rFonts w:asciiTheme="minorHAnsi" w:hAnsiTheme="minorHAnsi" w:cstheme="minorHAnsi"/>
          <w:b/>
          <w:sz w:val="22"/>
          <w:szCs w:val="22"/>
        </w:rPr>
        <w:t xml:space="preserve">des </w:t>
      </w:r>
      <w:proofErr w:type="gramStart"/>
      <w:r w:rsidR="00E36902" w:rsidRPr="000001F2">
        <w:rPr>
          <w:rFonts w:asciiTheme="minorHAnsi" w:hAnsiTheme="minorHAnsi" w:cstheme="minorHAnsi"/>
          <w:b/>
          <w:sz w:val="22"/>
          <w:szCs w:val="22"/>
        </w:rPr>
        <w:t>prix</w:t>
      </w:r>
      <w:proofErr w:type="gramEnd"/>
      <w:r w:rsidR="00E36902" w:rsidRPr="000001F2">
        <w:rPr>
          <w:rFonts w:asciiTheme="minorHAnsi" w:hAnsiTheme="minorHAnsi" w:cstheme="minorHAnsi"/>
          <w:b/>
          <w:sz w:val="22"/>
          <w:szCs w:val="22"/>
        </w:rPr>
        <w:t>-Détail estimatif</w:t>
      </w:r>
      <w:r w:rsidRPr="000001F2">
        <w:rPr>
          <w:rFonts w:asciiTheme="minorHAnsi" w:hAnsiTheme="minorHAnsi" w:cstheme="minorHAnsi"/>
          <w:sz w:val="22"/>
          <w:szCs w:val="22"/>
        </w:rPr>
        <w:t xml:space="preserve"> le montant de ce dernier document est tenu pour bon pour établir le montant réel de l'acte d'engagement. </w:t>
      </w:r>
    </w:p>
    <w:p w:rsidR="00DF2F66" w:rsidRDefault="00DF2F66" w:rsidP="00B21392">
      <w:pPr>
        <w:widowControl w:val="0"/>
        <w:autoSpaceDE w:val="0"/>
        <w:autoSpaceDN w:val="0"/>
        <w:adjustRightInd w:val="0"/>
        <w:rPr>
          <w:rFonts w:asciiTheme="minorHAnsi" w:hAnsiTheme="minorHAnsi" w:cstheme="minorHAnsi"/>
          <w:b/>
          <w:sz w:val="22"/>
          <w:szCs w:val="22"/>
          <w:u w:val="single"/>
        </w:rPr>
      </w:pPr>
    </w:p>
    <w:p w:rsidR="00C154D9" w:rsidRPr="000001F2" w:rsidRDefault="00C154D9"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 xml:space="preserve">ARTICLE </w:t>
      </w:r>
      <w:r w:rsidR="00BD7A13" w:rsidRPr="000001F2">
        <w:rPr>
          <w:rFonts w:asciiTheme="minorHAnsi" w:hAnsiTheme="minorHAnsi" w:cstheme="minorHAnsi"/>
          <w:b/>
          <w:sz w:val="22"/>
          <w:szCs w:val="22"/>
          <w:u w:val="single"/>
        </w:rPr>
        <w:t>9</w:t>
      </w:r>
      <w:r w:rsidRPr="000001F2">
        <w:rPr>
          <w:rFonts w:asciiTheme="minorHAnsi" w:hAnsiTheme="minorHAnsi" w:cstheme="minorHAnsi"/>
          <w:b/>
          <w:sz w:val="22"/>
          <w:szCs w:val="22"/>
          <w:u w:val="single"/>
        </w:rPr>
        <w:t> : C</w:t>
      </w:r>
      <w:r w:rsidR="00903D15" w:rsidRPr="000001F2">
        <w:rPr>
          <w:rFonts w:asciiTheme="minorHAnsi" w:hAnsiTheme="minorHAnsi" w:cstheme="minorHAnsi"/>
          <w:b/>
          <w:sz w:val="22"/>
          <w:szCs w:val="22"/>
          <w:u w:val="single"/>
        </w:rPr>
        <w:t>ONTACTS</w:t>
      </w:r>
      <w:r w:rsidR="00DA27A3" w:rsidRPr="000001F2">
        <w:rPr>
          <w:rFonts w:asciiTheme="minorHAnsi" w:hAnsiTheme="minorHAnsi" w:cstheme="minorHAnsi"/>
          <w:b/>
          <w:sz w:val="22"/>
          <w:szCs w:val="22"/>
          <w:u w:val="single"/>
        </w:rPr>
        <w:t xml:space="preserve"> </w:t>
      </w:r>
      <w:r w:rsidR="00903D15" w:rsidRPr="000001F2">
        <w:rPr>
          <w:rFonts w:asciiTheme="minorHAnsi" w:hAnsiTheme="minorHAnsi" w:cstheme="minorHAnsi"/>
          <w:b/>
          <w:sz w:val="22"/>
          <w:szCs w:val="22"/>
          <w:u w:val="single"/>
        </w:rPr>
        <w:t>AVEC</w:t>
      </w:r>
      <w:r w:rsidR="00DA27A3" w:rsidRPr="000001F2">
        <w:rPr>
          <w:rFonts w:asciiTheme="minorHAnsi" w:hAnsiTheme="minorHAnsi" w:cstheme="minorHAnsi"/>
          <w:b/>
          <w:sz w:val="22"/>
          <w:szCs w:val="22"/>
          <w:u w:val="single"/>
        </w:rPr>
        <w:t xml:space="preserve"> </w:t>
      </w:r>
      <w:r w:rsidR="00903D15" w:rsidRPr="000001F2">
        <w:rPr>
          <w:rFonts w:asciiTheme="minorHAnsi" w:hAnsiTheme="minorHAnsi" w:cstheme="minorHAnsi"/>
          <w:b/>
          <w:sz w:val="22"/>
          <w:szCs w:val="22"/>
          <w:u w:val="single"/>
        </w:rPr>
        <w:t>L</w:t>
      </w:r>
      <w:r w:rsidRPr="000001F2">
        <w:rPr>
          <w:rFonts w:asciiTheme="minorHAnsi" w:hAnsiTheme="minorHAnsi" w:cstheme="minorHAnsi"/>
          <w:b/>
          <w:sz w:val="22"/>
          <w:szCs w:val="22"/>
          <w:u w:val="single"/>
        </w:rPr>
        <w:t xml:space="preserve">’ANRT </w:t>
      </w:r>
    </w:p>
    <w:p w:rsidR="00C154D9" w:rsidRPr="009275FF" w:rsidRDefault="00C154D9">
      <w:pPr>
        <w:ind w:firstLine="708"/>
        <w:jc w:val="both"/>
        <w:rPr>
          <w:rFonts w:asciiTheme="minorHAnsi" w:hAnsiTheme="minorHAnsi" w:cstheme="minorHAnsi"/>
          <w:sz w:val="12"/>
          <w:szCs w:val="12"/>
        </w:rPr>
      </w:pPr>
    </w:p>
    <w:p w:rsidR="00A95834" w:rsidRPr="000001F2" w:rsidRDefault="00A95834" w:rsidP="00A95834">
      <w:pPr>
        <w:jc w:val="both"/>
        <w:rPr>
          <w:rFonts w:asciiTheme="minorHAnsi" w:hAnsiTheme="minorHAnsi" w:cstheme="minorHAnsi"/>
          <w:sz w:val="22"/>
          <w:szCs w:val="22"/>
        </w:rPr>
      </w:pPr>
      <w:r w:rsidRPr="000001F2">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rsidR="00E65F50" w:rsidRPr="000001F2" w:rsidRDefault="00E65F50" w:rsidP="00DF0280">
      <w:pPr>
        <w:widowControl w:val="0"/>
        <w:autoSpaceDE w:val="0"/>
        <w:autoSpaceDN w:val="0"/>
        <w:adjustRightInd w:val="0"/>
        <w:rPr>
          <w:rFonts w:asciiTheme="minorHAnsi" w:hAnsiTheme="minorHAnsi" w:cstheme="minorHAnsi"/>
          <w:b/>
          <w:sz w:val="22"/>
          <w:szCs w:val="22"/>
          <w:u w:val="single"/>
        </w:rPr>
      </w:pPr>
    </w:p>
    <w:p w:rsidR="00C154D9" w:rsidRPr="000001F2" w:rsidRDefault="00C154D9"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 xml:space="preserve">ARTICLE </w:t>
      </w:r>
      <w:r w:rsidR="00BD7A13" w:rsidRPr="000001F2">
        <w:rPr>
          <w:rFonts w:asciiTheme="minorHAnsi" w:hAnsiTheme="minorHAnsi" w:cstheme="minorHAnsi"/>
          <w:b/>
          <w:sz w:val="22"/>
          <w:szCs w:val="22"/>
          <w:u w:val="single"/>
        </w:rPr>
        <w:t>10</w:t>
      </w:r>
      <w:r w:rsidRPr="000001F2">
        <w:rPr>
          <w:rFonts w:asciiTheme="minorHAnsi" w:hAnsiTheme="minorHAnsi" w:cstheme="minorHAnsi"/>
          <w:b/>
          <w:sz w:val="22"/>
          <w:szCs w:val="22"/>
          <w:u w:val="single"/>
        </w:rPr>
        <w:t xml:space="preserve"> : OUVERTURE DES PLIS</w:t>
      </w:r>
    </w:p>
    <w:p w:rsidR="00C154D9" w:rsidRPr="009275FF" w:rsidRDefault="00C154D9">
      <w:pPr>
        <w:jc w:val="both"/>
        <w:rPr>
          <w:rFonts w:asciiTheme="minorHAnsi" w:hAnsiTheme="minorHAnsi" w:cstheme="minorHAnsi"/>
          <w:b/>
          <w:sz w:val="14"/>
          <w:szCs w:val="14"/>
          <w:u w:val="single"/>
        </w:rPr>
      </w:pPr>
    </w:p>
    <w:p w:rsidR="00C154D9" w:rsidRPr="000001F2" w:rsidRDefault="00C154D9">
      <w:pPr>
        <w:jc w:val="both"/>
        <w:rPr>
          <w:rFonts w:asciiTheme="minorHAnsi" w:hAnsiTheme="minorHAnsi" w:cstheme="minorHAnsi"/>
          <w:sz w:val="22"/>
          <w:szCs w:val="22"/>
        </w:rPr>
      </w:pPr>
      <w:r w:rsidRPr="000001F2">
        <w:rPr>
          <w:rFonts w:asciiTheme="minorHAnsi" w:hAnsiTheme="minorHAnsi" w:cstheme="minorHAnsi"/>
          <w:sz w:val="22"/>
          <w:szCs w:val="22"/>
        </w:rPr>
        <w:t>L’ouverture des plis aura lieu conformément à la réglementation en vigueur.</w:t>
      </w:r>
    </w:p>
    <w:p w:rsidR="00A95237" w:rsidRPr="009275FF" w:rsidRDefault="00A95237" w:rsidP="00DF0280">
      <w:pPr>
        <w:widowControl w:val="0"/>
        <w:autoSpaceDE w:val="0"/>
        <w:autoSpaceDN w:val="0"/>
        <w:adjustRightInd w:val="0"/>
        <w:rPr>
          <w:rFonts w:asciiTheme="minorHAnsi" w:hAnsiTheme="minorHAnsi" w:cstheme="minorHAnsi"/>
          <w:b/>
          <w:sz w:val="16"/>
          <w:szCs w:val="16"/>
          <w:u w:val="single"/>
        </w:rPr>
      </w:pPr>
    </w:p>
    <w:p w:rsidR="00C154D9" w:rsidRDefault="00C154D9"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 xml:space="preserve">ARTICLE </w:t>
      </w:r>
      <w:r w:rsidR="00B21392" w:rsidRPr="000001F2">
        <w:rPr>
          <w:rFonts w:asciiTheme="minorHAnsi" w:hAnsiTheme="minorHAnsi" w:cstheme="minorHAnsi"/>
          <w:b/>
          <w:sz w:val="22"/>
          <w:szCs w:val="22"/>
          <w:u w:val="single"/>
        </w:rPr>
        <w:t>1</w:t>
      </w:r>
      <w:r w:rsidR="00BD7A13" w:rsidRPr="000001F2">
        <w:rPr>
          <w:rFonts w:asciiTheme="minorHAnsi" w:hAnsiTheme="minorHAnsi" w:cstheme="minorHAnsi"/>
          <w:b/>
          <w:sz w:val="22"/>
          <w:szCs w:val="22"/>
          <w:u w:val="single"/>
        </w:rPr>
        <w:t>1</w:t>
      </w:r>
      <w:r w:rsidRPr="000001F2">
        <w:rPr>
          <w:rFonts w:asciiTheme="minorHAnsi" w:hAnsiTheme="minorHAnsi" w:cstheme="minorHAnsi"/>
          <w:b/>
          <w:sz w:val="22"/>
          <w:szCs w:val="22"/>
          <w:u w:val="single"/>
        </w:rPr>
        <w:t> : COMPOSITION DU DOSSIER D’APPEL D’OFFRES</w:t>
      </w:r>
    </w:p>
    <w:p w:rsidR="009275FF" w:rsidRPr="009275FF" w:rsidRDefault="009275FF" w:rsidP="00B21392">
      <w:pPr>
        <w:widowControl w:val="0"/>
        <w:autoSpaceDE w:val="0"/>
        <w:autoSpaceDN w:val="0"/>
        <w:adjustRightInd w:val="0"/>
        <w:rPr>
          <w:rFonts w:asciiTheme="minorHAnsi" w:hAnsiTheme="minorHAnsi" w:cstheme="minorHAnsi"/>
          <w:b/>
          <w:sz w:val="14"/>
          <w:szCs w:val="14"/>
          <w:u w:val="single"/>
        </w:rPr>
      </w:pPr>
    </w:p>
    <w:p w:rsidR="00A95834" w:rsidRPr="000001F2" w:rsidRDefault="00A95834" w:rsidP="009275FF">
      <w:pPr>
        <w:pStyle w:val="NormalWeb"/>
        <w:spacing w:before="0" w:beforeAutospacing="0" w:after="0" w:afterAutospacing="0"/>
        <w:jc w:val="both"/>
        <w:rPr>
          <w:rFonts w:asciiTheme="minorHAnsi" w:hAnsiTheme="minorHAnsi" w:cstheme="minorHAnsi"/>
          <w:sz w:val="22"/>
          <w:szCs w:val="22"/>
        </w:rPr>
      </w:pPr>
      <w:r w:rsidRPr="000001F2">
        <w:rPr>
          <w:rFonts w:asciiTheme="minorHAnsi" w:hAnsiTheme="minorHAnsi" w:cstheme="minorHAnsi"/>
          <w:sz w:val="22"/>
          <w:szCs w:val="22"/>
        </w:rPr>
        <w:t>Conformément aux dispositions de l’article 19 de la décision n°20/2014/DG du 19/12/2014 précitée, le dossier d’appel d’offres comprend : </w:t>
      </w:r>
    </w:p>
    <w:p w:rsidR="00897577" w:rsidRPr="000001F2" w:rsidRDefault="00897577" w:rsidP="009275FF">
      <w:pPr>
        <w:numPr>
          <w:ilvl w:val="0"/>
          <w:numId w:val="17"/>
        </w:numPr>
        <w:rPr>
          <w:rFonts w:asciiTheme="minorHAnsi" w:hAnsiTheme="minorHAnsi" w:cstheme="minorHAnsi"/>
          <w:sz w:val="22"/>
          <w:szCs w:val="22"/>
        </w:rPr>
      </w:pPr>
      <w:r w:rsidRPr="000001F2">
        <w:rPr>
          <w:rFonts w:asciiTheme="minorHAnsi" w:hAnsiTheme="minorHAnsi" w:cstheme="minorHAnsi"/>
          <w:sz w:val="22"/>
          <w:szCs w:val="22"/>
        </w:rPr>
        <w:t>Une copie de l’avis d’appel d’offres</w:t>
      </w:r>
      <w:r w:rsidR="005D0D95">
        <w:rPr>
          <w:rFonts w:asciiTheme="minorHAnsi" w:hAnsiTheme="minorHAnsi" w:cstheme="minorHAnsi"/>
          <w:sz w:val="22"/>
          <w:szCs w:val="22"/>
        </w:rPr>
        <w:t xml:space="preserve"> </w:t>
      </w:r>
      <w:r w:rsidRPr="000001F2">
        <w:rPr>
          <w:rFonts w:asciiTheme="minorHAnsi" w:hAnsiTheme="minorHAnsi" w:cstheme="minorHAnsi"/>
          <w:sz w:val="22"/>
          <w:szCs w:val="22"/>
        </w:rPr>
        <w:t xml:space="preserve">; </w:t>
      </w:r>
    </w:p>
    <w:p w:rsidR="00897577" w:rsidRPr="000001F2" w:rsidRDefault="00897577" w:rsidP="00897577">
      <w:pPr>
        <w:numPr>
          <w:ilvl w:val="0"/>
          <w:numId w:val="17"/>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Un exemplaire du cahier des prescriptions spéciales</w:t>
      </w:r>
      <w:r w:rsidR="005D0D95">
        <w:rPr>
          <w:rFonts w:asciiTheme="minorHAnsi" w:hAnsiTheme="minorHAnsi" w:cstheme="minorHAnsi"/>
          <w:sz w:val="22"/>
          <w:szCs w:val="22"/>
        </w:rPr>
        <w:t xml:space="preserve"> </w:t>
      </w:r>
      <w:r w:rsidRPr="000001F2">
        <w:rPr>
          <w:rFonts w:asciiTheme="minorHAnsi" w:hAnsiTheme="minorHAnsi" w:cstheme="minorHAnsi"/>
          <w:sz w:val="22"/>
          <w:szCs w:val="22"/>
        </w:rPr>
        <w:t xml:space="preserve">; </w:t>
      </w:r>
    </w:p>
    <w:p w:rsidR="00897577" w:rsidRPr="000001F2" w:rsidRDefault="00897577" w:rsidP="00897577">
      <w:pPr>
        <w:numPr>
          <w:ilvl w:val="0"/>
          <w:numId w:val="17"/>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L’acte d’engagement</w:t>
      </w:r>
      <w:r w:rsidR="005D0D95">
        <w:rPr>
          <w:rFonts w:asciiTheme="minorHAnsi" w:hAnsiTheme="minorHAnsi" w:cstheme="minorHAnsi"/>
          <w:sz w:val="22"/>
          <w:szCs w:val="22"/>
        </w:rPr>
        <w:t xml:space="preserve"> </w:t>
      </w:r>
      <w:r w:rsidRPr="000001F2">
        <w:rPr>
          <w:rFonts w:asciiTheme="minorHAnsi" w:hAnsiTheme="minorHAnsi" w:cstheme="minorHAnsi"/>
          <w:sz w:val="22"/>
          <w:szCs w:val="22"/>
        </w:rPr>
        <w:t xml:space="preserve">; </w:t>
      </w:r>
    </w:p>
    <w:p w:rsidR="00897577" w:rsidRPr="000001F2" w:rsidRDefault="00E36902" w:rsidP="00897577">
      <w:pPr>
        <w:numPr>
          <w:ilvl w:val="0"/>
          <w:numId w:val="17"/>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b/>
          <w:sz w:val="22"/>
          <w:szCs w:val="22"/>
        </w:rPr>
        <w:t>Le bordereau des prix-Détail estimatif</w:t>
      </w:r>
      <w:r w:rsidRPr="000001F2">
        <w:rPr>
          <w:rFonts w:asciiTheme="minorHAnsi" w:hAnsiTheme="minorHAnsi" w:cstheme="minorHAnsi"/>
          <w:sz w:val="22"/>
          <w:szCs w:val="22"/>
        </w:rPr>
        <w:t> ;</w:t>
      </w:r>
    </w:p>
    <w:p w:rsidR="00897577" w:rsidRPr="000001F2" w:rsidRDefault="00897577" w:rsidP="00897577">
      <w:pPr>
        <w:numPr>
          <w:ilvl w:val="0"/>
          <w:numId w:val="17"/>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 xml:space="preserve">La déclaration sur </w:t>
      </w:r>
      <w:r w:rsidR="00E36902" w:rsidRPr="000001F2">
        <w:rPr>
          <w:rFonts w:asciiTheme="minorHAnsi" w:hAnsiTheme="minorHAnsi" w:cstheme="minorHAnsi"/>
          <w:sz w:val="22"/>
          <w:szCs w:val="22"/>
        </w:rPr>
        <w:t>l’honneur ;</w:t>
      </w:r>
      <w:r w:rsidRPr="000001F2">
        <w:rPr>
          <w:rFonts w:asciiTheme="minorHAnsi" w:hAnsiTheme="minorHAnsi" w:cstheme="minorHAnsi"/>
          <w:sz w:val="22"/>
          <w:szCs w:val="22"/>
        </w:rPr>
        <w:t xml:space="preserve"> </w:t>
      </w:r>
    </w:p>
    <w:p w:rsidR="00897577" w:rsidRPr="000001F2" w:rsidRDefault="00897577" w:rsidP="00897577">
      <w:pPr>
        <w:numPr>
          <w:ilvl w:val="0"/>
          <w:numId w:val="17"/>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 xml:space="preserve">Le présent règlement de la consultation. </w:t>
      </w:r>
    </w:p>
    <w:p w:rsidR="00710090" w:rsidRPr="000001F2" w:rsidRDefault="00710090"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lastRenderedPageBreak/>
        <w:t>ARTICLE 1</w:t>
      </w:r>
      <w:r w:rsidR="00BD7A13" w:rsidRPr="000001F2">
        <w:rPr>
          <w:rFonts w:asciiTheme="minorHAnsi" w:hAnsiTheme="minorHAnsi" w:cstheme="minorHAnsi"/>
          <w:b/>
          <w:sz w:val="22"/>
          <w:szCs w:val="22"/>
          <w:u w:val="single"/>
        </w:rPr>
        <w:t>2</w:t>
      </w:r>
      <w:r w:rsidRPr="000001F2">
        <w:rPr>
          <w:rFonts w:asciiTheme="minorHAnsi" w:hAnsiTheme="minorHAnsi" w:cstheme="minorHAnsi"/>
          <w:b/>
          <w:sz w:val="22"/>
          <w:szCs w:val="22"/>
          <w:u w:val="single"/>
        </w:rPr>
        <w:t> : RETRAIT DU DOSSIER D’APPEL D’OFFRES : </w:t>
      </w:r>
    </w:p>
    <w:p w:rsidR="00710090" w:rsidRPr="000001F2" w:rsidRDefault="00710090" w:rsidP="000954AA">
      <w:pPr>
        <w:pStyle w:val="NormalWeb"/>
        <w:jc w:val="both"/>
        <w:rPr>
          <w:rFonts w:asciiTheme="minorHAnsi" w:hAnsiTheme="minorHAnsi" w:cstheme="minorHAnsi"/>
          <w:sz w:val="22"/>
          <w:szCs w:val="22"/>
        </w:rPr>
      </w:pPr>
      <w:r w:rsidRPr="000001F2">
        <w:rPr>
          <w:rFonts w:asciiTheme="minorHAnsi" w:hAnsiTheme="minorHAnsi" w:cstheme="minorHAnsi"/>
          <w:sz w:val="22"/>
          <w:szCs w:val="22"/>
        </w:rPr>
        <w:t xml:space="preserve">Le dossier d’appel d’offres peut être retiré au siège de l’A.N.R.T (Division des Achats et de la Logistique), sise Centre d’Affaires, Bd Ar - Riad, Hay Ryad -B.P. 2939 – Rabat </w:t>
      </w:r>
      <w:r w:rsidR="000954AA" w:rsidRPr="000001F2">
        <w:rPr>
          <w:rFonts w:asciiTheme="minorHAnsi" w:hAnsiTheme="minorHAnsi" w:cstheme="minorHAnsi"/>
          <w:sz w:val="22"/>
          <w:szCs w:val="22"/>
        </w:rPr>
        <w:t xml:space="preserve"> </w:t>
      </w:r>
      <w:r w:rsidRPr="000001F2">
        <w:rPr>
          <w:rFonts w:asciiTheme="minorHAnsi" w:hAnsiTheme="minorHAnsi" w:cstheme="minorHAnsi"/>
          <w:sz w:val="22"/>
          <w:szCs w:val="22"/>
        </w:rPr>
        <w:t>10 100 –, il peut également être téléchargé à partir du portail des marchés publics (</w:t>
      </w:r>
      <w:hyperlink r:id="rId8" w:history="1">
        <w:r w:rsidRPr="000001F2">
          <w:rPr>
            <w:rFonts w:asciiTheme="minorHAnsi" w:hAnsiTheme="minorHAnsi" w:cstheme="minorHAnsi"/>
            <w:b/>
            <w:bCs/>
            <w:sz w:val="22"/>
            <w:szCs w:val="22"/>
          </w:rPr>
          <w:t>www.marchespublics.gov.ma</w:t>
        </w:r>
      </w:hyperlink>
      <w:r w:rsidRPr="000001F2">
        <w:rPr>
          <w:rFonts w:asciiTheme="minorHAnsi" w:hAnsiTheme="minorHAnsi" w:cstheme="minorHAnsi"/>
          <w:sz w:val="22"/>
          <w:szCs w:val="22"/>
        </w:rPr>
        <w:t>)</w:t>
      </w:r>
      <w:r w:rsidR="00E65EF6" w:rsidRPr="000001F2">
        <w:rPr>
          <w:rFonts w:asciiTheme="minorHAnsi" w:hAnsiTheme="minorHAnsi" w:cstheme="minorHAnsi"/>
          <w:sz w:val="22"/>
          <w:szCs w:val="22"/>
        </w:rPr>
        <w:t xml:space="preserve"> et à partir de l’adresse électronique suivante (</w:t>
      </w:r>
      <w:hyperlink r:id="rId9" w:history="1">
        <w:r w:rsidR="00E65EF6" w:rsidRPr="000001F2">
          <w:rPr>
            <w:rFonts w:asciiTheme="minorHAnsi" w:hAnsiTheme="minorHAnsi" w:cstheme="minorHAnsi"/>
            <w:b/>
            <w:bCs/>
            <w:sz w:val="22"/>
            <w:szCs w:val="22"/>
          </w:rPr>
          <w:t>www.anrt.ma</w:t>
        </w:r>
      </w:hyperlink>
      <w:r w:rsidR="00E65EF6" w:rsidRPr="000001F2">
        <w:rPr>
          <w:rFonts w:asciiTheme="minorHAnsi" w:hAnsiTheme="minorHAnsi" w:cstheme="minorHAnsi"/>
          <w:b/>
          <w:bCs/>
          <w:sz w:val="22"/>
          <w:szCs w:val="22"/>
        </w:rPr>
        <w:t>)</w:t>
      </w:r>
      <w:r w:rsidRPr="000001F2">
        <w:rPr>
          <w:rFonts w:asciiTheme="minorHAnsi" w:hAnsiTheme="minorHAnsi" w:cstheme="minorHAnsi"/>
          <w:sz w:val="22"/>
          <w:szCs w:val="22"/>
        </w:rPr>
        <w:t>.</w:t>
      </w:r>
    </w:p>
    <w:p w:rsidR="00E65EF6" w:rsidRPr="000001F2" w:rsidRDefault="00FF633A" w:rsidP="000954AA">
      <w:pPr>
        <w:pStyle w:val="NormalWeb"/>
        <w:jc w:val="both"/>
        <w:rPr>
          <w:rFonts w:asciiTheme="minorHAnsi" w:hAnsiTheme="minorHAnsi" w:cstheme="minorHAnsi"/>
          <w:b/>
          <w:bCs/>
          <w:sz w:val="22"/>
          <w:szCs w:val="22"/>
        </w:rPr>
      </w:pPr>
      <w:r w:rsidRPr="000001F2">
        <w:rPr>
          <w:rFonts w:asciiTheme="minorHAnsi" w:hAnsiTheme="minorHAnsi" w:cstheme="minorHAnsi"/>
          <w:b/>
          <w:bCs/>
          <w:sz w:val="22"/>
          <w:szCs w:val="22"/>
        </w:rPr>
        <w:t>Les concurrents ayant téléchargé le dossier d’appel d’offres de l’adresse électronique suivante (</w:t>
      </w:r>
      <w:hyperlink r:id="rId10" w:history="1">
        <w:r w:rsidRPr="000001F2">
          <w:rPr>
            <w:rFonts w:asciiTheme="minorHAnsi" w:hAnsiTheme="minorHAnsi" w:cstheme="minorHAnsi"/>
            <w:b/>
            <w:bCs/>
            <w:sz w:val="22"/>
            <w:szCs w:val="22"/>
          </w:rPr>
          <w:t>www.anrt.ma</w:t>
        </w:r>
      </w:hyperlink>
      <w:r w:rsidRPr="000001F2">
        <w:rPr>
          <w:rFonts w:asciiTheme="minorHAnsi" w:hAnsiTheme="minorHAnsi" w:cstheme="minorHAnsi"/>
          <w:b/>
          <w:bCs/>
          <w:sz w:val="22"/>
          <w:szCs w:val="22"/>
        </w:rPr>
        <w:t xml:space="preserve">) doivent adressés leur coordonnés (téléphone, fax, adresse électronique…) à l’adresse électronique </w:t>
      </w:r>
      <w:r w:rsidR="00CD73A3" w:rsidRPr="000001F2">
        <w:rPr>
          <w:rFonts w:asciiTheme="minorHAnsi" w:hAnsiTheme="minorHAnsi" w:cstheme="minorHAnsi"/>
          <w:b/>
          <w:bCs/>
          <w:sz w:val="22"/>
          <w:szCs w:val="22"/>
        </w:rPr>
        <w:t xml:space="preserve">suivante </w:t>
      </w:r>
      <w:r w:rsidRPr="000001F2">
        <w:rPr>
          <w:rFonts w:asciiTheme="minorHAnsi" w:hAnsiTheme="minorHAnsi" w:cstheme="minorHAnsi"/>
          <w:b/>
          <w:bCs/>
          <w:sz w:val="22"/>
          <w:szCs w:val="22"/>
        </w:rPr>
        <w:t>(</w:t>
      </w:r>
      <w:hyperlink r:id="rId11" w:history="1">
        <w:r w:rsidRPr="000001F2">
          <w:rPr>
            <w:rFonts w:asciiTheme="minorHAnsi" w:hAnsiTheme="minorHAnsi" w:cstheme="minorHAnsi"/>
            <w:b/>
            <w:bCs/>
            <w:sz w:val="22"/>
            <w:szCs w:val="22"/>
          </w:rPr>
          <w:t>aoanrt@anrt.ma</w:t>
        </w:r>
      </w:hyperlink>
      <w:r w:rsidRPr="000001F2">
        <w:rPr>
          <w:rFonts w:asciiTheme="minorHAnsi" w:hAnsiTheme="minorHAnsi" w:cstheme="minorHAnsi"/>
          <w:b/>
          <w:bCs/>
          <w:sz w:val="22"/>
          <w:szCs w:val="22"/>
        </w:rPr>
        <w:t>).</w:t>
      </w:r>
    </w:p>
    <w:p w:rsidR="00B21392" w:rsidRPr="000001F2" w:rsidRDefault="00A76EDF" w:rsidP="00FE11B6">
      <w:pPr>
        <w:pStyle w:val="NormalWeb"/>
        <w:jc w:val="both"/>
        <w:rPr>
          <w:rFonts w:asciiTheme="minorHAnsi" w:hAnsiTheme="minorHAnsi" w:cstheme="minorHAnsi"/>
          <w:b/>
          <w:bCs/>
          <w:sz w:val="22"/>
          <w:szCs w:val="22"/>
        </w:rPr>
      </w:pPr>
      <w:r w:rsidRPr="000001F2">
        <w:rPr>
          <w:rFonts w:asciiTheme="minorHAnsi" w:hAnsiTheme="minorHAnsi" w:cstheme="minorHAnsi"/>
          <w:b/>
          <w:bCs/>
          <w:sz w:val="22"/>
          <w:szCs w:val="22"/>
        </w:rPr>
        <w:t>Les réponses aux demandes d’éclaircissements éventuelles seront mises sur le Site Web de l’ANRT (</w:t>
      </w:r>
      <w:hyperlink r:id="rId12" w:history="1">
        <w:r w:rsidRPr="000001F2">
          <w:rPr>
            <w:rFonts w:asciiTheme="minorHAnsi" w:hAnsiTheme="minorHAnsi" w:cstheme="minorHAnsi"/>
            <w:b/>
            <w:bCs/>
            <w:sz w:val="22"/>
            <w:szCs w:val="22"/>
          </w:rPr>
          <w:t>www.anrt.ma</w:t>
        </w:r>
      </w:hyperlink>
      <w:r w:rsidRPr="000001F2">
        <w:rPr>
          <w:rFonts w:asciiTheme="minorHAnsi" w:hAnsiTheme="minorHAnsi" w:cstheme="minorHAnsi"/>
          <w:b/>
          <w:bCs/>
          <w:sz w:val="22"/>
          <w:szCs w:val="22"/>
        </w:rPr>
        <w:t>) et le Portail Marocain des Marchés Publics (</w:t>
      </w:r>
      <w:hyperlink r:id="rId13" w:history="1">
        <w:r w:rsidRPr="000001F2">
          <w:rPr>
            <w:rFonts w:asciiTheme="minorHAnsi" w:hAnsiTheme="minorHAnsi" w:cstheme="minorHAnsi"/>
            <w:b/>
            <w:bCs/>
            <w:sz w:val="22"/>
            <w:szCs w:val="22"/>
          </w:rPr>
          <w:t>www.marchespublics.gov.ma</w:t>
        </w:r>
      </w:hyperlink>
      <w:r w:rsidRPr="000001F2">
        <w:rPr>
          <w:rFonts w:asciiTheme="minorHAnsi" w:hAnsiTheme="minorHAnsi" w:cstheme="minorHAnsi"/>
          <w:b/>
          <w:bCs/>
          <w:sz w:val="22"/>
          <w:szCs w:val="22"/>
        </w:rPr>
        <w:t xml:space="preserve">). Il appartient aux candidats ayant téléchargé les CPS du Site Web de l’ANRT et dudit Portail, de les consulter régulièrement afin de connaître la teneur des éclaircissements fournis par l’ANRT. </w:t>
      </w:r>
    </w:p>
    <w:p w:rsidR="00E905F1" w:rsidRPr="000001F2" w:rsidRDefault="00E905F1"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1</w:t>
      </w:r>
      <w:r w:rsidR="00BD7A13" w:rsidRPr="000001F2">
        <w:rPr>
          <w:rFonts w:asciiTheme="minorHAnsi" w:hAnsiTheme="minorHAnsi" w:cstheme="minorHAnsi"/>
          <w:b/>
          <w:sz w:val="22"/>
          <w:szCs w:val="22"/>
          <w:u w:val="single"/>
        </w:rPr>
        <w:t>3</w:t>
      </w:r>
      <w:r w:rsidRPr="000001F2">
        <w:rPr>
          <w:rFonts w:asciiTheme="minorHAnsi" w:hAnsiTheme="minorHAnsi" w:cstheme="minorHAnsi"/>
          <w:b/>
          <w:sz w:val="22"/>
          <w:szCs w:val="22"/>
          <w:u w:val="single"/>
        </w:rPr>
        <w:t> : MODIFICATION DANS LE DOSSIER D’APPEL D’OFFRES</w:t>
      </w:r>
    </w:p>
    <w:p w:rsidR="00E905F1" w:rsidRPr="000001F2" w:rsidRDefault="00E905F1" w:rsidP="00E905F1">
      <w:pPr>
        <w:pStyle w:val="NormalWeb"/>
        <w:jc w:val="both"/>
        <w:rPr>
          <w:rFonts w:asciiTheme="minorHAnsi" w:hAnsiTheme="minorHAnsi" w:cstheme="minorHAnsi"/>
          <w:sz w:val="22"/>
          <w:szCs w:val="22"/>
        </w:rPr>
      </w:pPr>
      <w:r w:rsidRPr="000001F2">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0001F2">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0001F2">
          <w:rPr>
            <w:rFonts w:asciiTheme="minorHAnsi" w:hAnsiTheme="minorHAnsi" w:cstheme="minorHAnsi"/>
            <w:sz w:val="22"/>
            <w:szCs w:val="22"/>
          </w:rPr>
          <w:t>www.marchespublics.gov.ma</w:t>
        </w:r>
      </w:hyperlink>
      <w:r w:rsidR="00423613" w:rsidRPr="000001F2">
        <w:rPr>
          <w:rFonts w:asciiTheme="minorHAnsi" w:hAnsiTheme="minorHAnsi" w:cstheme="minorHAnsi"/>
          <w:sz w:val="22"/>
          <w:szCs w:val="22"/>
        </w:rPr>
        <w:t xml:space="preserve">), et introduites dans les dossiers mis à la disposition des autres concurrents. </w:t>
      </w:r>
    </w:p>
    <w:p w:rsidR="00423613" w:rsidRPr="000001F2" w:rsidRDefault="00423613" w:rsidP="00E905F1">
      <w:pPr>
        <w:pStyle w:val="NormalWeb"/>
        <w:jc w:val="both"/>
        <w:rPr>
          <w:rFonts w:asciiTheme="minorHAnsi" w:hAnsiTheme="minorHAnsi" w:cstheme="minorHAnsi"/>
          <w:sz w:val="22"/>
          <w:szCs w:val="22"/>
        </w:rPr>
      </w:pPr>
      <w:r w:rsidRPr="000001F2">
        <w:rPr>
          <w:rFonts w:asciiTheme="minorHAnsi" w:hAnsiTheme="minorHAnsi" w:cstheme="minorHAnsi"/>
          <w:sz w:val="22"/>
          <w:szCs w:val="22"/>
        </w:rPr>
        <w:t>Ces modifications peuvent intervenir à tout moment à l’intérieur du délai initial de publicité.</w:t>
      </w:r>
    </w:p>
    <w:p w:rsidR="00E905F1" w:rsidRPr="000001F2" w:rsidRDefault="00E905F1" w:rsidP="00E905F1">
      <w:pPr>
        <w:pStyle w:val="NormalWeb"/>
        <w:jc w:val="both"/>
        <w:rPr>
          <w:rFonts w:asciiTheme="minorHAnsi" w:hAnsiTheme="minorHAnsi" w:cstheme="minorHAnsi"/>
          <w:sz w:val="22"/>
          <w:szCs w:val="22"/>
        </w:rPr>
      </w:pPr>
      <w:r w:rsidRPr="000001F2">
        <w:rPr>
          <w:rFonts w:asciiTheme="minorHAnsi" w:hAnsiTheme="minorHAnsi" w:cstheme="minorHAnsi"/>
          <w:sz w:val="22"/>
          <w:szCs w:val="22"/>
        </w:rPr>
        <w:t xml:space="preserve">Lorsque les modifications nécessitent la publication d’un avis rectificatif, celui-ci </w:t>
      </w:r>
      <w:r w:rsidR="00423613" w:rsidRPr="000001F2">
        <w:rPr>
          <w:rFonts w:asciiTheme="minorHAnsi" w:hAnsiTheme="minorHAnsi" w:cstheme="minorHAnsi"/>
          <w:sz w:val="22"/>
          <w:szCs w:val="22"/>
        </w:rPr>
        <w:t>est</w:t>
      </w:r>
      <w:r w:rsidRPr="000001F2">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0001F2">
        <w:rPr>
          <w:rFonts w:asciiTheme="minorHAnsi" w:hAnsiTheme="minorHAnsi" w:cstheme="minorHAnsi"/>
          <w:sz w:val="22"/>
          <w:szCs w:val="22"/>
        </w:rPr>
        <w:t xml:space="preserve">Dans ce cas, la séance d’ouverture des plis </w:t>
      </w:r>
      <w:r w:rsidRPr="000001F2">
        <w:rPr>
          <w:rFonts w:asciiTheme="minorHAnsi" w:hAnsiTheme="minorHAnsi" w:cstheme="minorHAnsi"/>
          <w:sz w:val="22"/>
          <w:szCs w:val="22"/>
        </w:rPr>
        <w:t xml:space="preserve">ne </w:t>
      </w:r>
      <w:r w:rsidR="00423613" w:rsidRPr="000001F2">
        <w:rPr>
          <w:rFonts w:asciiTheme="minorHAnsi" w:hAnsiTheme="minorHAnsi" w:cstheme="minorHAnsi"/>
          <w:sz w:val="22"/>
          <w:szCs w:val="22"/>
        </w:rPr>
        <w:t xml:space="preserve">peut être </w:t>
      </w:r>
      <w:r w:rsidRPr="000001F2">
        <w:rPr>
          <w:rFonts w:asciiTheme="minorHAnsi" w:hAnsiTheme="minorHAnsi" w:cstheme="minorHAnsi"/>
          <w:sz w:val="22"/>
          <w:szCs w:val="22"/>
        </w:rPr>
        <w:t xml:space="preserve">tenue que dans un délai minimum de dix (10) jours à compter du lendemain de la date de la dernière publication de l’avis rectificatif au portail des marchés publics </w:t>
      </w:r>
      <w:r w:rsidR="00144C99" w:rsidRPr="000001F2">
        <w:rPr>
          <w:rFonts w:asciiTheme="minorHAnsi" w:hAnsiTheme="minorHAnsi" w:cstheme="minorHAnsi"/>
          <w:sz w:val="22"/>
          <w:szCs w:val="22"/>
        </w:rPr>
        <w:t>(</w:t>
      </w:r>
      <w:hyperlink r:id="rId15" w:history="1">
        <w:r w:rsidR="00144C99" w:rsidRPr="000001F2">
          <w:rPr>
            <w:rFonts w:asciiTheme="minorHAnsi" w:hAnsiTheme="minorHAnsi" w:cstheme="minorHAnsi"/>
            <w:sz w:val="22"/>
            <w:szCs w:val="22"/>
          </w:rPr>
          <w:t>www.marchespublics.gov.ma</w:t>
        </w:r>
      </w:hyperlink>
      <w:r w:rsidR="00144C99" w:rsidRPr="000001F2">
        <w:rPr>
          <w:rFonts w:asciiTheme="minorHAnsi" w:hAnsiTheme="minorHAnsi" w:cstheme="minorHAnsi"/>
          <w:sz w:val="22"/>
          <w:szCs w:val="22"/>
        </w:rPr>
        <w:t xml:space="preserve">) </w:t>
      </w:r>
      <w:r w:rsidRPr="000001F2">
        <w:rPr>
          <w:rFonts w:asciiTheme="minorHAnsi" w:hAnsiTheme="minorHAnsi" w:cstheme="minorHAnsi"/>
          <w:sz w:val="22"/>
          <w:szCs w:val="22"/>
        </w:rPr>
        <w:t>et dans le journal paru le deuxième, sans que la date de la nouvelle séance ne soit antérieure à celle prévue par l’avis de publicité initial.  </w:t>
      </w:r>
    </w:p>
    <w:p w:rsidR="00E905F1" w:rsidRPr="000001F2" w:rsidRDefault="00E905F1" w:rsidP="00E905F1">
      <w:pPr>
        <w:pStyle w:val="NormalWeb"/>
        <w:jc w:val="both"/>
        <w:rPr>
          <w:rFonts w:asciiTheme="minorHAnsi" w:hAnsiTheme="minorHAnsi" w:cstheme="minorHAnsi"/>
          <w:sz w:val="22"/>
          <w:szCs w:val="22"/>
        </w:rPr>
      </w:pPr>
      <w:r w:rsidRPr="000001F2">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E905F1" w:rsidRPr="000001F2" w:rsidRDefault="00E905F1" w:rsidP="00E905F1">
      <w:pPr>
        <w:pStyle w:val="NormalWeb"/>
        <w:jc w:val="both"/>
        <w:rPr>
          <w:rFonts w:asciiTheme="minorHAnsi" w:hAnsiTheme="minorHAnsi" w:cstheme="minorHAnsi"/>
          <w:sz w:val="22"/>
          <w:szCs w:val="22"/>
        </w:rPr>
      </w:pPr>
      <w:r w:rsidRPr="000001F2">
        <w:rPr>
          <w:rFonts w:asciiTheme="minorHAnsi" w:hAnsiTheme="minorHAnsi" w:cstheme="minorHAnsi"/>
          <w:sz w:val="22"/>
          <w:szCs w:val="22"/>
        </w:rPr>
        <w:t>Les concurrents ayant retiré ou téléchargé les dossiers d’appel d’offres à partir du portail des marchés publics (</w:t>
      </w:r>
      <w:hyperlink r:id="rId16" w:history="1">
        <w:r w:rsidRPr="000001F2">
          <w:rPr>
            <w:rFonts w:asciiTheme="minorHAnsi" w:hAnsiTheme="minorHAnsi" w:cstheme="minorHAnsi"/>
            <w:sz w:val="22"/>
            <w:szCs w:val="22"/>
          </w:rPr>
          <w:t>www.marchespublics.gov.ma</w:t>
        </w:r>
      </w:hyperlink>
      <w:r w:rsidRPr="000001F2">
        <w:rPr>
          <w:rFonts w:asciiTheme="minorHAnsi" w:hAnsiTheme="minorHAnsi" w:cstheme="minorHAnsi"/>
          <w:sz w:val="22"/>
          <w:szCs w:val="22"/>
        </w:rPr>
        <w:t xml:space="preserve">) </w:t>
      </w:r>
      <w:r w:rsidR="00144C99" w:rsidRPr="000001F2">
        <w:rPr>
          <w:rFonts w:asciiTheme="minorHAnsi" w:hAnsiTheme="minorHAnsi" w:cstheme="minorHAnsi"/>
          <w:sz w:val="22"/>
          <w:szCs w:val="22"/>
        </w:rPr>
        <w:t>vont</w:t>
      </w:r>
      <w:r w:rsidRPr="000001F2">
        <w:rPr>
          <w:rFonts w:asciiTheme="minorHAnsi" w:hAnsiTheme="minorHAnsi" w:cstheme="minorHAnsi"/>
          <w:sz w:val="22"/>
          <w:szCs w:val="22"/>
        </w:rPr>
        <w:t xml:space="preserve"> être informés des modifications prévues ci-dessus ainsi que de la nouvelle date d’ouverture des plis, le cas échéant.</w:t>
      </w:r>
    </w:p>
    <w:p w:rsidR="00E905F1" w:rsidRPr="000001F2" w:rsidRDefault="00E905F1" w:rsidP="00E905F1">
      <w:pPr>
        <w:pStyle w:val="NormalWeb"/>
        <w:rPr>
          <w:rFonts w:asciiTheme="minorHAnsi" w:hAnsiTheme="minorHAnsi" w:cstheme="minorHAnsi"/>
          <w:sz w:val="22"/>
          <w:szCs w:val="22"/>
        </w:rPr>
      </w:pPr>
      <w:r w:rsidRPr="000001F2">
        <w:rPr>
          <w:rFonts w:asciiTheme="minorHAnsi" w:hAnsiTheme="minorHAnsi" w:cstheme="minorHAnsi"/>
          <w:sz w:val="22"/>
          <w:szCs w:val="22"/>
        </w:rPr>
        <w:t>    L</w:t>
      </w:r>
      <w:r w:rsidR="005217F8" w:rsidRPr="000001F2">
        <w:rPr>
          <w:rFonts w:asciiTheme="minorHAnsi" w:hAnsiTheme="minorHAnsi" w:cstheme="minorHAnsi"/>
          <w:sz w:val="22"/>
          <w:szCs w:val="22"/>
        </w:rPr>
        <w:t>’avis rectificatif intervient</w:t>
      </w:r>
      <w:r w:rsidRPr="000001F2">
        <w:rPr>
          <w:rFonts w:asciiTheme="minorHAnsi" w:hAnsiTheme="minorHAnsi" w:cstheme="minorHAnsi"/>
          <w:sz w:val="22"/>
          <w:szCs w:val="22"/>
        </w:rPr>
        <w:t xml:space="preserve"> dans les cas suivants : </w:t>
      </w:r>
    </w:p>
    <w:p w:rsidR="00E905F1" w:rsidRDefault="00E905F1" w:rsidP="009275FF">
      <w:pPr>
        <w:pStyle w:val="NormalWeb"/>
        <w:spacing w:before="0" w:beforeAutospacing="0" w:after="0" w:afterAutospacing="0"/>
        <w:rPr>
          <w:rFonts w:asciiTheme="minorHAnsi" w:hAnsiTheme="minorHAnsi" w:cstheme="minorHAnsi"/>
          <w:sz w:val="22"/>
          <w:szCs w:val="22"/>
        </w:rPr>
      </w:pPr>
      <w:r w:rsidRPr="000001F2">
        <w:rPr>
          <w:rFonts w:asciiTheme="minorHAnsi" w:hAnsiTheme="minorHAnsi" w:cstheme="minorHAnsi"/>
          <w:sz w:val="22"/>
          <w:szCs w:val="22"/>
        </w:rPr>
        <w:t xml:space="preserve">    - Lorsque </w:t>
      </w:r>
      <w:r w:rsidR="005217F8" w:rsidRPr="000001F2">
        <w:rPr>
          <w:rFonts w:asciiTheme="minorHAnsi" w:hAnsiTheme="minorHAnsi" w:cstheme="minorHAnsi"/>
          <w:sz w:val="22"/>
          <w:szCs w:val="22"/>
        </w:rPr>
        <w:t xml:space="preserve">l’ANRT décide d’introduire des modifications dans le dossier d’appel d’offres qui </w:t>
      </w:r>
      <w:r w:rsidRPr="000001F2">
        <w:rPr>
          <w:rFonts w:asciiTheme="minorHAnsi" w:hAnsiTheme="minorHAnsi" w:cstheme="minorHAnsi"/>
          <w:sz w:val="22"/>
          <w:szCs w:val="22"/>
        </w:rPr>
        <w:t>nécessitent un délai supplémentaire pour la préparation des offres ;</w:t>
      </w:r>
    </w:p>
    <w:p w:rsidR="009275FF" w:rsidRPr="009275FF" w:rsidRDefault="009275FF" w:rsidP="009275FF">
      <w:pPr>
        <w:pStyle w:val="NormalWeb"/>
        <w:spacing w:before="0" w:beforeAutospacing="0" w:after="0" w:afterAutospacing="0"/>
        <w:rPr>
          <w:rFonts w:asciiTheme="minorHAnsi" w:hAnsiTheme="minorHAnsi" w:cstheme="minorHAnsi"/>
          <w:sz w:val="10"/>
          <w:szCs w:val="10"/>
        </w:rPr>
      </w:pPr>
    </w:p>
    <w:p w:rsidR="00E905F1" w:rsidRDefault="00E905F1" w:rsidP="009275FF">
      <w:pPr>
        <w:pStyle w:val="NormalWeb"/>
        <w:spacing w:before="0" w:beforeAutospacing="0" w:after="0" w:afterAutospacing="0"/>
        <w:rPr>
          <w:rFonts w:asciiTheme="minorHAnsi" w:hAnsiTheme="minorHAnsi" w:cstheme="minorHAnsi"/>
          <w:sz w:val="22"/>
          <w:szCs w:val="22"/>
        </w:rPr>
      </w:pPr>
      <w:r w:rsidRPr="000001F2">
        <w:rPr>
          <w:rFonts w:asciiTheme="minorHAnsi" w:hAnsiTheme="minorHAnsi" w:cstheme="minorHAnsi"/>
          <w:sz w:val="22"/>
          <w:szCs w:val="22"/>
        </w:rPr>
        <w:t xml:space="preserve">   - Lorsqu’il s’agit de redresser des erreurs manifestes constatées dans l’avis publié ; </w:t>
      </w:r>
    </w:p>
    <w:p w:rsidR="009275FF" w:rsidRPr="009275FF" w:rsidRDefault="009275FF" w:rsidP="009275FF">
      <w:pPr>
        <w:pStyle w:val="NormalWeb"/>
        <w:spacing w:before="0" w:beforeAutospacing="0" w:after="0" w:afterAutospacing="0"/>
        <w:rPr>
          <w:rFonts w:asciiTheme="minorHAnsi" w:hAnsiTheme="minorHAnsi" w:cstheme="minorHAnsi"/>
          <w:sz w:val="10"/>
          <w:szCs w:val="10"/>
        </w:rPr>
      </w:pPr>
    </w:p>
    <w:p w:rsidR="00E905F1" w:rsidRDefault="00E905F1" w:rsidP="009275FF">
      <w:pPr>
        <w:pStyle w:val="NormalWeb"/>
        <w:spacing w:before="0" w:beforeAutospacing="0" w:after="0" w:afterAutospacing="0"/>
        <w:jc w:val="both"/>
        <w:rPr>
          <w:rFonts w:asciiTheme="minorHAnsi" w:hAnsiTheme="minorHAnsi" w:cstheme="minorHAnsi"/>
          <w:sz w:val="22"/>
          <w:szCs w:val="22"/>
        </w:rPr>
      </w:pPr>
      <w:r w:rsidRPr="000001F2">
        <w:rPr>
          <w:rFonts w:asciiTheme="minorHAnsi" w:hAnsiTheme="minorHAnsi" w:cstheme="minorHAnsi"/>
          <w:sz w:val="22"/>
          <w:szCs w:val="22"/>
        </w:rPr>
        <w:t xml:space="preserve">   - Lorsque, après publication de l’avis, </w:t>
      </w:r>
      <w:r w:rsidR="005217F8" w:rsidRPr="000001F2">
        <w:rPr>
          <w:rFonts w:asciiTheme="minorHAnsi" w:hAnsiTheme="minorHAnsi" w:cstheme="minorHAnsi"/>
          <w:sz w:val="22"/>
          <w:szCs w:val="22"/>
        </w:rPr>
        <w:t xml:space="preserve">l’ANRT constate que </w:t>
      </w:r>
      <w:r w:rsidRPr="000001F2">
        <w:rPr>
          <w:rFonts w:asciiTheme="minorHAnsi" w:hAnsiTheme="minorHAnsi" w:cstheme="minorHAnsi"/>
          <w:sz w:val="22"/>
          <w:szCs w:val="22"/>
        </w:rPr>
        <w:t xml:space="preserve">le délai qui </w:t>
      </w:r>
      <w:r w:rsidR="005217F8" w:rsidRPr="000001F2">
        <w:rPr>
          <w:rFonts w:asciiTheme="minorHAnsi" w:hAnsiTheme="minorHAnsi" w:cstheme="minorHAnsi"/>
          <w:sz w:val="22"/>
          <w:szCs w:val="22"/>
        </w:rPr>
        <w:t>court</w:t>
      </w:r>
      <w:r w:rsidRPr="000001F2">
        <w:rPr>
          <w:rFonts w:asciiTheme="minorHAnsi" w:hAnsiTheme="minorHAnsi" w:cstheme="minorHAnsi"/>
          <w:sz w:val="22"/>
          <w:szCs w:val="22"/>
        </w:rPr>
        <w:t xml:space="preserve"> entre la date de la publication </w:t>
      </w:r>
      <w:r w:rsidR="005217F8" w:rsidRPr="000001F2">
        <w:rPr>
          <w:rFonts w:asciiTheme="minorHAnsi" w:hAnsiTheme="minorHAnsi" w:cstheme="minorHAnsi"/>
          <w:sz w:val="22"/>
          <w:szCs w:val="22"/>
        </w:rPr>
        <w:t xml:space="preserve">de l’avis </w:t>
      </w:r>
      <w:r w:rsidRPr="000001F2">
        <w:rPr>
          <w:rFonts w:asciiTheme="minorHAnsi" w:hAnsiTheme="minorHAnsi" w:cstheme="minorHAnsi"/>
          <w:sz w:val="22"/>
          <w:szCs w:val="22"/>
        </w:rPr>
        <w:t xml:space="preserve">et la </w:t>
      </w:r>
      <w:r w:rsidR="005217F8" w:rsidRPr="000001F2">
        <w:rPr>
          <w:rFonts w:asciiTheme="minorHAnsi" w:hAnsiTheme="minorHAnsi" w:cstheme="minorHAnsi"/>
          <w:sz w:val="22"/>
          <w:szCs w:val="22"/>
        </w:rPr>
        <w:t xml:space="preserve">date de la </w:t>
      </w:r>
      <w:r w:rsidRPr="000001F2">
        <w:rPr>
          <w:rFonts w:asciiTheme="minorHAnsi" w:hAnsiTheme="minorHAnsi" w:cstheme="minorHAnsi"/>
          <w:sz w:val="22"/>
          <w:szCs w:val="22"/>
        </w:rPr>
        <w:t xml:space="preserve">séance d’ouverture des plis n’est pas conforme au délai </w:t>
      </w:r>
      <w:r w:rsidR="005217F8" w:rsidRPr="000001F2">
        <w:rPr>
          <w:rFonts w:asciiTheme="minorHAnsi" w:hAnsiTheme="minorHAnsi" w:cstheme="minorHAnsi"/>
          <w:sz w:val="22"/>
          <w:szCs w:val="22"/>
        </w:rPr>
        <w:t xml:space="preserve">de publicité </w:t>
      </w:r>
      <w:r w:rsidRPr="000001F2">
        <w:rPr>
          <w:rFonts w:asciiTheme="minorHAnsi" w:hAnsiTheme="minorHAnsi" w:cstheme="minorHAnsi"/>
          <w:sz w:val="22"/>
          <w:szCs w:val="22"/>
        </w:rPr>
        <w:t>réglementaire.  </w:t>
      </w:r>
    </w:p>
    <w:p w:rsidR="009275FF" w:rsidRPr="000001F2" w:rsidRDefault="009275FF" w:rsidP="009275FF">
      <w:pPr>
        <w:pStyle w:val="NormalWeb"/>
        <w:spacing w:before="0" w:beforeAutospacing="0" w:after="0" w:afterAutospacing="0"/>
        <w:jc w:val="both"/>
        <w:rPr>
          <w:rFonts w:asciiTheme="minorHAnsi" w:hAnsiTheme="minorHAnsi" w:cstheme="minorHAnsi"/>
          <w:sz w:val="22"/>
          <w:szCs w:val="22"/>
        </w:rPr>
      </w:pPr>
    </w:p>
    <w:p w:rsidR="003B4E08" w:rsidRPr="000001F2" w:rsidRDefault="003B4E08"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lastRenderedPageBreak/>
        <w:t>ARTICLE 1</w:t>
      </w:r>
      <w:r w:rsidR="00BD7A13" w:rsidRPr="000001F2">
        <w:rPr>
          <w:rFonts w:asciiTheme="minorHAnsi" w:hAnsiTheme="minorHAnsi" w:cstheme="minorHAnsi"/>
          <w:b/>
          <w:sz w:val="22"/>
          <w:szCs w:val="22"/>
          <w:u w:val="single"/>
        </w:rPr>
        <w:t>4</w:t>
      </w:r>
      <w:r w:rsidRPr="000001F2">
        <w:rPr>
          <w:rFonts w:asciiTheme="minorHAnsi" w:hAnsiTheme="minorHAnsi" w:cstheme="minorHAnsi"/>
          <w:b/>
          <w:sz w:val="22"/>
          <w:szCs w:val="22"/>
          <w:u w:val="single"/>
        </w:rPr>
        <w:t> : INFORMATION DES CONCURRENTS : </w:t>
      </w:r>
    </w:p>
    <w:p w:rsidR="003B4E08" w:rsidRPr="000001F2" w:rsidRDefault="003B4E08" w:rsidP="003B4E08">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0001F2">
        <w:rPr>
          <w:rFonts w:asciiTheme="minorHAnsi" w:hAnsiTheme="minorHAnsi" w:cstheme="minorHAnsi"/>
          <w:b/>
          <w:sz w:val="22"/>
          <w:szCs w:val="22"/>
        </w:rPr>
        <w:t>(0537 718 612)</w:t>
      </w:r>
      <w:r w:rsidRPr="000001F2">
        <w:rPr>
          <w:rFonts w:asciiTheme="minorHAnsi" w:hAnsiTheme="minorHAnsi" w:cstheme="minorHAnsi"/>
          <w:sz w:val="22"/>
          <w:szCs w:val="22"/>
        </w:rPr>
        <w:t xml:space="preserve"> ou par voie électronique </w:t>
      </w:r>
      <w:r w:rsidRPr="000001F2">
        <w:rPr>
          <w:rFonts w:asciiTheme="minorHAnsi" w:hAnsiTheme="minorHAnsi" w:cstheme="minorHAnsi"/>
          <w:b/>
          <w:sz w:val="22"/>
          <w:szCs w:val="22"/>
        </w:rPr>
        <w:t>(</w:t>
      </w:r>
      <w:hyperlink r:id="rId17" w:history="1">
        <w:r w:rsidRPr="000001F2">
          <w:rPr>
            <w:rFonts w:asciiTheme="minorHAnsi" w:hAnsiTheme="minorHAnsi" w:cstheme="minorHAnsi"/>
            <w:b/>
            <w:sz w:val="22"/>
            <w:szCs w:val="22"/>
          </w:rPr>
          <w:t>aoanrt@anrt.ma</w:t>
        </w:r>
      </w:hyperlink>
      <w:r w:rsidRPr="000001F2">
        <w:rPr>
          <w:rFonts w:asciiTheme="minorHAnsi" w:hAnsiTheme="minorHAnsi" w:cstheme="minorHAnsi"/>
          <w:b/>
          <w:sz w:val="22"/>
          <w:szCs w:val="22"/>
        </w:rPr>
        <w:t>)</w:t>
      </w:r>
      <w:r w:rsidRPr="000001F2">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3B4E08" w:rsidRPr="000001F2" w:rsidRDefault="003B4E08" w:rsidP="003B4E08">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L’ANRT doit répondre à toute demande d’information ou d’éclaircissement reçue dans le délai prévu ci-dessus.</w:t>
      </w:r>
    </w:p>
    <w:p w:rsidR="003B4E08" w:rsidRPr="000001F2" w:rsidRDefault="003B4E08" w:rsidP="003B4E08">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Tout éclaircissement ou renseignement, fourni par l’ANRT à un concurrent à la demande de ce dernier, doit être communiqué le même jour et dans les mêmes conditions aux autres concurrents ayant retiré ou ayant téléchargé le dossier d'appel d'offres à partir du portail des marchés publics (</w:t>
      </w:r>
      <w:hyperlink r:id="rId18" w:history="1">
        <w:r w:rsidRPr="000001F2">
          <w:rPr>
            <w:rFonts w:asciiTheme="minorHAnsi" w:hAnsiTheme="minorHAnsi" w:cstheme="minorHAnsi"/>
            <w:sz w:val="22"/>
            <w:szCs w:val="22"/>
          </w:rPr>
          <w:t>www.marchespublics.gov.ma</w:t>
        </w:r>
      </w:hyperlink>
      <w:r w:rsidRPr="000001F2">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rsidR="003B4E08" w:rsidRPr="000001F2" w:rsidRDefault="003B4E08" w:rsidP="003B4E08">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0001F2">
        <w:rPr>
          <w:rFonts w:asciiTheme="minorHAnsi" w:hAnsiTheme="minorHAnsi" w:cstheme="minorHAnsi"/>
          <w:sz w:val="22"/>
          <w:szCs w:val="22"/>
        </w:rPr>
        <w:t>,</w:t>
      </w:r>
      <w:r w:rsidRPr="000001F2">
        <w:rPr>
          <w:rFonts w:asciiTheme="minorHAnsi" w:hAnsiTheme="minorHAnsi" w:cstheme="minorHAnsi"/>
          <w:sz w:val="22"/>
          <w:szCs w:val="22"/>
        </w:rPr>
        <w:t xml:space="preserve"> la réponse doit intervenir au plus tard trois (3) jours avant la date prévue pour la séance d'ouverture des plis.</w:t>
      </w:r>
    </w:p>
    <w:p w:rsidR="003B4E08" w:rsidRPr="000001F2" w:rsidRDefault="003B4E08" w:rsidP="00DF0280">
      <w:pPr>
        <w:widowControl w:val="0"/>
        <w:autoSpaceDE w:val="0"/>
        <w:autoSpaceDN w:val="0"/>
        <w:adjustRightInd w:val="0"/>
        <w:rPr>
          <w:rFonts w:asciiTheme="minorHAnsi" w:hAnsiTheme="minorHAnsi" w:cstheme="minorHAnsi"/>
          <w:b/>
          <w:sz w:val="22"/>
          <w:szCs w:val="22"/>
          <w:u w:val="single"/>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1</w:t>
      </w:r>
      <w:r w:rsidR="00BD7A13" w:rsidRPr="000001F2">
        <w:rPr>
          <w:rFonts w:asciiTheme="minorHAnsi" w:hAnsiTheme="minorHAnsi" w:cstheme="minorHAnsi"/>
          <w:b/>
          <w:sz w:val="22"/>
          <w:szCs w:val="22"/>
          <w:u w:val="single"/>
        </w:rPr>
        <w:t xml:space="preserve">5 </w:t>
      </w:r>
      <w:r w:rsidRPr="000001F2">
        <w:rPr>
          <w:rFonts w:asciiTheme="minorHAnsi" w:hAnsiTheme="minorHAnsi" w:cstheme="minorHAnsi"/>
          <w:b/>
          <w:sz w:val="22"/>
          <w:szCs w:val="22"/>
          <w:u w:val="single"/>
        </w:rPr>
        <w:t>: REPORT DE LA DATE D’OUVERTURE DES PLIS</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0001F2">
        <w:rPr>
          <w:rFonts w:asciiTheme="minorHAnsi" w:hAnsiTheme="minorHAnsi" w:cstheme="minorHAnsi"/>
          <w:sz w:val="22"/>
          <w:szCs w:val="22"/>
        </w:rPr>
        <w:t>à l’ANRT</w:t>
      </w:r>
      <w:r w:rsidRPr="000001F2">
        <w:rPr>
          <w:rFonts w:asciiTheme="minorHAnsi" w:hAnsiTheme="minorHAnsi" w:cstheme="minorHAnsi"/>
          <w:sz w:val="22"/>
          <w:szCs w:val="22"/>
        </w:rPr>
        <w:t xml:space="preserve"> d’apprécier sa demande de report.</w:t>
      </w:r>
    </w:p>
    <w:p w:rsidR="008A628E" w:rsidRPr="000001F2" w:rsidRDefault="008A628E" w:rsidP="00A64066">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Si l</w:t>
      </w:r>
      <w:r w:rsidR="00942055" w:rsidRPr="000001F2">
        <w:rPr>
          <w:rFonts w:asciiTheme="minorHAnsi" w:hAnsiTheme="minorHAnsi" w:cstheme="minorHAnsi"/>
          <w:sz w:val="22"/>
          <w:szCs w:val="22"/>
        </w:rPr>
        <w:t>’ANRT</w:t>
      </w:r>
      <w:r w:rsidRPr="000001F2">
        <w:rPr>
          <w:rFonts w:asciiTheme="minorHAnsi" w:hAnsiTheme="minorHAnsi" w:cstheme="minorHAnsi"/>
          <w:sz w:val="22"/>
          <w:szCs w:val="22"/>
        </w:rPr>
        <w:t xml:space="preserve"> reconnaît le bien-fondé de la </w:t>
      </w:r>
      <w:r w:rsidRPr="000001F2">
        <w:rPr>
          <w:rFonts w:asciiTheme="minorHAnsi" w:hAnsiTheme="minorHAnsi" w:cstheme="minorHAnsi"/>
          <w:b/>
          <w:bCs/>
          <w:sz w:val="22"/>
          <w:szCs w:val="22"/>
        </w:rPr>
        <w:t xml:space="preserve">ou des </w:t>
      </w:r>
      <w:r w:rsidRPr="000001F2">
        <w:rPr>
          <w:rFonts w:asciiTheme="minorHAnsi" w:hAnsiTheme="minorHAnsi" w:cstheme="minorHAnsi"/>
          <w:sz w:val="22"/>
          <w:szCs w:val="22"/>
        </w:rPr>
        <w:t>demande</w:t>
      </w:r>
      <w:r w:rsidRPr="000001F2">
        <w:rPr>
          <w:rFonts w:asciiTheme="minorHAnsi" w:hAnsiTheme="minorHAnsi" w:cstheme="minorHAnsi"/>
          <w:b/>
          <w:bCs/>
          <w:sz w:val="22"/>
          <w:szCs w:val="22"/>
        </w:rPr>
        <w:t>(s)</w:t>
      </w:r>
      <w:r w:rsidRPr="000001F2">
        <w:rPr>
          <w:rFonts w:asciiTheme="minorHAnsi" w:hAnsiTheme="minorHAnsi" w:cstheme="minorHAnsi"/>
          <w:sz w:val="22"/>
          <w:szCs w:val="22"/>
        </w:rPr>
        <w:t xml:space="preserve"> du </w:t>
      </w:r>
      <w:r w:rsidRPr="000001F2">
        <w:rPr>
          <w:rFonts w:asciiTheme="minorHAnsi" w:hAnsiTheme="minorHAnsi" w:cstheme="minorHAnsi"/>
          <w:b/>
          <w:bCs/>
          <w:sz w:val="22"/>
          <w:szCs w:val="22"/>
        </w:rPr>
        <w:t xml:space="preserve">ou des </w:t>
      </w:r>
      <w:r w:rsidRPr="000001F2">
        <w:rPr>
          <w:rFonts w:asciiTheme="minorHAnsi" w:hAnsiTheme="minorHAnsi" w:cstheme="minorHAnsi"/>
          <w:sz w:val="22"/>
          <w:szCs w:val="22"/>
        </w:rPr>
        <w:t>concurrent</w:t>
      </w:r>
      <w:r w:rsidRPr="000001F2">
        <w:rPr>
          <w:rFonts w:asciiTheme="minorHAnsi" w:hAnsiTheme="minorHAnsi" w:cstheme="minorHAnsi"/>
          <w:b/>
          <w:bCs/>
          <w:sz w:val="22"/>
          <w:szCs w:val="22"/>
        </w:rPr>
        <w:t>(s)</w:t>
      </w:r>
      <w:r w:rsidRPr="000001F2">
        <w:rPr>
          <w:rFonts w:asciiTheme="minorHAnsi" w:hAnsiTheme="minorHAnsi" w:cstheme="minorHAnsi"/>
          <w:sz w:val="22"/>
          <w:szCs w:val="22"/>
        </w:rPr>
        <w:t xml:space="preserve">, </w:t>
      </w:r>
      <w:r w:rsidR="007A7B77" w:rsidRPr="000001F2">
        <w:rPr>
          <w:rFonts w:asciiTheme="minorHAnsi" w:hAnsiTheme="minorHAnsi" w:cstheme="minorHAnsi"/>
          <w:sz w:val="22"/>
          <w:szCs w:val="22"/>
        </w:rPr>
        <w:t>elle</w:t>
      </w:r>
      <w:r w:rsidRPr="000001F2">
        <w:rPr>
          <w:rFonts w:asciiTheme="minorHAnsi" w:hAnsiTheme="minorHAnsi" w:cstheme="minorHAnsi"/>
          <w:sz w:val="22"/>
          <w:szCs w:val="22"/>
        </w:rPr>
        <w:t xml:space="preserve"> peut procéder au report de la date de la séance d’ouverture des plis </w:t>
      </w:r>
      <w:r w:rsidRPr="000001F2">
        <w:rPr>
          <w:rFonts w:asciiTheme="minorHAnsi" w:hAnsiTheme="minorHAnsi" w:cstheme="minorHAnsi"/>
          <w:b/>
          <w:sz w:val="22"/>
          <w:szCs w:val="22"/>
        </w:rPr>
        <w:t>et ce, après expiration du délai de la première moitié du délai de publicité</w:t>
      </w:r>
      <w:r w:rsidRPr="000001F2">
        <w:rPr>
          <w:rFonts w:asciiTheme="minorHAnsi" w:hAnsiTheme="minorHAnsi" w:cstheme="minorHAnsi"/>
          <w:sz w:val="22"/>
          <w:szCs w:val="22"/>
        </w:rPr>
        <w:t xml:space="preserve">. Le report, dont la durée est laissée à l’appréciation de l’ANRT,  fait l’objet d’un avis rectificatif. Cet avis est publié dans le portail des marchés publics </w:t>
      </w:r>
      <w:r w:rsidR="00942055" w:rsidRPr="000001F2">
        <w:rPr>
          <w:rFonts w:asciiTheme="minorHAnsi" w:hAnsiTheme="minorHAnsi" w:cstheme="minorHAnsi"/>
          <w:sz w:val="22"/>
          <w:szCs w:val="22"/>
        </w:rPr>
        <w:t>(</w:t>
      </w:r>
      <w:hyperlink r:id="rId19" w:history="1">
        <w:r w:rsidR="00942055" w:rsidRPr="000001F2">
          <w:rPr>
            <w:rFonts w:asciiTheme="minorHAnsi" w:hAnsiTheme="minorHAnsi" w:cstheme="minorHAnsi"/>
            <w:sz w:val="22"/>
            <w:szCs w:val="22"/>
          </w:rPr>
          <w:t>www.marchespublics.gov.ma</w:t>
        </w:r>
      </w:hyperlink>
      <w:r w:rsidR="00942055" w:rsidRPr="000001F2">
        <w:rPr>
          <w:rFonts w:asciiTheme="minorHAnsi" w:hAnsiTheme="minorHAnsi" w:cstheme="minorHAnsi"/>
          <w:sz w:val="22"/>
          <w:szCs w:val="22"/>
        </w:rPr>
        <w:t xml:space="preserve">) </w:t>
      </w:r>
      <w:r w:rsidRPr="000001F2">
        <w:rPr>
          <w:rFonts w:asciiTheme="minorHAnsi" w:hAnsiTheme="minorHAnsi" w:cstheme="minorHAnsi"/>
          <w:b/>
          <w:sz w:val="22"/>
          <w:szCs w:val="22"/>
        </w:rPr>
        <w:t xml:space="preserve">et dans </w:t>
      </w:r>
      <w:r w:rsidR="00AD2788" w:rsidRPr="000001F2">
        <w:rPr>
          <w:rFonts w:asciiTheme="minorHAnsi" w:hAnsiTheme="minorHAnsi" w:cstheme="minorHAnsi"/>
          <w:b/>
          <w:sz w:val="22"/>
          <w:szCs w:val="22"/>
        </w:rPr>
        <w:t>deux</w:t>
      </w:r>
      <w:r w:rsidRPr="000001F2">
        <w:rPr>
          <w:rFonts w:asciiTheme="minorHAnsi" w:hAnsiTheme="minorHAnsi" w:cstheme="minorHAnsi"/>
          <w:b/>
          <w:sz w:val="22"/>
          <w:szCs w:val="22"/>
        </w:rPr>
        <w:t xml:space="preserve"> journaux à diffusion nationale au moins choisis par l</w:t>
      </w:r>
      <w:r w:rsidR="00942055" w:rsidRPr="000001F2">
        <w:rPr>
          <w:rFonts w:asciiTheme="minorHAnsi" w:hAnsiTheme="minorHAnsi" w:cstheme="minorHAnsi"/>
          <w:b/>
          <w:sz w:val="22"/>
          <w:szCs w:val="22"/>
        </w:rPr>
        <w:t>’ANRT</w:t>
      </w:r>
      <w:r w:rsidRPr="000001F2">
        <w:rPr>
          <w:rFonts w:asciiTheme="minorHAnsi" w:hAnsiTheme="minorHAnsi" w:cstheme="minorHAnsi"/>
          <w:b/>
          <w:sz w:val="22"/>
          <w:szCs w:val="22"/>
        </w:rPr>
        <w:t>, dont l'un est en langue arabe et l</w:t>
      </w:r>
      <w:r w:rsidR="00A64066" w:rsidRPr="000001F2">
        <w:rPr>
          <w:rFonts w:asciiTheme="minorHAnsi" w:hAnsiTheme="minorHAnsi" w:cstheme="minorHAnsi"/>
          <w:b/>
          <w:sz w:val="22"/>
          <w:szCs w:val="22"/>
        </w:rPr>
        <w:t>’</w:t>
      </w:r>
      <w:r w:rsidRPr="000001F2">
        <w:rPr>
          <w:rFonts w:asciiTheme="minorHAnsi" w:hAnsiTheme="minorHAnsi" w:cstheme="minorHAnsi"/>
          <w:b/>
          <w:sz w:val="22"/>
          <w:szCs w:val="22"/>
        </w:rPr>
        <w:t>autre en langue étrangère</w:t>
      </w:r>
      <w:r w:rsidRPr="000001F2">
        <w:rPr>
          <w:rFonts w:asciiTheme="minorHAnsi" w:hAnsiTheme="minorHAnsi" w:cstheme="minorHAnsi"/>
          <w:sz w:val="22"/>
          <w:szCs w:val="22"/>
        </w:rPr>
        <w:t>.</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Dans ce cas, le report de la date de la séance d’ouverture des plis, ne peut être effectué qu’une seule fois </w:t>
      </w:r>
      <w:proofErr w:type="spellStart"/>
      <w:r w:rsidRPr="000001F2">
        <w:rPr>
          <w:rFonts w:asciiTheme="minorHAnsi" w:hAnsiTheme="minorHAnsi" w:cstheme="minorHAnsi"/>
          <w:sz w:val="22"/>
          <w:szCs w:val="22"/>
        </w:rPr>
        <w:t>quelque</w:t>
      </w:r>
      <w:proofErr w:type="spellEnd"/>
      <w:r w:rsidRPr="000001F2">
        <w:rPr>
          <w:rFonts w:asciiTheme="minorHAnsi" w:hAnsiTheme="minorHAnsi" w:cstheme="minorHAnsi"/>
          <w:sz w:val="22"/>
          <w:szCs w:val="22"/>
        </w:rPr>
        <w:t xml:space="preserve"> soit le concurrent qui le demande.  </w:t>
      </w:r>
    </w:p>
    <w:p w:rsidR="008A628E" w:rsidRPr="000001F2" w:rsidRDefault="008A628E" w:rsidP="008A628E">
      <w:pPr>
        <w:spacing w:before="120"/>
        <w:ind w:right="72"/>
        <w:jc w:val="both"/>
        <w:rPr>
          <w:rFonts w:asciiTheme="minorHAnsi" w:hAnsiTheme="minorHAnsi" w:cstheme="minorHAnsi"/>
          <w:sz w:val="22"/>
          <w:szCs w:val="22"/>
        </w:rPr>
      </w:pPr>
    </w:p>
    <w:p w:rsidR="008A628E" w:rsidRPr="000001F2" w:rsidRDefault="008A628E" w:rsidP="008A628E">
      <w:pPr>
        <w:jc w:val="both"/>
        <w:rPr>
          <w:rFonts w:asciiTheme="minorHAnsi" w:hAnsiTheme="minorHAnsi" w:cstheme="minorHAnsi"/>
          <w:sz w:val="22"/>
          <w:szCs w:val="22"/>
        </w:rPr>
      </w:pPr>
      <w:r w:rsidRPr="000001F2">
        <w:rPr>
          <w:rFonts w:asciiTheme="minorHAnsi" w:hAnsiTheme="minorHAnsi" w:cstheme="minorHAnsi"/>
          <w:sz w:val="22"/>
          <w:szCs w:val="22"/>
        </w:rPr>
        <w:t>L</w:t>
      </w:r>
      <w:r w:rsidR="0076631E" w:rsidRPr="000001F2">
        <w:rPr>
          <w:rFonts w:asciiTheme="minorHAnsi" w:hAnsiTheme="minorHAnsi" w:cstheme="minorHAnsi"/>
          <w:sz w:val="22"/>
          <w:szCs w:val="22"/>
        </w:rPr>
        <w:t>’ANRT</w:t>
      </w:r>
      <w:r w:rsidRPr="000001F2">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0001F2">
          <w:rPr>
            <w:rFonts w:asciiTheme="minorHAnsi" w:hAnsiTheme="minorHAnsi" w:cstheme="minorHAnsi"/>
            <w:sz w:val="22"/>
            <w:szCs w:val="22"/>
          </w:rPr>
          <w:t>www.marchespublics.gov.ma</w:t>
        </w:r>
      </w:hyperlink>
      <w:r w:rsidRPr="000001F2">
        <w:rPr>
          <w:rFonts w:asciiTheme="minorHAnsi" w:hAnsiTheme="minorHAnsi" w:cstheme="minorHAnsi"/>
          <w:sz w:val="22"/>
          <w:szCs w:val="22"/>
        </w:rPr>
        <w:t>) les dossiers d’appel d’offres.</w:t>
      </w:r>
    </w:p>
    <w:p w:rsidR="00FE11B6" w:rsidRPr="000001F2" w:rsidRDefault="00FE11B6" w:rsidP="008A628E">
      <w:pPr>
        <w:jc w:val="both"/>
        <w:rPr>
          <w:rFonts w:asciiTheme="minorHAnsi" w:hAnsiTheme="minorHAnsi" w:cstheme="minorHAnsi"/>
          <w:sz w:val="22"/>
          <w:szCs w:val="22"/>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1</w:t>
      </w:r>
      <w:r w:rsidR="00BD7A13" w:rsidRPr="000001F2">
        <w:rPr>
          <w:rFonts w:asciiTheme="minorHAnsi" w:hAnsiTheme="minorHAnsi" w:cstheme="minorHAnsi"/>
          <w:b/>
          <w:sz w:val="22"/>
          <w:szCs w:val="22"/>
          <w:u w:val="single"/>
        </w:rPr>
        <w:t>6</w:t>
      </w:r>
      <w:r w:rsidRPr="000001F2">
        <w:rPr>
          <w:rFonts w:asciiTheme="minorHAnsi" w:hAnsiTheme="minorHAnsi" w:cstheme="minorHAnsi"/>
          <w:b/>
          <w:sz w:val="22"/>
          <w:szCs w:val="22"/>
          <w:u w:val="single"/>
        </w:rPr>
        <w:t xml:space="preserve"> : DELAI POUR LA RECEPTION DES OFFRES</w:t>
      </w:r>
    </w:p>
    <w:p w:rsidR="008A628E" w:rsidRPr="000001F2" w:rsidRDefault="008A628E" w:rsidP="008A628E">
      <w:pPr>
        <w:tabs>
          <w:tab w:val="left" w:pos="1060"/>
        </w:tabs>
        <w:jc w:val="both"/>
        <w:rPr>
          <w:rFonts w:asciiTheme="minorHAnsi" w:hAnsiTheme="minorHAnsi" w:cstheme="minorHAnsi"/>
          <w:b/>
          <w:sz w:val="22"/>
          <w:szCs w:val="22"/>
        </w:rPr>
      </w:pPr>
      <w:r w:rsidRPr="000001F2">
        <w:rPr>
          <w:rFonts w:asciiTheme="minorHAnsi" w:hAnsiTheme="minorHAnsi" w:cstheme="minorHAnsi"/>
          <w:b/>
          <w:sz w:val="22"/>
          <w:szCs w:val="22"/>
        </w:rPr>
        <w:tab/>
      </w:r>
    </w:p>
    <w:p w:rsidR="008A628E" w:rsidRPr="000001F2" w:rsidRDefault="008A628E" w:rsidP="00AD2788">
      <w:pPr>
        <w:jc w:val="both"/>
        <w:rPr>
          <w:rFonts w:asciiTheme="minorHAnsi" w:hAnsiTheme="minorHAnsi" w:cstheme="minorHAnsi"/>
          <w:sz w:val="22"/>
          <w:szCs w:val="22"/>
        </w:rPr>
      </w:pPr>
      <w:r w:rsidRPr="000001F2">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rsidR="008A628E" w:rsidRPr="000001F2" w:rsidRDefault="008A628E" w:rsidP="008A628E">
      <w:pPr>
        <w:jc w:val="both"/>
        <w:rPr>
          <w:rFonts w:asciiTheme="minorHAnsi" w:hAnsiTheme="minorHAnsi" w:cstheme="minorHAnsi"/>
          <w:sz w:val="22"/>
          <w:szCs w:val="22"/>
        </w:rPr>
      </w:pPr>
    </w:p>
    <w:p w:rsidR="008A628E" w:rsidRPr="000001F2" w:rsidRDefault="008A628E" w:rsidP="008A628E">
      <w:pPr>
        <w:jc w:val="both"/>
        <w:rPr>
          <w:rFonts w:asciiTheme="minorHAnsi" w:hAnsiTheme="minorHAnsi" w:cstheme="minorHAnsi"/>
          <w:sz w:val="22"/>
          <w:szCs w:val="22"/>
        </w:rPr>
      </w:pPr>
      <w:r w:rsidRPr="000001F2">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8A628E" w:rsidRPr="000001F2" w:rsidRDefault="008A628E" w:rsidP="008A628E">
      <w:pPr>
        <w:jc w:val="both"/>
        <w:rPr>
          <w:rFonts w:asciiTheme="minorHAnsi" w:hAnsiTheme="minorHAnsi" w:cstheme="minorHAnsi"/>
          <w:sz w:val="22"/>
          <w:szCs w:val="22"/>
        </w:rPr>
      </w:pPr>
    </w:p>
    <w:p w:rsidR="008A628E" w:rsidRPr="000001F2" w:rsidRDefault="008A628E" w:rsidP="008A628E">
      <w:pPr>
        <w:jc w:val="both"/>
        <w:rPr>
          <w:rFonts w:asciiTheme="minorHAnsi" w:hAnsiTheme="minorHAnsi" w:cstheme="minorHAnsi"/>
          <w:sz w:val="22"/>
          <w:szCs w:val="22"/>
        </w:rPr>
      </w:pPr>
      <w:r w:rsidRPr="000001F2">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8A628E" w:rsidRPr="000001F2" w:rsidRDefault="008A628E" w:rsidP="008A628E">
      <w:pPr>
        <w:jc w:val="both"/>
        <w:rPr>
          <w:rFonts w:asciiTheme="minorHAnsi" w:hAnsiTheme="minorHAnsi" w:cstheme="minorHAnsi"/>
          <w:b/>
          <w:sz w:val="22"/>
          <w:szCs w:val="22"/>
          <w:u w:val="single"/>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1</w:t>
      </w:r>
      <w:r w:rsidR="00BD7A13" w:rsidRPr="000001F2">
        <w:rPr>
          <w:rFonts w:asciiTheme="minorHAnsi" w:hAnsiTheme="minorHAnsi" w:cstheme="minorHAnsi"/>
          <w:b/>
          <w:sz w:val="22"/>
          <w:szCs w:val="22"/>
          <w:u w:val="single"/>
        </w:rPr>
        <w:t>7</w:t>
      </w:r>
      <w:r w:rsidRPr="000001F2">
        <w:rPr>
          <w:rFonts w:asciiTheme="minorHAnsi" w:hAnsiTheme="minorHAnsi" w:cstheme="minorHAnsi"/>
          <w:b/>
          <w:sz w:val="22"/>
          <w:szCs w:val="22"/>
          <w:u w:val="single"/>
        </w:rPr>
        <w:t> : CONTENU ET PRESENTATION DES DOSSIERS DES CONCURRENTS : </w:t>
      </w:r>
    </w:p>
    <w:p w:rsidR="008A628E" w:rsidRPr="000001F2" w:rsidRDefault="008A628E" w:rsidP="008A628E">
      <w:pPr>
        <w:pStyle w:val="NormalWeb"/>
        <w:rPr>
          <w:rFonts w:asciiTheme="minorHAnsi" w:hAnsiTheme="minorHAnsi" w:cstheme="minorHAnsi"/>
          <w:sz w:val="22"/>
          <w:szCs w:val="22"/>
        </w:rPr>
      </w:pPr>
      <w:r w:rsidRPr="000001F2">
        <w:rPr>
          <w:rFonts w:asciiTheme="minorHAnsi" w:hAnsiTheme="minorHAnsi" w:cstheme="minorHAnsi"/>
          <w:b/>
          <w:bCs/>
          <w:sz w:val="22"/>
          <w:szCs w:val="22"/>
        </w:rPr>
        <w:t xml:space="preserve">1 - </w:t>
      </w:r>
      <w:r w:rsidRPr="000001F2">
        <w:rPr>
          <w:rFonts w:asciiTheme="minorHAnsi" w:hAnsiTheme="minorHAnsi" w:cstheme="minorHAnsi"/>
          <w:b/>
          <w:bCs/>
          <w:sz w:val="22"/>
          <w:szCs w:val="22"/>
          <w:u w:val="single"/>
        </w:rPr>
        <w:t>Contenu des dossiers :</w:t>
      </w:r>
      <w:r w:rsidRPr="000001F2">
        <w:rPr>
          <w:rFonts w:asciiTheme="minorHAnsi" w:hAnsiTheme="minorHAnsi" w:cstheme="minorHAnsi"/>
          <w:sz w:val="22"/>
          <w:szCs w:val="22"/>
        </w:rPr>
        <w:t> </w:t>
      </w:r>
    </w:p>
    <w:p w:rsidR="008A628E" w:rsidRPr="000001F2" w:rsidRDefault="008A628E" w:rsidP="008A628E">
      <w:pPr>
        <w:pStyle w:val="NormalWeb"/>
        <w:jc w:val="both"/>
        <w:rPr>
          <w:rFonts w:asciiTheme="minorHAnsi" w:hAnsiTheme="minorHAnsi" w:cstheme="minorHAnsi"/>
          <w:sz w:val="22"/>
          <w:szCs w:val="22"/>
        </w:rPr>
      </w:pPr>
      <w:r w:rsidRPr="000001F2">
        <w:rPr>
          <w:rFonts w:asciiTheme="minorHAnsi" w:hAnsiTheme="minorHAnsi" w:cstheme="minorHAnsi"/>
          <w:sz w:val="22"/>
          <w:szCs w:val="22"/>
        </w:rPr>
        <w:t>Conformément aux dispositions de l’article  27 de la décision n°20/2014/DG précitée, les dossiers présentés par les concurrents doivent comporter : </w:t>
      </w:r>
    </w:p>
    <w:p w:rsidR="008A628E" w:rsidRPr="000001F2" w:rsidRDefault="008A628E" w:rsidP="00B9414F">
      <w:pPr>
        <w:numPr>
          <w:ilvl w:val="1"/>
          <w:numId w:val="3"/>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 xml:space="preserve">Le cahier des prescriptions spéciales paraphé et signé ; </w:t>
      </w:r>
    </w:p>
    <w:p w:rsidR="0008711B" w:rsidRPr="000001F2" w:rsidRDefault="0008711B" w:rsidP="00B9414F">
      <w:pPr>
        <w:numPr>
          <w:ilvl w:val="1"/>
          <w:numId w:val="3"/>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Le règlement de la consultation paraphé et signé ;</w:t>
      </w:r>
    </w:p>
    <w:p w:rsidR="008A628E" w:rsidRPr="000001F2" w:rsidRDefault="008A628E" w:rsidP="00B9414F">
      <w:pPr>
        <w:numPr>
          <w:ilvl w:val="1"/>
          <w:numId w:val="3"/>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Le dossier administratif précité</w:t>
      </w:r>
      <w:r w:rsidR="005D0D95">
        <w:rPr>
          <w:rFonts w:asciiTheme="minorHAnsi" w:hAnsiTheme="minorHAnsi" w:cstheme="minorHAnsi"/>
          <w:sz w:val="22"/>
          <w:szCs w:val="22"/>
        </w:rPr>
        <w:t xml:space="preserve"> </w:t>
      </w:r>
      <w:r w:rsidRPr="000001F2">
        <w:rPr>
          <w:rFonts w:asciiTheme="minorHAnsi" w:hAnsiTheme="minorHAnsi" w:cstheme="minorHAnsi"/>
          <w:sz w:val="22"/>
          <w:szCs w:val="22"/>
        </w:rPr>
        <w:t xml:space="preserve">; </w:t>
      </w:r>
    </w:p>
    <w:p w:rsidR="00DA48A3" w:rsidRPr="000001F2" w:rsidRDefault="008A628E" w:rsidP="00B9414F">
      <w:pPr>
        <w:numPr>
          <w:ilvl w:val="1"/>
          <w:numId w:val="3"/>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Le dossier technique précité ;</w:t>
      </w:r>
    </w:p>
    <w:p w:rsidR="00F35B25" w:rsidRPr="000001F2" w:rsidRDefault="00F35B25" w:rsidP="00B9414F">
      <w:pPr>
        <w:numPr>
          <w:ilvl w:val="1"/>
          <w:numId w:val="3"/>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Le dossier additif précité ;</w:t>
      </w:r>
    </w:p>
    <w:p w:rsidR="008A628E" w:rsidRPr="000001F2" w:rsidRDefault="008A628E" w:rsidP="00B9414F">
      <w:pPr>
        <w:numPr>
          <w:ilvl w:val="1"/>
          <w:numId w:val="3"/>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L’offre technique précitée ;</w:t>
      </w:r>
    </w:p>
    <w:p w:rsidR="008A628E" w:rsidRPr="000001F2" w:rsidRDefault="008A628E" w:rsidP="00B9414F">
      <w:pPr>
        <w:numPr>
          <w:ilvl w:val="1"/>
          <w:numId w:val="3"/>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 xml:space="preserve">L’offre financière précitée.  </w:t>
      </w:r>
    </w:p>
    <w:p w:rsidR="008A628E" w:rsidRPr="000001F2" w:rsidRDefault="008A628E" w:rsidP="008A628E">
      <w:pPr>
        <w:pStyle w:val="NormalWeb"/>
        <w:rPr>
          <w:rFonts w:asciiTheme="minorHAnsi" w:hAnsiTheme="minorHAnsi" w:cstheme="minorHAnsi"/>
          <w:b/>
          <w:bCs/>
          <w:sz w:val="22"/>
          <w:szCs w:val="22"/>
        </w:rPr>
      </w:pPr>
      <w:r w:rsidRPr="000001F2">
        <w:rPr>
          <w:rFonts w:asciiTheme="minorHAnsi" w:hAnsiTheme="minorHAnsi" w:cstheme="minorHAnsi"/>
          <w:b/>
          <w:bCs/>
          <w:sz w:val="22"/>
          <w:szCs w:val="22"/>
        </w:rPr>
        <w:t xml:space="preserve">2 - </w:t>
      </w:r>
      <w:r w:rsidRPr="000001F2">
        <w:rPr>
          <w:rFonts w:asciiTheme="minorHAnsi" w:hAnsiTheme="minorHAnsi" w:cstheme="minorHAnsi"/>
          <w:b/>
          <w:bCs/>
          <w:sz w:val="22"/>
          <w:szCs w:val="22"/>
          <w:u w:val="single"/>
        </w:rPr>
        <w:t>Présentation des dossiers des concurrents :</w:t>
      </w:r>
      <w:r w:rsidRPr="000001F2">
        <w:rPr>
          <w:rFonts w:asciiTheme="minorHAnsi" w:hAnsiTheme="minorHAnsi" w:cstheme="minorHAnsi"/>
          <w:b/>
          <w:bCs/>
          <w:sz w:val="22"/>
          <w:szCs w:val="22"/>
        </w:rPr>
        <w:t xml:space="preserve">  </w:t>
      </w:r>
    </w:p>
    <w:p w:rsidR="008A628E" w:rsidRPr="000001F2" w:rsidRDefault="008A628E" w:rsidP="008A628E">
      <w:pPr>
        <w:pStyle w:val="NormalWeb"/>
        <w:jc w:val="both"/>
        <w:rPr>
          <w:rFonts w:asciiTheme="minorHAnsi" w:hAnsiTheme="minorHAnsi" w:cstheme="minorHAnsi"/>
          <w:sz w:val="22"/>
          <w:szCs w:val="22"/>
        </w:rPr>
      </w:pPr>
      <w:r w:rsidRPr="000001F2">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rsidR="008A628E" w:rsidRPr="000001F2" w:rsidRDefault="008A628E" w:rsidP="00B9414F">
      <w:pPr>
        <w:numPr>
          <w:ilvl w:val="0"/>
          <w:numId w:val="4"/>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 xml:space="preserve">Le nom et l’adresse du concurrent ; </w:t>
      </w:r>
    </w:p>
    <w:p w:rsidR="008A628E" w:rsidRPr="000001F2" w:rsidRDefault="008A628E" w:rsidP="00B9414F">
      <w:pPr>
        <w:numPr>
          <w:ilvl w:val="0"/>
          <w:numId w:val="4"/>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L’objet du marché ;</w:t>
      </w:r>
    </w:p>
    <w:p w:rsidR="008A628E" w:rsidRPr="000001F2" w:rsidRDefault="008A628E" w:rsidP="00B9414F">
      <w:pPr>
        <w:numPr>
          <w:ilvl w:val="0"/>
          <w:numId w:val="4"/>
        </w:numPr>
        <w:spacing w:before="100" w:beforeAutospacing="1" w:after="100" w:afterAutospacing="1"/>
        <w:rPr>
          <w:rFonts w:asciiTheme="minorHAnsi" w:hAnsiTheme="minorHAnsi" w:cstheme="minorHAnsi"/>
          <w:sz w:val="22"/>
          <w:szCs w:val="22"/>
        </w:rPr>
      </w:pPr>
      <w:r w:rsidRPr="000001F2">
        <w:rPr>
          <w:rFonts w:asciiTheme="minorHAnsi" w:hAnsiTheme="minorHAnsi" w:cstheme="minorHAnsi"/>
          <w:sz w:val="22"/>
          <w:szCs w:val="22"/>
        </w:rPr>
        <w:t xml:space="preserve">La date et l’heure de la séance d’ouverture des plis ; </w:t>
      </w:r>
    </w:p>
    <w:p w:rsidR="008A628E" w:rsidRPr="000001F2" w:rsidRDefault="008A628E" w:rsidP="00B9414F">
      <w:pPr>
        <w:numPr>
          <w:ilvl w:val="0"/>
          <w:numId w:val="4"/>
        </w:numPr>
        <w:spacing w:before="100" w:beforeAutospacing="1" w:after="100" w:afterAutospacing="1"/>
        <w:jc w:val="both"/>
        <w:rPr>
          <w:rFonts w:asciiTheme="minorHAnsi" w:hAnsiTheme="minorHAnsi" w:cstheme="minorHAnsi"/>
          <w:sz w:val="22"/>
          <w:szCs w:val="22"/>
        </w:rPr>
      </w:pPr>
      <w:r w:rsidRPr="000001F2">
        <w:rPr>
          <w:rFonts w:asciiTheme="minorHAnsi" w:hAnsiTheme="minorHAnsi" w:cstheme="minorHAnsi"/>
          <w:sz w:val="22"/>
          <w:szCs w:val="22"/>
        </w:rPr>
        <w:t>L’avertissement que "</w:t>
      </w:r>
      <w:r w:rsidRPr="000001F2">
        <w:rPr>
          <w:rFonts w:asciiTheme="minorHAnsi" w:hAnsiTheme="minorHAnsi" w:cstheme="minorHAnsi"/>
          <w:b/>
          <w:bCs/>
          <w:sz w:val="22"/>
          <w:szCs w:val="22"/>
        </w:rPr>
        <w:t>le pli ne doit être ouvert que par le président de la commission d’appel d’offres lors de la séance publique d’ouverture des plis".</w:t>
      </w:r>
    </w:p>
    <w:p w:rsidR="008A628E" w:rsidRPr="000001F2" w:rsidRDefault="008A628E" w:rsidP="008A628E">
      <w:pPr>
        <w:rPr>
          <w:rFonts w:asciiTheme="minorHAnsi" w:hAnsiTheme="minorHAnsi" w:cstheme="minorHAnsi"/>
          <w:sz w:val="22"/>
          <w:szCs w:val="22"/>
        </w:rPr>
      </w:pPr>
      <w:r w:rsidRPr="000001F2">
        <w:rPr>
          <w:rFonts w:asciiTheme="minorHAnsi" w:hAnsiTheme="minorHAnsi" w:cstheme="minorHAnsi"/>
          <w:sz w:val="22"/>
          <w:szCs w:val="22"/>
        </w:rPr>
        <w:t>Ce pli contient trois enveloppes distinctes comprenant pour chacune : </w:t>
      </w:r>
    </w:p>
    <w:p w:rsidR="008A628E" w:rsidRPr="000001F2" w:rsidRDefault="008A628E" w:rsidP="00B9414F">
      <w:pPr>
        <w:widowControl w:val="0"/>
        <w:numPr>
          <w:ilvl w:val="0"/>
          <w:numId w:val="18"/>
        </w:numPr>
        <w:kinsoku w:val="0"/>
        <w:spacing w:before="120"/>
        <w:ind w:right="72"/>
        <w:jc w:val="both"/>
        <w:rPr>
          <w:rFonts w:asciiTheme="minorHAnsi" w:hAnsiTheme="minorHAnsi" w:cstheme="minorHAnsi"/>
          <w:sz w:val="22"/>
          <w:szCs w:val="22"/>
        </w:rPr>
      </w:pPr>
      <w:proofErr w:type="gramStart"/>
      <w:r w:rsidRPr="000001F2">
        <w:rPr>
          <w:rFonts w:asciiTheme="minorHAnsi" w:hAnsiTheme="minorHAnsi" w:cstheme="minorHAnsi"/>
          <w:sz w:val="22"/>
          <w:szCs w:val="22"/>
        </w:rPr>
        <w:t>la</w:t>
      </w:r>
      <w:proofErr w:type="gramEnd"/>
      <w:r w:rsidRPr="000001F2">
        <w:rPr>
          <w:rFonts w:asciiTheme="minorHAnsi" w:hAnsiTheme="minorHAnsi" w:cstheme="minorHAnsi"/>
          <w:sz w:val="22"/>
          <w:szCs w:val="22"/>
        </w:rPr>
        <w:t xml:space="preserve"> première enveloppe contient les pièces des dossiers administratif</w:t>
      </w:r>
      <w:r w:rsidR="00F35B25" w:rsidRPr="000001F2">
        <w:rPr>
          <w:rFonts w:asciiTheme="minorHAnsi" w:hAnsiTheme="minorHAnsi" w:cstheme="minorHAnsi"/>
          <w:sz w:val="22"/>
          <w:szCs w:val="22"/>
        </w:rPr>
        <w:t>,</w:t>
      </w:r>
      <w:r w:rsidRPr="000001F2">
        <w:rPr>
          <w:rFonts w:asciiTheme="minorHAnsi" w:hAnsiTheme="minorHAnsi" w:cstheme="minorHAnsi"/>
          <w:sz w:val="22"/>
          <w:szCs w:val="22"/>
        </w:rPr>
        <w:t xml:space="preserve"> technique</w:t>
      </w:r>
      <w:r w:rsidR="00F35B25" w:rsidRPr="000001F2">
        <w:rPr>
          <w:rFonts w:asciiTheme="minorHAnsi" w:hAnsiTheme="minorHAnsi" w:cstheme="minorHAnsi"/>
          <w:sz w:val="22"/>
          <w:szCs w:val="22"/>
        </w:rPr>
        <w:t xml:space="preserve"> </w:t>
      </w:r>
      <w:r w:rsidR="00F35B25" w:rsidRPr="000001F2">
        <w:rPr>
          <w:rFonts w:asciiTheme="minorHAnsi" w:hAnsiTheme="minorHAnsi" w:cstheme="minorHAnsi"/>
          <w:b/>
          <w:sz w:val="22"/>
          <w:szCs w:val="22"/>
        </w:rPr>
        <w:t>et additif</w:t>
      </w:r>
      <w:r w:rsidR="00F35B25" w:rsidRPr="000001F2">
        <w:rPr>
          <w:rFonts w:asciiTheme="minorHAnsi" w:hAnsiTheme="minorHAnsi" w:cstheme="minorHAnsi"/>
          <w:sz w:val="22"/>
          <w:szCs w:val="22"/>
        </w:rPr>
        <w:t xml:space="preserve"> et </w:t>
      </w:r>
      <w:r w:rsidRPr="000001F2">
        <w:rPr>
          <w:rFonts w:asciiTheme="minorHAnsi" w:hAnsiTheme="minorHAnsi" w:cstheme="minorHAnsi"/>
          <w:sz w:val="22"/>
          <w:szCs w:val="22"/>
        </w:rPr>
        <w:t xml:space="preserve">le cahier des prescriptions spéciales </w:t>
      </w:r>
      <w:r w:rsidR="00C5762F" w:rsidRPr="000001F2">
        <w:rPr>
          <w:rFonts w:asciiTheme="minorHAnsi" w:hAnsiTheme="minorHAnsi" w:cstheme="minorHAnsi"/>
          <w:sz w:val="22"/>
          <w:szCs w:val="22"/>
        </w:rPr>
        <w:t xml:space="preserve">ainsi que le règlement de la consultation </w:t>
      </w:r>
      <w:r w:rsidRPr="000001F2">
        <w:rPr>
          <w:rFonts w:asciiTheme="minorHAnsi" w:hAnsiTheme="minorHAnsi" w:cstheme="minorHAnsi"/>
          <w:sz w:val="22"/>
          <w:szCs w:val="22"/>
        </w:rPr>
        <w:t>paraphé</w:t>
      </w:r>
      <w:r w:rsidR="00C5762F" w:rsidRPr="000001F2">
        <w:rPr>
          <w:rFonts w:asciiTheme="minorHAnsi" w:hAnsiTheme="minorHAnsi" w:cstheme="minorHAnsi"/>
          <w:sz w:val="22"/>
          <w:szCs w:val="22"/>
        </w:rPr>
        <w:t>s</w:t>
      </w:r>
      <w:r w:rsidRPr="000001F2">
        <w:rPr>
          <w:rFonts w:asciiTheme="minorHAnsi" w:hAnsiTheme="minorHAnsi" w:cstheme="minorHAnsi"/>
          <w:sz w:val="22"/>
          <w:szCs w:val="22"/>
        </w:rPr>
        <w:t xml:space="preserve"> et signé</w:t>
      </w:r>
      <w:r w:rsidR="00C5762F" w:rsidRPr="000001F2">
        <w:rPr>
          <w:rFonts w:asciiTheme="minorHAnsi" w:hAnsiTheme="minorHAnsi" w:cstheme="minorHAnsi"/>
          <w:sz w:val="22"/>
          <w:szCs w:val="22"/>
        </w:rPr>
        <w:t>s</w:t>
      </w:r>
      <w:r w:rsidRPr="000001F2">
        <w:rPr>
          <w:rFonts w:asciiTheme="minorHAnsi" w:hAnsiTheme="minorHAnsi" w:cstheme="minorHAnsi"/>
          <w:sz w:val="22"/>
          <w:szCs w:val="22"/>
        </w:rPr>
        <w:t xml:space="preserve"> par le concurrent ou la personne habilitée par lui à cet effet. Cette enveloppe doit être fermée et porter de façon apparente la </w:t>
      </w:r>
      <w:r w:rsidR="000C745E" w:rsidRPr="000001F2">
        <w:rPr>
          <w:rFonts w:asciiTheme="minorHAnsi" w:hAnsiTheme="minorHAnsi" w:cstheme="minorHAnsi"/>
          <w:sz w:val="22"/>
          <w:szCs w:val="22"/>
        </w:rPr>
        <w:t>mention "dossiers administratif</w:t>
      </w:r>
      <w:r w:rsidR="00F35B25" w:rsidRPr="000001F2">
        <w:rPr>
          <w:rFonts w:asciiTheme="minorHAnsi" w:hAnsiTheme="minorHAnsi" w:cstheme="minorHAnsi"/>
          <w:sz w:val="22"/>
          <w:szCs w:val="22"/>
        </w:rPr>
        <w:t xml:space="preserve">, </w:t>
      </w:r>
      <w:r w:rsidRPr="000001F2">
        <w:rPr>
          <w:rFonts w:asciiTheme="minorHAnsi" w:hAnsiTheme="minorHAnsi" w:cstheme="minorHAnsi"/>
          <w:sz w:val="22"/>
          <w:szCs w:val="22"/>
        </w:rPr>
        <w:t>technique</w:t>
      </w:r>
      <w:r w:rsidR="00E77974" w:rsidRPr="000001F2">
        <w:rPr>
          <w:rFonts w:asciiTheme="minorHAnsi" w:hAnsiTheme="minorHAnsi" w:cstheme="minorHAnsi"/>
          <w:sz w:val="22"/>
          <w:szCs w:val="22"/>
        </w:rPr>
        <w:t xml:space="preserve"> </w:t>
      </w:r>
      <w:r w:rsidR="00F35B25" w:rsidRPr="000001F2">
        <w:rPr>
          <w:rFonts w:asciiTheme="minorHAnsi" w:hAnsiTheme="minorHAnsi" w:cstheme="minorHAnsi"/>
          <w:b/>
          <w:sz w:val="22"/>
          <w:szCs w:val="22"/>
        </w:rPr>
        <w:t>et additif</w:t>
      </w:r>
      <w:r w:rsidR="00F35B25" w:rsidRPr="000001F2">
        <w:rPr>
          <w:rFonts w:asciiTheme="minorHAnsi" w:hAnsiTheme="minorHAnsi" w:cstheme="minorHAnsi"/>
          <w:sz w:val="22"/>
          <w:szCs w:val="22"/>
        </w:rPr>
        <w:t xml:space="preserve"> </w:t>
      </w:r>
      <w:r w:rsidR="00E77974" w:rsidRPr="000001F2">
        <w:rPr>
          <w:rFonts w:asciiTheme="minorHAnsi" w:hAnsiTheme="minorHAnsi" w:cstheme="minorHAnsi"/>
          <w:sz w:val="22"/>
          <w:szCs w:val="22"/>
        </w:rPr>
        <w:t>et le cahier des prescriptions spéciales</w:t>
      </w:r>
      <w:r w:rsidR="00C5762F" w:rsidRPr="000001F2">
        <w:rPr>
          <w:rFonts w:asciiTheme="minorHAnsi" w:hAnsiTheme="minorHAnsi" w:cstheme="minorHAnsi"/>
          <w:sz w:val="22"/>
          <w:szCs w:val="22"/>
        </w:rPr>
        <w:t xml:space="preserve"> ainsi que le règlement de la consultation</w:t>
      </w:r>
      <w:r w:rsidRPr="000001F2">
        <w:rPr>
          <w:rFonts w:asciiTheme="minorHAnsi" w:hAnsiTheme="minorHAnsi" w:cstheme="minorHAnsi"/>
          <w:sz w:val="22"/>
          <w:szCs w:val="22"/>
        </w:rPr>
        <w:t xml:space="preserve"> ";</w:t>
      </w:r>
    </w:p>
    <w:p w:rsidR="008A628E" w:rsidRPr="000001F2" w:rsidRDefault="008A628E" w:rsidP="00B9414F">
      <w:pPr>
        <w:numPr>
          <w:ilvl w:val="0"/>
          <w:numId w:val="18"/>
        </w:numPr>
        <w:jc w:val="both"/>
        <w:rPr>
          <w:rFonts w:asciiTheme="minorHAnsi" w:hAnsiTheme="minorHAnsi" w:cstheme="minorHAnsi"/>
          <w:sz w:val="22"/>
          <w:szCs w:val="22"/>
        </w:rPr>
      </w:pPr>
      <w:r w:rsidRPr="000001F2">
        <w:rPr>
          <w:rFonts w:asciiTheme="minorHAnsi" w:hAnsiTheme="minorHAnsi" w:cstheme="minorHAnsi"/>
          <w:sz w:val="22"/>
          <w:szCs w:val="22"/>
        </w:rPr>
        <w:t>la deuxième enveloppe contient l'offre financière. Elle doit être fermée et porter de façon apparente la mention "offre financière";</w:t>
      </w:r>
    </w:p>
    <w:p w:rsidR="008A628E" w:rsidRPr="000001F2" w:rsidRDefault="008A628E" w:rsidP="00B9414F">
      <w:pPr>
        <w:numPr>
          <w:ilvl w:val="0"/>
          <w:numId w:val="18"/>
        </w:numPr>
        <w:jc w:val="both"/>
        <w:rPr>
          <w:rFonts w:asciiTheme="minorHAnsi" w:hAnsiTheme="minorHAnsi" w:cstheme="minorHAnsi"/>
          <w:sz w:val="22"/>
          <w:szCs w:val="22"/>
        </w:rPr>
      </w:pPr>
      <w:r w:rsidRPr="000001F2">
        <w:rPr>
          <w:rFonts w:asciiTheme="minorHAnsi" w:hAnsiTheme="minorHAnsi" w:cstheme="minorHAnsi"/>
          <w:sz w:val="22"/>
          <w:szCs w:val="22"/>
        </w:rPr>
        <w:t>la troisième enveloppe contient l'offre technique. Elle doit être fermée et porter de façon apparente la mention "offre technique".</w:t>
      </w:r>
    </w:p>
    <w:p w:rsidR="008A628E" w:rsidRPr="000001F2" w:rsidRDefault="008A628E" w:rsidP="008A628E">
      <w:pPr>
        <w:pStyle w:val="NormalWeb"/>
        <w:spacing w:before="0" w:beforeAutospacing="0" w:after="0" w:afterAutospacing="0"/>
        <w:jc w:val="both"/>
        <w:rPr>
          <w:rFonts w:asciiTheme="minorHAnsi" w:hAnsiTheme="minorHAnsi" w:cstheme="minorHAnsi"/>
          <w:sz w:val="22"/>
          <w:szCs w:val="22"/>
        </w:rPr>
      </w:pPr>
    </w:p>
    <w:p w:rsidR="008A628E" w:rsidRPr="000001F2" w:rsidRDefault="008A628E" w:rsidP="008A628E">
      <w:pPr>
        <w:pStyle w:val="NormalWeb"/>
        <w:spacing w:before="0" w:beforeAutospacing="0" w:after="0" w:afterAutospacing="0"/>
        <w:jc w:val="both"/>
        <w:rPr>
          <w:rFonts w:asciiTheme="minorHAnsi" w:hAnsiTheme="minorHAnsi" w:cstheme="minorHAnsi"/>
          <w:sz w:val="22"/>
          <w:szCs w:val="22"/>
        </w:rPr>
      </w:pPr>
      <w:r w:rsidRPr="000001F2">
        <w:rPr>
          <w:rFonts w:asciiTheme="minorHAnsi" w:hAnsiTheme="minorHAnsi" w:cstheme="minorHAnsi"/>
          <w:sz w:val="22"/>
          <w:szCs w:val="22"/>
        </w:rPr>
        <w:t xml:space="preserve">Les trois enveloppes visées ci-dessus indiquent de manière apparente : </w:t>
      </w:r>
    </w:p>
    <w:p w:rsidR="008A628E" w:rsidRPr="000001F2" w:rsidRDefault="008A628E" w:rsidP="00B9414F">
      <w:pPr>
        <w:numPr>
          <w:ilvl w:val="0"/>
          <w:numId w:val="5"/>
        </w:numPr>
        <w:rPr>
          <w:rFonts w:asciiTheme="minorHAnsi" w:hAnsiTheme="minorHAnsi" w:cstheme="minorHAnsi"/>
          <w:sz w:val="22"/>
          <w:szCs w:val="22"/>
        </w:rPr>
      </w:pPr>
      <w:r w:rsidRPr="000001F2">
        <w:rPr>
          <w:rFonts w:asciiTheme="minorHAnsi" w:hAnsiTheme="minorHAnsi" w:cstheme="minorHAnsi"/>
          <w:sz w:val="22"/>
          <w:szCs w:val="22"/>
        </w:rPr>
        <w:t xml:space="preserve">Le nom et l'adresse du concurrent ; </w:t>
      </w:r>
    </w:p>
    <w:p w:rsidR="008A628E" w:rsidRPr="000001F2" w:rsidRDefault="008A628E" w:rsidP="00B9414F">
      <w:pPr>
        <w:numPr>
          <w:ilvl w:val="0"/>
          <w:numId w:val="5"/>
        </w:numPr>
        <w:rPr>
          <w:rFonts w:asciiTheme="minorHAnsi" w:hAnsiTheme="minorHAnsi" w:cstheme="minorHAnsi"/>
          <w:sz w:val="22"/>
          <w:szCs w:val="22"/>
        </w:rPr>
      </w:pPr>
      <w:r w:rsidRPr="000001F2">
        <w:rPr>
          <w:rFonts w:asciiTheme="minorHAnsi" w:hAnsiTheme="minorHAnsi" w:cstheme="minorHAnsi"/>
          <w:sz w:val="22"/>
          <w:szCs w:val="22"/>
        </w:rPr>
        <w:t xml:space="preserve">L'objet du marché ; </w:t>
      </w:r>
    </w:p>
    <w:p w:rsidR="008A628E" w:rsidRPr="000001F2" w:rsidRDefault="008A628E" w:rsidP="00B9414F">
      <w:pPr>
        <w:numPr>
          <w:ilvl w:val="0"/>
          <w:numId w:val="5"/>
        </w:numPr>
        <w:rPr>
          <w:rFonts w:asciiTheme="minorHAnsi" w:hAnsiTheme="minorHAnsi" w:cstheme="minorHAnsi"/>
          <w:sz w:val="22"/>
          <w:szCs w:val="22"/>
        </w:rPr>
      </w:pPr>
      <w:r w:rsidRPr="000001F2">
        <w:rPr>
          <w:rFonts w:asciiTheme="minorHAnsi" w:hAnsiTheme="minorHAnsi" w:cstheme="minorHAnsi"/>
          <w:sz w:val="22"/>
          <w:szCs w:val="22"/>
        </w:rPr>
        <w:t>La date et l'heure de la séance d'ouverture des plis ;</w:t>
      </w:r>
    </w:p>
    <w:p w:rsidR="008A628E" w:rsidRPr="000001F2" w:rsidRDefault="008A628E" w:rsidP="00B9414F">
      <w:pPr>
        <w:numPr>
          <w:ilvl w:val="0"/>
          <w:numId w:val="5"/>
        </w:numPr>
        <w:rPr>
          <w:rFonts w:asciiTheme="minorHAnsi" w:hAnsiTheme="minorHAnsi" w:cstheme="minorHAnsi"/>
          <w:sz w:val="22"/>
          <w:szCs w:val="22"/>
        </w:rPr>
      </w:pPr>
      <w:r w:rsidRPr="000001F2">
        <w:rPr>
          <w:rFonts w:asciiTheme="minorHAnsi" w:hAnsiTheme="minorHAnsi" w:cstheme="minorHAnsi"/>
          <w:sz w:val="22"/>
          <w:szCs w:val="22"/>
        </w:rPr>
        <w:t>La mention «très urgent» lorsque le pli est envoyé par poste.</w:t>
      </w:r>
    </w:p>
    <w:p w:rsidR="008A628E" w:rsidRPr="000001F2" w:rsidRDefault="008A628E" w:rsidP="008A628E">
      <w:pPr>
        <w:ind w:left="360"/>
        <w:rPr>
          <w:rFonts w:asciiTheme="minorHAnsi" w:hAnsiTheme="minorHAnsi" w:cstheme="minorHAnsi"/>
          <w:bCs/>
          <w:sz w:val="22"/>
          <w:szCs w:val="22"/>
          <w:u w:val="single"/>
        </w:rPr>
      </w:pPr>
    </w:p>
    <w:p w:rsidR="00E77974" w:rsidRPr="000001F2" w:rsidRDefault="008A628E" w:rsidP="00FE11B6">
      <w:pPr>
        <w:rPr>
          <w:rFonts w:asciiTheme="minorHAnsi" w:hAnsiTheme="minorHAnsi" w:cstheme="minorHAnsi"/>
          <w:bCs/>
          <w:sz w:val="22"/>
          <w:szCs w:val="22"/>
          <w:u w:val="single"/>
        </w:rPr>
      </w:pPr>
      <w:r w:rsidRPr="000001F2">
        <w:rPr>
          <w:rFonts w:asciiTheme="minorHAnsi" w:hAnsiTheme="minorHAnsi" w:cstheme="minorHAnsi"/>
          <w:bCs/>
          <w:sz w:val="22"/>
          <w:szCs w:val="22"/>
          <w:u w:val="single"/>
        </w:rPr>
        <w:t>Notez bien que les enveloppes doivent être insérées dans un seul pli.</w:t>
      </w:r>
    </w:p>
    <w:p w:rsidR="00B21392" w:rsidRPr="000001F2" w:rsidRDefault="00B21392" w:rsidP="004135DF">
      <w:pPr>
        <w:widowControl w:val="0"/>
        <w:autoSpaceDE w:val="0"/>
        <w:autoSpaceDN w:val="0"/>
        <w:adjustRightInd w:val="0"/>
        <w:rPr>
          <w:rFonts w:asciiTheme="minorHAnsi" w:hAnsiTheme="minorHAnsi" w:cstheme="minorHAnsi"/>
          <w:b/>
          <w:sz w:val="22"/>
          <w:szCs w:val="22"/>
          <w:u w:val="single"/>
        </w:rPr>
      </w:pPr>
    </w:p>
    <w:p w:rsidR="001E098F" w:rsidRDefault="001E098F" w:rsidP="00B21392">
      <w:pPr>
        <w:widowControl w:val="0"/>
        <w:autoSpaceDE w:val="0"/>
        <w:autoSpaceDN w:val="0"/>
        <w:adjustRightInd w:val="0"/>
        <w:rPr>
          <w:rFonts w:asciiTheme="minorHAnsi" w:hAnsiTheme="minorHAnsi" w:cstheme="minorHAnsi"/>
          <w:b/>
          <w:sz w:val="22"/>
          <w:szCs w:val="22"/>
          <w:u w:val="single"/>
        </w:rPr>
      </w:pPr>
    </w:p>
    <w:p w:rsidR="001E098F" w:rsidRDefault="001E098F" w:rsidP="00B21392">
      <w:pPr>
        <w:widowControl w:val="0"/>
        <w:autoSpaceDE w:val="0"/>
        <w:autoSpaceDN w:val="0"/>
        <w:adjustRightInd w:val="0"/>
        <w:rPr>
          <w:rFonts w:asciiTheme="minorHAnsi" w:hAnsiTheme="minorHAnsi" w:cstheme="minorHAnsi"/>
          <w:b/>
          <w:sz w:val="22"/>
          <w:szCs w:val="22"/>
          <w:u w:val="single"/>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lastRenderedPageBreak/>
        <w:t>ARTICLE 1</w:t>
      </w:r>
      <w:r w:rsidR="00BD7A13" w:rsidRPr="000001F2">
        <w:rPr>
          <w:rFonts w:asciiTheme="minorHAnsi" w:hAnsiTheme="minorHAnsi" w:cstheme="minorHAnsi"/>
          <w:b/>
          <w:sz w:val="22"/>
          <w:szCs w:val="22"/>
          <w:u w:val="single"/>
        </w:rPr>
        <w:t>8</w:t>
      </w:r>
      <w:r w:rsidRPr="000001F2">
        <w:rPr>
          <w:rFonts w:asciiTheme="minorHAnsi" w:hAnsiTheme="minorHAnsi" w:cstheme="minorHAnsi"/>
          <w:b/>
          <w:sz w:val="22"/>
          <w:szCs w:val="22"/>
          <w:u w:val="single"/>
        </w:rPr>
        <w:t> : LANGUE DE PRESENTATION DES DOSSIERS</w:t>
      </w:r>
    </w:p>
    <w:p w:rsidR="008A628E" w:rsidRPr="000001F2" w:rsidRDefault="008A628E" w:rsidP="008A628E">
      <w:pPr>
        <w:rPr>
          <w:rFonts w:asciiTheme="minorHAnsi" w:hAnsiTheme="minorHAnsi" w:cstheme="minorHAnsi"/>
          <w:sz w:val="22"/>
          <w:szCs w:val="22"/>
        </w:rPr>
      </w:pPr>
      <w:r w:rsidRPr="000001F2">
        <w:rPr>
          <w:rFonts w:asciiTheme="minorHAnsi" w:hAnsiTheme="minorHAnsi" w:cstheme="minorHAnsi"/>
          <w:sz w:val="22"/>
          <w:szCs w:val="22"/>
        </w:rPr>
        <w:t> </w:t>
      </w:r>
    </w:p>
    <w:p w:rsidR="008A628E" w:rsidRPr="000001F2" w:rsidRDefault="008A628E" w:rsidP="008A628E">
      <w:pPr>
        <w:jc w:val="both"/>
        <w:rPr>
          <w:rFonts w:asciiTheme="minorHAnsi" w:hAnsiTheme="minorHAnsi" w:cstheme="minorHAnsi"/>
          <w:sz w:val="22"/>
          <w:szCs w:val="22"/>
        </w:rPr>
      </w:pPr>
      <w:r w:rsidRPr="000001F2">
        <w:rPr>
          <w:rFonts w:asciiTheme="minorHAnsi" w:hAnsiTheme="minorHAnsi" w:cstheme="minorHAnsi"/>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rsidR="008A628E" w:rsidRPr="000001F2" w:rsidRDefault="008A628E" w:rsidP="008A628E">
      <w:pPr>
        <w:jc w:val="both"/>
        <w:rPr>
          <w:rFonts w:asciiTheme="minorHAnsi" w:hAnsiTheme="minorHAnsi" w:cstheme="minorHAnsi"/>
          <w:b/>
          <w:sz w:val="22"/>
          <w:szCs w:val="22"/>
          <w:u w:val="single"/>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1</w:t>
      </w:r>
      <w:r w:rsidR="00BD7A13" w:rsidRPr="000001F2">
        <w:rPr>
          <w:rFonts w:asciiTheme="minorHAnsi" w:hAnsiTheme="minorHAnsi" w:cstheme="minorHAnsi"/>
          <w:b/>
          <w:sz w:val="22"/>
          <w:szCs w:val="22"/>
          <w:u w:val="single"/>
        </w:rPr>
        <w:t>9</w:t>
      </w:r>
      <w:r w:rsidRPr="000001F2">
        <w:rPr>
          <w:rFonts w:asciiTheme="minorHAnsi" w:hAnsiTheme="minorHAnsi" w:cstheme="minorHAnsi"/>
          <w:b/>
          <w:sz w:val="22"/>
          <w:szCs w:val="22"/>
          <w:u w:val="single"/>
        </w:rPr>
        <w:t> : DEPOT DES PLIS DES CONCURRENTS </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plis sont, au choix des concurrents :</w:t>
      </w:r>
    </w:p>
    <w:p w:rsidR="008A628E" w:rsidRPr="000001F2"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0001F2">
        <w:rPr>
          <w:rFonts w:asciiTheme="minorHAnsi" w:hAnsiTheme="minorHAnsi" w:cstheme="minorHAnsi"/>
          <w:sz w:val="22"/>
          <w:szCs w:val="22"/>
        </w:rPr>
        <w:t>1- soit déposés, contre récépissé, dans le bureau du maître d'ouvrage indiqué dans l'avis d'appel d'offres ou, le cas échéant, l’avis rectificatif de report de la date d’ouverture des plis ; et ce, au plus tard la veille de la séance d’ouverture des plis;</w:t>
      </w:r>
    </w:p>
    <w:p w:rsidR="008A628E" w:rsidRPr="000001F2"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0001F2">
        <w:rPr>
          <w:rFonts w:asciiTheme="minorHAnsi" w:hAnsiTheme="minorHAnsi" w:cstheme="minorHAnsi"/>
          <w:sz w:val="22"/>
          <w:szCs w:val="22"/>
        </w:rPr>
        <w:t>2- soit envoyés, par courrier recommandé avec accusé de réception, au bureau précité;</w:t>
      </w:r>
    </w:p>
    <w:p w:rsidR="001217D3" w:rsidRPr="000001F2" w:rsidRDefault="001217D3" w:rsidP="001217D3">
      <w:pPr>
        <w:widowControl w:val="0"/>
        <w:tabs>
          <w:tab w:val="left" w:pos="585"/>
        </w:tabs>
        <w:kinsoku w:val="0"/>
        <w:spacing w:before="120"/>
        <w:ind w:left="284" w:right="72"/>
        <w:jc w:val="both"/>
        <w:rPr>
          <w:rFonts w:asciiTheme="minorHAnsi" w:hAnsiTheme="minorHAnsi" w:cstheme="minorHAnsi"/>
          <w:sz w:val="22"/>
          <w:szCs w:val="22"/>
        </w:rPr>
      </w:pPr>
      <w:r w:rsidRPr="000001F2">
        <w:rPr>
          <w:rFonts w:asciiTheme="minorHAnsi" w:hAnsiTheme="minorHAnsi" w:cstheme="minorHAnsi"/>
          <w:b/>
          <w:bCs/>
          <w:sz w:val="22"/>
          <w:szCs w:val="22"/>
        </w:rPr>
        <w:t>3</w:t>
      </w:r>
      <w:r w:rsidRPr="000001F2">
        <w:rPr>
          <w:rFonts w:asciiTheme="minorHAnsi" w:hAnsiTheme="minorHAnsi" w:cstheme="minorHAnsi"/>
          <w:sz w:val="22"/>
          <w:szCs w:val="22"/>
        </w:rPr>
        <w:t xml:space="preserve">- soit les transmettre, par voie électronique conformément aux dispositions de l’arrêté du ministre de l’économie et des finances n°20-14 du 8 </w:t>
      </w:r>
      <w:proofErr w:type="spellStart"/>
      <w:r w:rsidRPr="000001F2">
        <w:rPr>
          <w:rFonts w:asciiTheme="minorHAnsi" w:hAnsiTheme="minorHAnsi" w:cstheme="minorHAnsi"/>
          <w:sz w:val="22"/>
          <w:szCs w:val="22"/>
        </w:rPr>
        <w:t>kaada</w:t>
      </w:r>
      <w:proofErr w:type="spellEnd"/>
      <w:r w:rsidRPr="000001F2">
        <w:rPr>
          <w:rFonts w:asciiTheme="minorHAnsi" w:hAnsiTheme="minorHAnsi" w:cstheme="minorHAnsi"/>
          <w:sz w:val="22"/>
          <w:szCs w:val="22"/>
        </w:rPr>
        <w:t xml:space="preserve"> 1435 (04 septembre 2014) relatif à la dématérialisation des procédures de passation des marchés publics;</w:t>
      </w:r>
    </w:p>
    <w:p w:rsidR="008A628E" w:rsidRPr="000001F2" w:rsidRDefault="001217D3" w:rsidP="008A628E">
      <w:pPr>
        <w:widowControl w:val="0"/>
        <w:tabs>
          <w:tab w:val="left" w:pos="585"/>
        </w:tabs>
        <w:kinsoku w:val="0"/>
        <w:spacing w:before="120"/>
        <w:ind w:left="284" w:right="72"/>
        <w:jc w:val="both"/>
        <w:rPr>
          <w:rFonts w:asciiTheme="minorHAnsi" w:hAnsiTheme="minorHAnsi" w:cstheme="minorHAnsi"/>
          <w:sz w:val="22"/>
          <w:szCs w:val="22"/>
        </w:rPr>
      </w:pPr>
      <w:r w:rsidRPr="000001F2">
        <w:rPr>
          <w:rFonts w:asciiTheme="minorHAnsi" w:hAnsiTheme="minorHAnsi" w:cstheme="minorHAnsi"/>
          <w:sz w:val="22"/>
          <w:szCs w:val="22"/>
        </w:rPr>
        <w:t>4</w:t>
      </w:r>
      <w:r w:rsidR="008A628E" w:rsidRPr="000001F2">
        <w:rPr>
          <w:rFonts w:asciiTheme="minorHAnsi" w:hAnsiTheme="minorHAnsi" w:cstheme="minorHAnsi"/>
          <w:sz w:val="22"/>
          <w:szCs w:val="22"/>
        </w:rPr>
        <w:t>- soit remis, séance tenante, au président de la commission d'appel d'offres au début de la séance, et avant l'ouverture des plis;</w:t>
      </w:r>
    </w:p>
    <w:p w:rsidR="00777639" w:rsidRPr="000001F2" w:rsidRDefault="00777639" w:rsidP="00B9414F">
      <w:pPr>
        <w:numPr>
          <w:ilvl w:val="0"/>
          <w:numId w:val="23"/>
        </w:numPr>
        <w:jc w:val="both"/>
        <w:rPr>
          <w:rFonts w:asciiTheme="minorHAnsi" w:hAnsiTheme="minorHAnsi" w:cstheme="minorHAnsi"/>
          <w:b/>
          <w:sz w:val="22"/>
          <w:szCs w:val="22"/>
        </w:rPr>
      </w:pPr>
      <w:r w:rsidRPr="000001F2">
        <w:rPr>
          <w:rFonts w:asciiTheme="minorHAnsi" w:hAnsiTheme="minorHAnsi" w:cstheme="minorHAnsi"/>
          <w:b/>
          <w:sz w:val="22"/>
          <w:szCs w:val="22"/>
        </w:rPr>
        <w:t> (NB : les offres reçues par voie postale (nationale ou internationale) doivent indiquer de manière lisible sur les enveloppes extérieur</w:t>
      </w:r>
      <w:r w:rsidR="003320FA" w:rsidRPr="000001F2">
        <w:rPr>
          <w:rFonts w:asciiTheme="minorHAnsi" w:hAnsiTheme="minorHAnsi" w:cstheme="minorHAnsi"/>
          <w:b/>
          <w:sz w:val="22"/>
          <w:szCs w:val="22"/>
        </w:rPr>
        <w:t>e</w:t>
      </w:r>
      <w:r w:rsidRPr="000001F2">
        <w:rPr>
          <w:rFonts w:asciiTheme="minorHAnsi" w:hAnsiTheme="minorHAnsi" w:cstheme="minorHAnsi"/>
          <w:b/>
          <w:sz w:val="22"/>
          <w:szCs w:val="22"/>
        </w:rPr>
        <w:t>s les indications suivantes :</w:t>
      </w:r>
    </w:p>
    <w:p w:rsidR="00777639" w:rsidRPr="000001F2" w:rsidRDefault="00777639" w:rsidP="00777639">
      <w:pPr>
        <w:ind w:left="1416"/>
        <w:rPr>
          <w:rFonts w:asciiTheme="minorHAnsi" w:eastAsia="Calibri" w:hAnsiTheme="minorHAnsi" w:cstheme="minorHAnsi"/>
          <w:b/>
          <w:sz w:val="22"/>
          <w:szCs w:val="22"/>
        </w:rPr>
      </w:pPr>
      <w:r w:rsidRPr="000001F2">
        <w:rPr>
          <w:rFonts w:asciiTheme="minorHAnsi" w:hAnsiTheme="minorHAnsi" w:cstheme="minorHAnsi"/>
          <w:b/>
          <w:sz w:val="22"/>
          <w:szCs w:val="22"/>
        </w:rPr>
        <w:t>-le nom du soumissionnaire et son adresse;</w:t>
      </w:r>
    </w:p>
    <w:p w:rsidR="00777639" w:rsidRPr="000001F2" w:rsidRDefault="00777639" w:rsidP="00777639">
      <w:pPr>
        <w:ind w:left="1416"/>
        <w:rPr>
          <w:rFonts w:asciiTheme="minorHAnsi" w:hAnsiTheme="minorHAnsi" w:cstheme="minorHAnsi"/>
          <w:b/>
          <w:sz w:val="22"/>
          <w:szCs w:val="22"/>
        </w:rPr>
      </w:pPr>
      <w:r w:rsidRPr="000001F2">
        <w:rPr>
          <w:rFonts w:asciiTheme="minorHAnsi" w:hAnsiTheme="minorHAnsi" w:cstheme="minorHAnsi"/>
          <w:b/>
          <w:sz w:val="22"/>
          <w:szCs w:val="22"/>
        </w:rPr>
        <w:t>-l’objet de l'appel d'offres ainsi  que de la date limite de dépôt des dossiers ;</w:t>
      </w:r>
    </w:p>
    <w:p w:rsidR="00777639" w:rsidRPr="000001F2" w:rsidRDefault="00777639" w:rsidP="00777639">
      <w:pPr>
        <w:ind w:left="1416"/>
        <w:rPr>
          <w:rFonts w:asciiTheme="minorHAnsi" w:hAnsiTheme="minorHAnsi" w:cstheme="minorHAnsi"/>
          <w:b/>
          <w:sz w:val="22"/>
          <w:szCs w:val="22"/>
        </w:rPr>
      </w:pPr>
      <w:r w:rsidRPr="000001F2">
        <w:rPr>
          <w:rFonts w:asciiTheme="minorHAnsi" w:hAnsiTheme="minorHAnsi" w:cstheme="minorHAnsi"/>
          <w:b/>
          <w:sz w:val="22"/>
          <w:szCs w:val="22"/>
        </w:rPr>
        <w:t>-l’avertissement que « le pli ne doit être ouvert que par le Président de  la  Commission  d’appel  d’offres  lors  de  la  séance  publique d’examen des offres » ;</w:t>
      </w:r>
    </w:p>
    <w:p w:rsidR="00C5762F" w:rsidRPr="000001F2" w:rsidRDefault="00C5762F" w:rsidP="00C5762F">
      <w:pPr>
        <w:ind w:left="1416"/>
        <w:rPr>
          <w:rFonts w:asciiTheme="minorHAnsi" w:hAnsiTheme="minorHAnsi" w:cstheme="minorHAnsi"/>
          <w:b/>
          <w:sz w:val="22"/>
          <w:szCs w:val="22"/>
        </w:rPr>
      </w:pPr>
      <w:r w:rsidRPr="000001F2">
        <w:rPr>
          <w:rFonts w:asciiTheme="minorHAnsi" w:hAnsiTheme="minorHAnsi" w:cstheme="minorHAnsi"/>
          <w:b/>
          <w:sz w:val="22"/>
          <w:szCs w:val="22"/>
        </w:rPr>
        <w:t>-les enveloppes qui ne porteront pas cette mention ne seront pas ouvertes.</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plis déposés ou reçus postérieurement au jour et à l'heure fixés ne sont pas admis.</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plis doivent rester</w:t>
      </w:r>
      <w:r w:rsidRPr="000001F2">
        <w:rPr>
          <w:rFonts w:asciiTheme="minorHAnsi" w:hAnsiTheme="minorHAnsi" w:cstheme="minorHAnsi"/>
          <w:spacing w:val="-1"/>
          <w:w w:val="110"/>
          <w:sz w:val="22"/>
          <w:szCs w:val="22"/>
        </w:rPr>
        <w:t xml:space="preserve"> </w:t>
      </w:r>
      <w:r w:rsidRPr="000001F2">
        <w:rPr>
          <w:rFonts w:asciiTheme="minorHAnsi" w:hAnsiTheme="minorHAnsi" w:cstheme="minorHAnsi"/>
          <w:sz w:val="22"/>
          <w:szCs w:val="22"/>
        </w:rPr>
        <w:t>fermés et tenus en lieu sûr jusqu'à leur ouverture dans les conditions prévues à l'article 36 de la décision n°20/2014/DG précitée.</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8E05D1" w:rsidRPr="000001F2" w:rsidRDefault="008E05D1" w:rsidP="004135DF">
      <w:pPr>
        <w:widowControl w:val="0"/>
        <w:autoSpaceDE w:val="0"/>
        <w:autoSpaceDN w:val="0"/>
        <w:adjustRightInd w:val="0"/>
        <w:rPr>
          <w:rFonts w:asciiTheme="minorHAnsi" w:hAnsiTheme="minorHAnsi" w:cstheme="minorHAnsi"/>
          <w:b/>
          <w:sz w:val="22"/>
          <w:szCs w:val="22"/>
          <w:u w:val="single"/>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 xml:space="preserve">ARTICLE </w:t>
      </w:r>
      <w:r w:rsidR="00BD7A13" w:rsidRPr="000001F2">
        <w:rPr>
          <w:rFonts w:asciiTheme="minorHAnsi" w:hAnsiTheme="minorHAnsi" w:cstheme="minorHAnsi"/>
          <w:b/>
          <w:sz w:val="22"/>
          <w:szCs w:val="22"/>
          <w:u w:val="single"/>
        </w:rPr>
        <w:t>20</w:t>
      </w:r>
      <w:r w:rsidRPr="000001F2">
        <w:rPr>
          <w:rFonts w:asciiTheme="minorHAnsi" w:hAnsiTheme="minorHAnsi" w:cstheme="minorHAnsi"/>
          <w:b/>
          <w:sz w:val="22"/>
          <w:szCs w:val="22"/>
          <w:u w:val="single"/>
        </w:rPr>
        <w:t xml:space="preserve"> : MODE D’ETABLISSEMENT DES PRIX  </w:t>
      </w:r>
    </w:p>
    <w:p w:rsidR="00AD22C1" w:rsidRPr="000001F2" w:rsidRDefault="00AD22C1" w:rsidP="00AD22C1">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prix sont indiqués en Dirhams.</w:t>
      </w:r>
    </w:p>
    <w:p w:rsidR="00181D27" w:rsidRPr="000001F2" w:rsidRDefault="00181D27" w:rsidP="008A628E">
      <w:pPr>
        <w:autoSpaceDE w:val="0"/>
        <w:autoSpaceDN w:val="0"/>
        <w:adjustRightInd w:val="0"/>
        <w:rPr>
          <w:rFonts w:asciiTheme="minorHAnsi" w:hAnsiTheme="minorHAnsi" w:cstheme="minorHAnsi"/>
          <w:b/>
          <w:bCs/>
          <w:sz w:val="22"/>
          <w:szCs w:val="22"/>
        </w:rPr>
      </w:pPr>
    </w:p>
    <w:p w:rsidR="00C5762F" w:rsidRPr="000001F2" w:rsidRDefault="00C5762F" w:rsidP="00C5762F">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rsidR="00C5762F" w:rsidRPr="000001F2" w:rsidRDefault="00C5762F" w:rsidP="008A628E">
      <w:pPr>
        <w:autoSpaceDE w:val="0"/>
        <w:autoSpaceDN w:val="0"/>
        <w:adjustRightInd w:val="0"/>
        <w:rPr>
          <w:rFonts w:asciiTheme="minorHAnsi" w:hAnsiTheme="minorHAnsi" w:cstheme="minorHAnsi"/>
          <w:b/>
          <w:bCs/>
          <w:sz w:val="22"/>
          <w:szCs w:val="22"/>
        </w:rPr>
      </w:pPr>
    </w:p>
    <w:p w:rsidR="001E098F" w:rsidRDefault="001E098F" w:rsidP="00B21392">
      <w:pPr>
        <w:widowControl w:val="0"/>
        <w:autoSpaceDE w:val="0"/>
        <w:autoSpaceDN w:val="0"/>
        <w:adjustRightInd w:val="0"/>
        <w:rPr>
          <w:rFonts w:asciiTheme="minorHAnsi" w:hAnsiTheme="minorHAnsi" w:cstheme="minorHAnsi"/>
          <w:b/>
          <w:sz w:val="22"/>
          <w:szCs w:val="22"/>
          <w:u w:val="single"/>
        </w:rPr>
      </w:pPr>
    </w:p>
    <w:p w:rsidR="001E098F" w:rsidRDefault="001E098F" w:rsidP="00B21392">
      <w:pPr>
        <w:widowControl w:val="0"/>
        <w:autoSpaceDE w:val="0"/>
        <w:autoSpaceDN w:val="0"/>
        <w:adjustRightInd w:val="0"/>
        <w:rPr>
          <w:rFonts w:asciiTheme="minorHAnsi" w:hAnsiTheme="minorHAnsi" w:cstheme="minorHAnsi"/>
          <w:b/>
          <w:sz w:val="22"/>
          <w:szCs w:val="22"/>
          <w:u w:val="single"/>
        </w:rPr>
      </w:pPr>
    </w:p>
    <w:p w:rsidR="001E098F" w:rsidRDefault="001E098F" w:rsidP="00B21392">
      <w:pPr>
        <w:widowControl w:val="0"/>
        <w:autoSpaceDE w:val="0"/>
        <w:autoSpaceDN w:val="0"/>
        <w:adjustRightInd w:val="0"/>
        <w:rPr>
          <w:rFonts w:asciiTheme="minorHAnsi" w:hAnsiTheme="minorHAnsi" w:cstheme="minorHAnsi"/>
          <w:b/>
          <w:sz w:val="22"/>
          <w:szCs w:val="22"/>
          <w:u w:val="single"/>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lastRenderedPageBreak/>
        <w:t xml:space="preserve">ARTICLE </w:t>
      </w:r>
      <w:r w:rsidR="00B21392" w:rsidRPr="000001F2">
        <w:rPr>
          <w:rFonts w:asciiTheme="minorHAnsi" w:hAnsiTheme="minorHAnsi" w:cstheme="minorHAnsi"/>
          <w:b/>
          <w:sz w:val="22"/>
          <w:szCs w:val="22"/>
          <w:u w:val="single"/>
        </w:rPr>
        <w:t>2</w:t>
      </w:r>
      <w:r w:rsidR="00BD7A13" w:rsidRPr="000001F2">
        <w:rPr>
          <w:rFonts w:asciiTheme="minorHAnsi" w:hAnsiTheme="minorHAnsi" w:cstheme="minorHAnsi"/>
          <w:b/>
          <w:sz w:val="22"/>
          <w:szCs w:val="22"/>
          <w:u w:val="single"/>
        </w:rPr>
        <w:t>1</w:t>
      </w:r>
      <w:r w:rsidRPr="000001F2">
        <w:rPr>
          <w:rFonts w:asciiTheme="minorHAnsi" w:hAnsiTheme="minorHAnsi" w:cstheme="minorHAnsi"/>
          <w:b/>
          <w:sz w:val="22"/>
          <w:szCs w:val="22"/>
          <w:u w:val="single"/>
        </w:rPr>
        <w:t xml:space="preserve"> : RETRAIT DES PLIS </w:t>
      </w:r>
    </w:p>
    <w:p w:rsidR="00FE11B6" w:rsidRPr="000001F2" w:rsidRDefault="008A628E" w:rsidP="00FE11B6">
      <w:pPr>
        <w:rPr>
          <w:rFonts w:asciiTheme="minorHAnsi" w:hAnsiTheme="minorHAnsi" w:cstheme="minorHAnsi"/>
          <w:sz w:val="22"/>
          <w:szCs w:val="22"/>
        </w:rPr>
      </w:pPr>
      <w:r w:rsidRPr="000001F2">
        <w:rPr>
          <w:rFonts w:asciiTheme="minorHAnsi" w:hAnsiTheme="minorHAnsi" w:cstheme="minorHAnsi"/>
          <w:sz w:val="22"/>
          <w:szCs w:val="22"/>
        </w:rPr>
        <w:t> </w:t>
      </w:r>
    </w:p>
    <w:p w:rsidR="008A628E" w:rsidRPr="000001F2" w:rsidRDefault="008A628E" w:rsidP="00FE11B6">
      <w:pPr>
        <w:rPr>
          <w:rFonts w:asciiTheme="minorHAnsi" w:hAnsiTheme="minorHAnsi" w:cstheme="minorHAnsi"/>
          <w:sz w:val="22"/>
          <w:szCs w:val="22"/>
        </w:rPr>
      </w:pPr>
      <w:r w:rsidRPr="000001F2">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rsidR="008A628E" w:rsidRPr="000001F2" w:rsidRDefault="008A628E" w:rsidP="008A628E">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rsidR="008A628E" w:rsidRPr="000001F2" w:rsidRDefault="008A628E" w:rsidP="008A628E">
      <w:pPr>
        <w:spacing w:before="120"/>
        <w:ind w:right="72"/>
        <w:jc w:val="both"/>
        <w:rPr>
          <w:rFonts w:asciiTheme="minorHAnsi" w:hAnsiTheme="minorHAnsi" w:cstheme="minorHAnsi"/>
          <w:sz w:val="22"/>
          <w:szCs w:val="22"/>
        </w:rPr>
      </w:pPr>
    </w:p>
    <w:p w:rsidR="008A628E" w:rsidRPr="000001F2" w:rsidRDefault="008A628E" w:rsidP="008A628E">
      <w:pPr>
        <w:jc w:val="both"/>
        <w:rPr>
          <w:rFonts w:asciiTheme="minorHAnsi" w:hAnsiTheme="minorHAnsi" w:cstheme="minorHAnsi"/>
          <w:sz w:val="22"/>
          <w:szCs w:val="22"/>
        </w:rPr>
      </w:pPr>
      <w:r w:rsidRPr="000001F2">
        <w:rPr>
          <w:rFonts w:asciiTheme="minorHAnsi" w:hAnsiTheme="minorHAnsi" w:cstheme="minorHAnsi"/>
          <w:sz w:val="22"/>
          <w:szCs w:val="22"/>
        </w:rPr>
        <w:t>Les concurrents ayant retiré leurs plis peuvent présenter de nouveaux plis dans les conditions prévues à l'article 31 de la décision n°20/2014/DG précitée.</w:t>
      </w:r>
    </w:p>
    <w:p w:rsidR="008A628E" w:rsidRPr="000001F2" w:rsidRDefault="008A628E" w:rsidP="008A628E">
      <w:pPr>
        <w:jc w:val="both"/>
        <w:rPr>
          <w:rFonts w:asciiTheme="minorHAnsi" w:hAnsiTheme="minorHAnsi" w:cstheme="minorHAnsi"/>
          <w:sz w:val="22"/>
          <w:szCs w:val="22"/>
        </w:rPr>
      </w:pPr>
    </w:p>
    <w:p w:rsidR="009540A4" w:rsidRPr="000001F2" w:rsidRDefault="009540A4" w:rsidP="009540A4">
      <w:pPr>
        <w:jc w:val="both"/>
        <w:rPr>
          <w:rFonts w:asciiTheme="minorHAnsi" w:hAnsiTheme="minorHAnsi" w:cstheme="minorHAnsi"/>
          <w:sz w:val="22"/>
          <w:szCs w:val="22"/>
        </w:rPr>
      </w:pPr>
      <w:r w:rsidRPr="000001F2">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rsidR="009540A4" w:rsidRPr="000001F2" w:rsidRDefault="009540A4" w:rsidP="009540A4">
      <w:pPr>
        <w:jc w:val="both"/>
        <w:rPr>
          <w:rFonts w:asciiTheme="minorHAnsi" w:hAnsiTheme="minorHAnsi" w:cstheme="minorHAnsi"/>
          <w:sz w:val="22"/>
          <w:szCs w:val="22"/>
        </w:rPr>
      </w:pPr>
    </w:p>
    <w:p w:rsidR="009540A4" w:rsidRPr="000001F2" w:rsidRDefault="009540A4" w:rsidP="009540A4">
      <w:pPr>
        <w:jc w:val="both"/>
        <w:rPr>
          <w:rFonts w:asciiTheme="minorHAnsi" w:hAnsiTheme="minorHAnsi" w:cstheme="minorHAnsi"/>
          <w:sz w:val="22"/>
          <w:szCs w:val="22"/>
        </w:rPr>
      </w:pPr>
      <w:r w:rsidRPr="000001F2">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rsidR="009540A4" w:rsidRPr="000001F2" w:rsidRDefault="009540A4" w:rsidP="009540A4">
      <w:pPr>
        <w:jc w:val="both"/>
        <w:rPr>
          <w:rFonts w:asciiTheme="minorHAnsi" w:hAnsiTheme="minorHAnsi" w:cstheme="minorHAnsi"/>
          <w:sz w:val="22"/>
          <w:szCs w:val="22"/>
        </w:rPr>
      </w:pPr>
    </w:p>
    <w:p w:rsidR="009540A4" w:rsidRPr="000001F2" w:rsidRDefault="009540A4" w:rsidP="009540A4">
      <w:pPr>
        <w:jc w:val="both"/>
        <w:rPr>
          <w:rFonts w:asciiTheme="minorHAnsi" w:hAnsiTheme="minorHAnsi" w:cstheme="minorHAnsi"/>
          <w:sz w:val="22"/>
          <w:szCs w:val="22"/>
        </w:rPr>
      </w:pPr>
      <w:r w:rsidRPr="000001F2">
        <w:rPr>
          <w:rFonts w:asciiTheme="minorHAnsi" w:hAnsiTheme="minorHAnsi" w:cstheme="minorHAnsi"/>
          <w:sz w:val="22"/>
          <w:szCs w:val="22"/>
        </w:rPr>
        <w:t>Les informations relatives au retrait sont enregistrées automatiquement sur le registre des dépôts des plis.</w:t>
      </w:r>
    </w:p>
    <w:p w:rsidR="009540A4" w:rsidRPr="000001F2" w:rsidRDefault="009540A4" w:rsidP="009540A4">
      <w:pPr>
        <w:jc w:val="both"/>
        <w:rPr>
          <w:rFonts w:asciiTheme="minorHAnsi" w:hAnsiTheme="minorHAnsi" w:cstheme="minorHAnsi"/>
          <w:sz w:val="22"/>
          <w:szCs w:val="22"/>
        </w:rPr>
      </w:pPr>
    </w:p>
    <w:p w:rsidR="009540A4" w:rsidRPr="000001F2" w:rsidRDefault="009540A4" w:rsidP="009540A4">
      <w:pPr>
        <w:jc w:val="both"/>
        <w:rPr>
          <w:rFonts w:asciiTheme="minorHAnsi" w:hAnsiTheme="minorHAnsi" w:cstheme="minorHAnsi"/>
          <w:sz w:val="22"/>
          <w:szCs w:val="22"/>
        </w:rPr>
      </w:pPr>
      <w:r w:rsidRPr="000001F2">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rsidR="009540A4" w:rsidRPr="000001F2" w:rsidRDefault="009540A4" w:rsidP="008A628E">
      <w:pPr>
        <w:jc w:val="both"/>
        <w:rPr>
          <w:rFonts w:asciiTheme="minorHAnsi" w:hAnsiTheme="minorHAnsi" w:cstheme="minorHAnsi"/>
          <w:sz w:val="22"/>
          <w:szCs w:val="22"/>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2</w:t>
      </w:r>
      <w:r w:rsidR="00BD7A13" w:rsidRPr="000001F2">
        <w:rPr>
          <w:rFonts w:asciiTheme="minorHAnsi" w:hAnsiTheme="minorHAnsi" w:cstheme="minorHAnsi"/>
          <w:b/>
          <w:sz w:val="22"/>
          <w:szCs w:val="22"/>
          <w:u w:val="single"/>
        </w:rPr>
        <w:t>2</w:t>
      </w:r>
      <w:r w:rsidRPr="000001F2">
        <w:rPr>
          <w:rFonts w:asciiTheme="minorHAnsi" w:hAnsiTheme="minorHAnsi" w:cstheme="minorHAnsi"/>
          <w:b/>
          <w:sz w:val="22"/>
          <w:szCs w:val="22"/>
          <w:u w:val="single"/>
        </w:rPr>
        <w:t> : DELAI DE VALIDITE DES OFFRES</w:t>
      </w:r>
    </w:p>
    <w:p w:rsidR="008D14D1" w:rsidRPr="000001F2" w:rsidRDefault="008D14D1" w:rsidP="008D14D1">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Les concurrents restent engagés par leurs offres pendant le délai de soixante-quinze (75) jours,  à compter de la date de la séance d'ouverture des plis.</w:t>
      </w:r>
    </w:p>
    <w:p w:rsidR="008D14D1" w:rsidRPr="001E098F" w:rsidRDefault="008D14D1" w:rsidP="008D14D1">
      <w:pPr>
        <w:spacing w:before="120"/>
        <w:ind w:right="72"/>
        <w:jc w:val="both"/>
        <w:rPr>
          <w:rFonts w:asciiTheme="minorHAnsi" w:hAnsiTheme="minorHAnsi" w:cstheme="minorHAnsi"/>
          <w:sz w:val="2"/>
          <w:szCs w:val="2"/>
        </w:rPr>
      </w:pPr>
    </w:p>
    <w:p w:rsidR="008D14D1" w:rsidRPr="000001F2" w:rsidRDefault="008D14D1" w:rsidP="008D14D1">
      <w:pPr>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Ce délai peut être majoré des périodes supplémentaires prévues par les dispositions des articles 33 et 136 de la décision précitée.</w:t>
      </w:r>
    </w:p>
    <w:p w:rsidR="00C249C9" w:rsidRDefault="00C249C9" w:rsidP="00B21392">
      <w:pPr>
        <w:widowControl w:val="0"/>
        <w:autoSpaceDE w:val="0"/>
        <w:autoSpaceDN w:val="0"/>
        <w:adjustRightInd w:val="0"/>
        <w:rPr>
          <w:rFonts w:asciiTheme="minorHAnsi" w:hAnsiTheme="minorHAnsi" w:cstheme="minorHAnsi"/>
          <w:b/>
          <w:sz w:val="22"/>
          <w:szCs w:val="22"/>
          <w:u w:val="single"/>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2</w:t>
      </w:r>
      <w:r w:rsidR="00BD7A13" w:rsidRPr="000001F2">
        <w:rPr>
          <w:rFonts w:asciiTheme="minorHAnsi" w:hAnsiTheme="minorHAnsi" w:cstheme="minorHAnsi"/>
          <w:b/>
          <w:sz w:val="22"/>
          <w:szCs w:val="22"/>
          <w:u w:val="single"/>
        </w:rPr>
        <w:t>3</w:t>
      </w:r>
      <w:r w:rsidRPr="000001F2">
        <w:rPr>
          <w:rFonts w:asciiTheme="minorHAnsi" w:hAnsiTheme="minorHAnsi" w:cstheme="minorHAnsi"/>
          <w:b/>
          <w:sz w:val="22"/>
          <w:szCs w:val="22"/>
          <w:u w:val="single"/>
        </w:rPr>
        <w:t xml:space="preserve"> : RESULTAT DEFINITIF DE L’APPEL D’OFFRES</w:t>
      </w:r>
    </w:p>
    <w:p w:rsidR="008A628E" w:rsidRPr="000001F2" w:rsidRDefault="008A628E" w:rsidP="008A628E">
      <w:pPr>
        <w:jc w:val="both"/>
        <w:rPr>
          <w:rFonts w:asciiTheme="minorHAnsi" w:hAnsiTheme="minorHAnsi" w:cstheme="minorHAnsi"/>
          <w:sz w:val="22"/>
          <w:szCs w:val="22"/>
        </w:rPr>
      </w:pPr>
    </w:p>
    <w:p w:rsidR="008A628E" w:rsidRPr="000001F2"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1</w:t>
      </w:r>
      <w:r w:rsidR="008A628E" w:rsidRPr="000001F2">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8A628E" w:rsidRPr="000001F2" w:rsidRDefault="008A628E" w:rsidP="008A628E">
      <w:pPr>
        <w:tabs>
          <w:tab w:val="num" w:pos="585"/>
        </w:tabs>
        <w:spacing w:before="120"/>
        <w:ind w:right="72"/>
        <w:jc w:val="both"/>
        <w:rPr>
          <w:rFonts w:asciiTheme="minorHAnsi" w:hAnsiTheme="minorHAnsi" w:cstheme="minorHAnsi"/>
          <w:strike/>
          <w:sz w:val="22"/>
          <w:szCs w:val="22"/>
        </w:rPr>
      </w:pPr>
      <w:r w:rsidRPr="000001F2">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8A628E" w:rsidRPr="000001F2" w:rsidRDefault="008A628E" w:rsidP="008A628E">
      <w:pPr>
        <w:tabs>
          <w:tab w:val="num" w:pos="585"/>
        </w:tabs>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8A628E"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rsidR="001E098F" w:rsidRPr="000001F2" w:rsidRDefault="001E098F" w:rsidP="008A628E">
      <w:pPr>
        <w:widowControl w:val="0"/>
        <w:tabs>
          <w:tab w:val="num" w:pos="720"/>
        </w:tabs>
        <w:kinsoku w:val="0"/>
        <w:spacing w:before="120"/>
        <w:ind w:right="72"/>
        <w:jc w:val="both"/>
        <w:rPr>
          <w:rFonts w:asciiTheme="minorHAnsi" w:hAnsiTheme="minorHAnsi" w:cstheme="minorHAnsi"/>
          <w:sz w:val="22"/>
          <w:szCs w:val="22"/>
        </w:rPr>
      </w:pPr>
    </w:p>
    <w:p w:rsidR="008A628E" w:rsidRPr="000001F2"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lastRenderedPageBreak/>
        <w:t>2- Aucun concurrent ne peut prétendre à indemnité si son offre n'a pas été acceptée.</w:t>
      </w:r>
    </w:p>
    <w:p w:rsidR="008A628E" w:rsidRPr="000001F2"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3- Le choix arrêté par la commission d’appel d’offres ne peut être modifié par l’ANRT.</w:t>
      </w:r>
    </w:p>
    <w:p w:rsidR="008A628E" w:rsidRPr="000001F2"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001F2">
        <w:rPr>
          <w:rFonts w:asciiTheme="minorHAnsi" w:hAnsiTheme="minorHAnsi" w:cstheme="minorHAnsi"/>
          <w:sz w:val="22"/>
          <w:szCs w:val="22"/>
        </w:rPr>
        <w:t>4- l’ANRT peut annuler un Appel d’Offres conformément à la décision n°20/2014/DG.</w:t>
      </w:r>
    </w:p>
    <w:p w:rsidR="008A628E" w:rsidRPr="000001F2" w:rsidRDefault="008A628E" w:rsidP="008A628E">
      <w:pPr>
        <w:ind w:firstLine="708"/>
        <w:jc w:val="both"/>
        <w:rPr>
          <w:rFonts w:asciiTheme="minorHAnsi" w:hAnsiTheme="minorHAnsi" w:cstheme="minorHAnsi"/>
          <w:b/>
          <w:sz w:val="22"/>
          <w:szCs w:val="22"/>
          <w:u w:val="single"/>
        </w:rPr>
      </w:pPr>
      <w:r w:rsidRPr="000001F2">
        <w:rPr>
          <w:rFonts w:asciiTheme="minorHAnsi" w:hAnsiTheme="minorHAnsi" w:cstheme="minorHAnsi"/>
          <w:sz w:val="22"/>
          <w:szCs w:val="22"/>
        </w:rPr>
        <w:t xml:space="preserve">  </w:t>
      </w: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2</w:t>
      </w:r>
      <w:r w:rsidR="00BD7A13" w:rsidRPr="000001F2">
        <w:rPr>
          <w:rFonts w:asciiTheme="minorHAnsi" w:hAnsiTheme="minorHAnsi" w:cstheme="minorHAnsi"/>
          <w:b/>
          <w:sz w:val="22"/>
          <w:szCs w:val="22"/>
          <w:u w:val="single"/>
        </w:rPr>
        <w:t>4</w:t>
      </w:r>
      <w:r w:rsidRPr="000001F2">
        <w:rPr>
          <w:rFonts w:asciiTheme="minorHAnsi" w:hAnsiTheme="minorHAnsi" w:cstheme="minorHAnsi"/>
          <w:b/>
          <w:sz w:val="22"/>
          <w:szCs w:val="22"/>
          <w:u w:val="single"/>
        </w:rPr>
        <w:t>: ATTRIBUTION DU MARCHE</w:t>
      </w:r>
    </w:p>
    <w:p w:rsidR="008A628E" w:rsidRPr="000001F2" w:rsidRDefault="008A628E" w:rsidP="008A628E">
      <w:pPr>
        <w:ind w:firstLine="708"/>
        <w:jc w:val="both"/>
        <w:rPr>
          <w:rFonts w:asciiTheme="minorHAnsi" w:hAnsiTheme="minorHAnsi" w:cstheme="minorHAnsi"/>
          <w:sz w:val="22"/>
          <w:szCs w:val="22"/>
        </w:rPr>
      </w:pPr>
    </w:p>
    <w:p w:rsidR="008A628E" w:rsidRPr="000001F2" w:rsidRDefault="008A628E" w:rsidP="00FE11B6">
      <w:pPr>
        <w:jc w:val="both"/>
        <w:rPr>
          <w:rFonts w:asciiTheme="minorHAnsi" w:hAnsiTheme="minorHAnsi" w:cstheme="minorHAnsi"/>
          <w:sz w:val="22"/>
          <w:szCs w:val="22"/>
        </w:rPr>
      </w:pPr>
      <w:r w:rsidRPr="000001F2">
        <w:rPr>
          <w:rFonts w:asciiTheme="minorHAnsi" w:hAnsiTheme="minorHAnsi" w:cstheme="minorHAnsi"/>
          <w:sz w:val="22"/>
          <w:szCs w:val="22"/>
        </w:rPr>
        <w:t>L’attribution du marché aura lieu conformément à la réglementation en vigueur.</w:t>
      </w:r>
    </w:p>
    <w:p w:rsidR="00B07793" w:rsidRPr="000001F2" w:rsidRDefault="00B07793" w:rsidP="008A628E">
      <w:pPr>
        <w:jc w:val="both"/>
        <w:rPr>
          <w:rFonts w:asciiTheme="minorHAnsi" w:hAnsiTheme="minorHAnsi" w:cstheme="minorHAnsi"/>
          <w:b/>
          <w:sz w:val="22"/>
          <w:szCs w:val="22"/>
          <w:u w:val="single"/>
        </w:rPr>
      </w:pPr>
    </w:p>
    <w:p w:rsidR="008A628E" w:rsidRPr="000001F2" w:rsidRDefault="008A628E" w:rsidP="00B21392">
      <w:pPr>
        <w:widowControl w:val="0"/>
        <w:autoSpaceDE w:val="0"/>
        <w:autoSpaceDN w:val="0"/>
        <w:adjustRightInd w:val="0"/>
        <w:rPr>
          <w:rFonts w:asciiTheme="minorHAnsi" w:hAnsiTheme="minorHAnsi" w:cstheme="minorHAnsi"/>
          <w:b/>
          <w:sz w:val="22"/>
          <w:szCs w:val="22"/>
          <w:u w:val="single"/>
        </w:rPr>
      </w:pPr>
      <w:r w:rsidRPr="000001F2">
        <w:rPr>
          <w:rFonts w:asciiTheme="minorHAnsi" w:hAnsiTheme="minorHAnsi" w:cstheme="minorHAnsi"/>
          <w:b/>
          <w:sz w:val="22"/>
          <w:szCs w:val="22"/>
          <w:u w:val="single"/>
        </w:rPr>
        <w:t>ARTICLE 2</w:t>
      </w:r>
      <w:r w:rsidR="00BD7A13" w:rsidRPr="000001F2">
        <w:rPr>
          <w:rFonts w:asciiTheme="minorHAnsi" w:hAnsiTheme="minorHAnsi" w:cstheme="minorHAnsi"/>
          <w:b/>
          <w:sz w:val="22"/>
          <w:szCs w:val="22"/>
          <w:u w:val="single"/>
        </w:rPr>
        <w:t>5</w:t>
      </w:r>
      <w:r w:rsidRPr="000001F2">
        <w:rPr>
          <w:rFonts w:asciiTheme="minorHAnsi" w:hAnsiTheme="minorHAnsi" w:cstheme="minorHAnsi"/>
          <w:b/>
          <w:sz w:val="22"/>
          <w:szCs w:val="22"/>
          <w:u w:val="single"/>
        </w:rPr>
        <w:t xml:space="preserve"> : NOTIFICATION DE L’ATTRIBUTION DU MARCHE </w:t>
      </w:r>
    </w:p>
    <w:p w:rsidR="008A628E" w:rsidRPr="000001F2" w:rsidRDefault="008A628E" w:rsidP="008A628E">
      <w:pPr>
        <w:jc w:val="both"/>
        <w:rPr>
          <w:rFonts w:asciiTheme="minorHAnsi" w:hAnsiTheme="minorHAnsi" w:cstheme="minorHAnsi"/>
          <w:sz w:val="22"/>
          <w:szCs w:val="22"/>
        </w:rPr>
      </w:pPr>
    </w:p>
    <w:p w:rsidR="008A628E" w:rsidRPr="000001F2" w:rsidRDefault="008A628E" w:rsidP="00B21392">
      <w:pPr>
        <w:jc w:val="both"/>
        <w:rPr>
          <w:rFonts w:asciiTheme="minorHAnsi" w:hAnsiTheme="minorHAnsi" w:cstheme="minorHAnsi"/>
          <w:sz w:val="22"/>
          <w:szCs w:val="22"/>
        </w:rPr>
      </w:pPr>
      <w:r w:rsidRPr="000001F2">
        <w:rPr>
          <w:rFonts w:asciiTheme="minorHAnsi" w:hAnsiTheme="minorHAnsi" w:cstheme="minorHAnsi"/>
          <w:b/>
          <w:sz w:val="22"/>
          <w:szCs w:val="22"/>
        </w:rPr>
        <w:tab/>
      </w:r>
      <w:r w:rsidRPr="000001F2">
        <w:rPr>
          <w:rFonts w:asciiTheme="minorHAnsi" w:hAnsiTheme="minorHAnsi" w:cstheme="minorHAnsi"/>
          <w:b/>
          <w:sz w:val="22"/>
          <w:szCs w:val="22"/>
          <w:u w:val="single"/>
        </w:rPr>
        <w:t>2</w:t>
      </w:r>
      <w:r w:rsidR="00BD7A13" w:rsidRPr="000001F2">
        <w:rPr>
          <w:rFonts w:asciiTheme="minorHAnsi" w:hAnsiTheme="minorHAnsi" w:cstheme="minorHAnsi"/>
          <w:b/>
          <w:sz w:val="22"/>
          <w:szCs w:val="22"/>
          <w:u w:val="single"/>
        </w:rPr>
        <w:t>5</w:t>
      </w:r>
      <w:r w:rsidRPr="000001F2">
        <w:rPr>
          <w:rFonts w:asciiTheme="minorHAnsi" w:hAnsiTheme="minorHAnsi" w:cstheme="minorHAnsi"/>
          <w:b/>
          <w:sz w:val="22"/>
          <w:szCs w:val="22"/>
          <w:u w:val="single"/>
        </w:rPr>
        <w:t>.1-</w:t>
      </w:r>
      <w:r w:rsidRPr="000001F2">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8A628E" w:rsidRPr="000001F2" w:rsidRDefault="008A628E" w:rsidP="008A628E">
      <w:pPr>
        <w:jc w:val="both"/>
        <w:rPr>
          <w:rFonts w:asciiTheme="minorHAnsi" w:hAnsiTheme="minorHAnsi" w:cstheme="minorHAnsi"/>
          <w:sz w:val="22"/>
          <w:szCs w:val="22"/>
        </w:rPr>
      </w:pPr>
    </w:p>
    <w:p w:rsidR="008A628E" w:rsidRPr="000001F2" w:rsidRDefault="008A628E" w:rsidP="00B21392">
      <w:pPr>
        <w:jc w:val="both"/>
        <w:rPr>
          <w:rFonts w:asciiTheme="minorHAnsi" w:hAnsiTheme="minorHAnsi" w:cstheme="minorHAnsi"/>
          <w:sz w:val="22"/>
          <w:szCs w:val="22"/>
        </w:rPr>
      </w:pPr>
      <w:r w:rsidRPr="000001F2">
        <w:rPr>
          <w:rFonts w:asciiTheme="minorHAnsi" w:hAnsiTheme="minorHAnsi" w:cstheme="minorHAnsi"/>
          <w:b/>
          <w:sz w:val="22"/>
          <w:szCs w:val="22"/>
        </w:rPr>
        <w:tab/>
      </w:r>
      <w:r w:rsidRPr="000001F2">
        <w:rPr>
          <w:rFonts w:asciiTheme="minorHAnsi" w:hAnsiTheme="minorHAnsi" w:cstheme="minorHAnsi"/>
          <w:b/>
          <w:sz w:val="22"/>
          <w:szCs w:val="22"/>
          <w:u w:val="single"/>
        </w:rPr>
        <w:t>2</w:t>
      </w:r>
      <w:r w:rsidR="00BD7A13" w:rsidRPr="000001F2">
        <w:rPr>
          <w:rFonts w:asciiTheme="minorHAnsi" w:hAnsiTheme="minorHAnsi" w:cstheme="minorHAnsi"/>
          <w:b/>
          <w:sz w:val="22"/>
          <w:szCs w:val="22"/>
          <w:u w:val="single"/>
        </w:rPr>
        <w:t>5</w:t>
      </w:r>
      <w:r w:rsidRPr="000001F2">
        <w:rPr>
          <w:rFonts w:asciiTheme="minorHAnsi" w:hAnsiTheme="minorHAnsi" w:cstheme="minorHAnsi"/>
          <w:b/>
          <w:sz w:val="22"/>
          <w:szCs w:val="22"/>
          <w:u w:val="single"/>
        </w:rPr>
        <w:t>.2-</w:t>
      </w:r>
      <w:r w:rsidRPr="000001F2">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0001F2">
        <w:rPr>
          <w:rFonts w:asciiTheme="minorHAnsi" w:hAnsiTheme="minorHAnsi" w:cstheme="minorHAnsi"/>
          <w:sz w:val="22"/>
          <w:szCs w:val="22"/>
        </w:rPr>
        <w:t>plus avantageuse</w:t>
      </w:r>
      <w:r w:rsidRPr="000001F2">
        <w:rPr>
          <w:rFonts w:asciiTheme="minorHAnsi" w:hAnsiTheme="minorHAnsi" w:cstheme="minorHAnsi"/>
          <w:sz w:val="22"/>
          <w:szCs w:val="22"/>
        </w:rPr>
        <w:t>. La conclusion du marché est décidée par le Directeur Général de l’ANRT ou son délégataire.</w:t>
      </w:r>
    </w:p>
    <w:p w:rsidR="00C249C9" w:rsidRDefault="00C249C9" w:rsidP="00B21392">
      <w:pPr>
        <w:widowControl w:val="0"/>
        <w:autoSpaceDE w:val="0"/>
        <w:autoSpaceDN w:val="0"/>
        <w:adjustRightInd w:val="0"/>
        <w:rPr>
          <w:rFonts w:asciiTheme="minorHAnsi" w:hAnsiTheme="minorHAnsi" w:cstheme="minorHAnsi"/>
          <w:b/>
          <w:sz w:val="22"/>
          <w:szCs w:val="22"/>
          <w:u w:val="single"/>
        </w:rPr>
      </w:pPr>
    </w:p>
    <w:p w:rsidR="00F70BD4" w:rsidRPr="009275FF" w:rsidRDefault="00F70BD4" w:rsidP="00B21392">
      <w:pPr>
        <w:widowControl w:val="0"/>
        <w:autoSpaceDE w:val="0"/>
        <w:autoSpaceDN w:val="0"/>
        <w:adjustRightInd w:val="0"/>
        <w:rPr>
          <w:rFonts w:asciiTheme="minorHAnsi" w:hAnsiTheme="minorHAnsi" w:cstheme="minorHAnsi"/>
          <w:b/>
          <w:sz w:val="22"/>
          <w:szCs w:val="22"/>
          <w:u w:val="single"/>
        </w:rPr>
      </w:pPr>
      <w:r w:rsidRPr="009275FF">
        <w:rPr>
          <w:rFonts w:asciiTheme="minorHAnsi" w:hAnsiTheme="minorHAnsi" w:cstheme="minorHAnsi"/>
          <w:b/>
          <w:sz w:val="22"/>
          <w:szCs w:val="22"/>
          <w:u w:val="single"/>
        </w:rPr>
        <w:t>ARTICLE 2</w:t>
      </w:r>
      <w:r w:rsidR="00BD7A13" w:rsidRPr="009275FF">
        <w:rPr>
          <w:rFonts w:asciiTheme="minorHAnsi" w:hAnsiTheme="minorHAnsi" w:cstheme="minorHAnsi"/>
          <w:b/>
          <w:sz w:val="22"/>
          <w:szCs w:val="22"/>
          <w:u w:val="single"/>
        </w:rPr>
        <w:t>6</w:t>
      </w:r>
      <w:r w:rsidRPr="009275FF">
        <w:rPr>
          <w:rFonts w:asciiTheme="minorHAnsi" w:hAnsiTheme="minorHAnsi" w:cstheme="minorHAnsi"/>
          <w:b/>
          <w:sz w:val="22"/>
          <w:szCs w:val="22"/>
          <w:u w:val="single"/>
        </w:rPr>
        <w:t xml:space="preserve"> : CRITERES D’EVALUATION DES OFFRES </w:t>
      </w:r>
    </w:p>
    <w:p w:rsidR="00C249C9" w:rsidRPr="009275FF" w:rsidRDefault="00C249C9" w:rsidP="006732A6">
      <w:pPr>
        <w:widowControl w:val="0"/>
        <w:jc w:val="both"/>
        <w:rPr>
          <w:rFonts w:asciiTheme="minorHAnsi" w:hAnsiTheme="minorHAnsi" w:cstheme="minorHAnsi"/>
          <w:sz w:val="22"/>
          <w:szCs w:val="22"/>
        </w:rPr>
      </w:pPr>
    </w:p>
    <w:p w:rsidR="006B518D" w:rsidRPr="009275FF" w:rsidRDefault="006B518D" w:rsidP="006732A6">
      <w:pPr>
        <w:widowControl w:val="0"/>
        <w:jc w:val="both"/>
        <w:rPr>
          <w:rFonts w:asciiTheme="minorHAnsi" w:hAnsiTheme="minorHAnsi" w:cstheme="minorHAnsi"/>
          <w:sz w:val="22"/>
          <w:szCs w:val="22"/>
        </w:rPr>
      </w:pPr>
      <w:r w:rsidRPr="009275FF">
        <w:rPr>
          <w:rFonts w:asciiTheme="minorHAnsi" w:hAnsiTheme="minorHAnsi" w:cstheme="minorHAnsi"/>
          <w:sz w:val="22"/>
          <w:szCs w:val="22"/>
        </w:rPr>
        <w:t xml:space="preserve">L’évaluation des offres des soumissionnaires </w:t>
      </w:r>
      <w:r w:rsidR="006732A6" w:rsidRPr="009275FF">
        <w:rPr>
          <w:rFonts w:asciiTheme="minorHAnsi" w:hAnsiTheme="minorHAnsi" w:cstheme="minorHAnsi"/>
          <w:sz w:val="22"/>
          <w:szCs w:val="22"/>
        </w:rPr>
        <w:t xml:space="preserve">pour chaque lot </w:t>
      </w:r>
      <w:r w:rsidRPr="009275FF">
        <w:rPr>
          <w:rFonts w:asciiTheme="minorHAnsi" w:hAnsiTheme="minorHAnsi" w:cstheme="minorHAnsi"/>
          <w:sz w:val="22"/>
          <w:szCs w:val="22"/>
        </w:rPr>
        <w:t>portera sur la qualité de l’offre technique.</w:t>
      </w:r>
    </w:p>
    <w:p w:rsidR="00AE3875" w:rsidRPr="009275FF" w:rsidRDefault="00AE3875" w:rsidP="006B518D">
      <w:pPr>
        <w:widowControl w:val="0"/>
        <w:jc w:val="both"/>
        <w:rPr>
          <w:rFonts w:asciiTheme="minorHAnsi" w:hAnsiTheme="minorHAnsi" w:cstheme="minorHAnsi"/>
          <w:bCs/>
          <w:sz w:val="4"/>
          <w:szCs w:val="4"/>
        </w:rPr>
      </w:pPr>
    </w:p>
    <w:p w:rsidR="008D443C" w:rsidRPr="009275FF" w:rsidRDefault="006B518D" w:rsidP="009275FF">
      <w:pPr>
        <w:widowControl w:val="0"/>
        <w:jc w:val="both"/>
        <w:rPr>
          <w:rFonts w:asciiTheme="minorHAnsi" w:hAnsiTheme="minorHAnsi" w:cstheme="minorHAnsi"/>
          <w:b/>
          <w:bCs/>
          <w:iCs/>
          <w:sz w:val="22"/>
          <w:szCs w:val="22"/>
          <w:u w:val="single"/>
        </w:rPr>
      </w:pPr>
      <w:r w:rsidRPr="009275FF">
        <w:rPr>
          <w:rFonts w:asciiTheme="minorHAnsi" w:hAnsiTheme="minorHAnsi" w:cstheme="minorHAnsi"/>
          <w:b/>
          <w:bCs/>
          <w:iCs/>
          <w:sz w:val="22"/>
          <w:szCs w:val="22"/>
          <w:u w:val="single"/>
        </w:rPr>
        <w:t>Evaluation de l’offre technique :</w:t>
      </w:r>
    </w:p>
    <w:p w:rsidR="006B518D" w:rsidRPr="009275FF" w:rsidRDefault="006B518D" w:rsidP="006B518D">
      <w:pPr>
        <w:widowControl w:val="0"/>
        <w:jc w:val="both"/>
        <w:rPr>
          <w:rFonts w:asciiTheme="minorHAnsi" w:hAnsiTheme="minorHAnsi" w:cstheme="minorHAnsi"/>
          <w:bCs/>
          <w:sz w:val="22"/>
          <w:szCs w:val="22"/>
        </w:rPr>
      </w:pPr>
      <w:r w:rsidRPr="009275FF">
        <w:rPr>
          <w:rFonts w:asciiTheme="minorHAnsi" w:hAnsiTheme="minorHAnsi" w:cstheme="minorHAnsi"/>
          <w:bCs/>
          <w:sz w:val="22"/>
          <w:szCs w:val="22"/>
        </w:rPr>
        <w:t xml:space="preserve">Une note (NT) sur 100 sera attribuée à chaque prestataire </w:t>
      </w:r>
      <w:r w:rsidR="006732A6" w:rsidRPr="009275FF">
        <w:rPr>
          <w:rFonts w:asciiTheme="minorHAnsi" w:hAnsiTheme="minorHAnsi" w:cstheme="minorHAnsi"/>
          <w:bCs/>
          <w:sz w:val="22"/>
          <w:szCs w:val="22"/>
        </w:rPr>
        <w:t xml:space="preserve">pour chaque lot </w:t>
      </w:r>
      <w:r w:rsidRPr="009275FF">
        <w:rPr>
          <w:rFonts w:asciiTheme="minorHAnsi" w:hAnsiTheme="minorHAnsi" w:cstheme="minorHAnsi"/>
          <w:bCs/>
          <w:sz w:val="22"/>
          <w:szCs w:val="22"/>
        </w:rPr>
        <w:t>et calculée selon le barème suivant :</w:t>
      </w:r>
    </w:p>
    <w:p w:rsidR="008D443C" w:rsidRPr="009275FF" w:rsidRDefault="008D443C" w:rsidP="006B518D">
      <w:pPr>
        <w:widowControl w:val="0"/>
        <w:jc w:val="both"/>
        <w:rPr>
          <w:rFonts w:asciiTheme="minorHAnsi" w:hAnsiTheme="minorHAnsi" w:cstheme="minorHAnsi"/>
          <w:bCs/>
          <w:sz w:val="22"/>
          <w:szCs w:val="22"/>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2"/>
        <w:gridCol w:w="2432"/>
      </w:tblGrid>
      <w:tr w:rsidR="009275FF" w:rsidRPr="009275FF" w:rsidTr="009275FF">
        <w:trPr>
          <w:trHeight w:val="345"/>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Critère d’évaluation</w:t>
            </w:r>
          </w:p>
        </w:tc>
        <w:tc>
          <w:tcPr>
            <w:tcW w:w="2432" w:type="dxa"/>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Points</w:t>
            </w:r>
          </w:p>
        </w:tc>
      </w:tr>
      <w:tr w:rsidR="009275FF" w:rsidRPr="009275FF" w:rsidTr="009275FF">
        <w:trPr>
          <w:trHeight w:val="735"/>
          <w:jc w:val="center"/>
        </w:trPr>
        <w:tc>
          <w:tcPr>
            <w:tcW w:w="6982" w:type="dxa"/>
            <w:shd w:val="clear" w:color="auto" w:fill="DBE5F1"/>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C1) Présentation de la méthodologie et de la rigueur de l’approche scientifique :</w:t>
            </w:r>
          </w:p>
        </w:tc>
        <w:tc>
          <w:tcPr>
            <w:tcW w:w="2432" w:type="dxa"/>
            <w:shd w:val="clear" w:color="auto" w:fill="DBE5F1"/>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20</w:t>
            </w:r>
          </w:p>
        </w:tc>
      </w:tr>
      <w:tr w:rsidR="009275FF" w:rsidRPr="009275FF" w:rsidTr="009275FF">
        <w:trPr>
          <w:trHeight w:val="840"/>
          <w:jc w:val="center"/>
        </w:trPr>
        <w:tc>
          <w:tcPr>
            <w:tcW w:w="6982" w:type="dxa"/>
            <w:tcMar>
              <w:top w:w="0" w:type="dxa"/>
              <w:left w:w="70" w:type="dxa"/>
              <w:bottom w:w="0" w:type="dxa"/>
              <w:right w:w="70" w:type="dxa"/>
            </w:tcMar>
            <w:vAlign w:val="center"/>
            <w:hideMark/>
          </w:tcPr>
          <w:p w:rsidR="008D443C" w:rsidRPr="009275FF" w:rsidRDefault="008D443C" w:rsidP="006732A6">
            <w:pPr>
              <w:ind w:right="50"/>
              <w:jc w:val="both"/>
              <w:rPr>
                <w:rFonts w:asciiTheme="minorHAnsi" w:hAnsiTheme="minorHAnsi" w:cstheme="minorHAnsi"/>
                <w:i/>
                <w:sz w:val="23"/>
                <w:szCs w:val="23"/>
              </w:rPr>
            </w:pPr>
            <w:r w:rsidRPr="009275FF">
              <w:rPr>
                <w:rFonts w:asciiTheme="minorHAnsi" w:hAnsiTheme="minorHAnsi" w:cstheme="minorHAnsi"/>
                <w:b/>
                <w:bCs/>
                <w:i/>
                <w:sz w:val="23"/>
                <w:szCs w:val="23"/>
              </w:rPr>
              <w:t>C1-1.</w:t>
            </w:r>
            <w:r w:rsidRPr="009275FF">
              <w:rPr>
                <w:rFonts w:asciiTheme="minorHAnsi" w:hAnsiTheme="minorHAnsi" w:cstheme="minorHAnsi"/>
                <w:i/>
                <w:sz w:val="23"/>
                <w:szCs w:val="23"/>
              </w:rPr>
              <w:t xml:space="preserve"> Compréhension des objectifs attendus et du contour des missions incluses dans le cadre du projet</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04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02 points</w:t>
            </w:r>
          </w:p>
          <w:p w:rsidR="008D443C" w:rsidRPr="009275FF" w:rsidRDefault="008D443C" w:rsidP="006732A6">
            <w:pPr>
              <w:ind w:right="50"/>
              <w:rPr>
                <w:rFonts w:asciiTheme="minorHAnsi" w:hAnsiTheme="minorHAnsi" w:cstheme="minorHAnsi"/>
                <w:b/>
                <w:bCs/>
                <w:i/>
                <w:sz w:val="23"/>
                <w:szCs w:val="23"/>
                <w:lang w:eastAsia="en-US"/>
              </w:rPr>
            </w:pPr>
            <w:r w:rsidRPr="009275FF">
              <w:rPr>
                <w:rFonts w:asciiTheme="minorHAnsi" w:hAnsiTheme="minorHAnsi" w:cstheme="minorHAnsi"/>
                <w:i/>
                <w:sz w:val="23"/>
                <w:szCs w:val="23"/>
              </w:rPr>
              <w:t>Insuffisante : 01 point</w:t>
            </w:r>
          </w:p>
        </w:tc>
      </w:tr>
      <w:tr w:rsidR="009275FF" w:rsidRPr="009275FF" w:rsidTr="009275FF">
        <w:trPr>
          <w:trHeight w:val="885"/>
          <w:jc w:val="center"/>
        </w:trPr>
        <w:tc>
          <w:tcPr>
            <w:tcW w:w="6982" w:type="dxa"/>
            <w:tcMar>
              <w:top w:w="0" w:type="dxa"/>
              <w:left w:w="70" w:type="dxa"/>
              <w:bottom w:w="0" w:type="dxa"/>
              <w:right w:w="70" w:type="dxa"/>
            </w:tcMar>
            <w:vAlign w:val="center"/>
            <w:hideMark/>
          </w:tcPr>
          <w:p w:rsidR="008D443C" w:rsidRPr="009275FF" w:rsidRDefault="008D443C" w:rsidP="006732A6">
            <w:pPr>
              <w:ind w:right="50"/>
              <w:jc w:val="both"/>
              <w:rPr>
                <w:rFonts w:asciiTheme="minorHAnsi" w:hAnsiTheme="minorHAnsi" w:cstheme="minorHAnsi"/>
                <w:i/>
                <w:sz w:val="23"/>
                <w:szCs w:val="23"/>
              </w:rPr>
            </w:pPr>
            <w:r w:rsidRPr="009275FF">
              <w:rPr>
                <w:rFonts w:asciiTheme="minorHAnsi" w:hAnsiTheme="minorHAnsi" w:cstheme="minorHAnsi"/>
                <w:b/>
                <w:bCs/>
                <w:i/>
                <w:sz w:val="23"/>
                <w:szCs w:val="23"/>
              </w:rPr>
              <w:t>C1-2.</w:t>
            </w:r>
            <w:r w:rsidRPr="009275FF">
              <w:rPr>
                <w:rFonts w:asciiTheme="minorHAnsi" w:hAnsiTheme="minorHAnsi" w:cstheme="minorHAnsi"/>
                <w:i/>
                <w:sz w:val="23"/>
                <w:szCs w:val="23"/>
              </w:rPr>
              <w:t xml:space="preserve"> Approche proposée pour la réalisation du projet</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06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04 points</w:t>
            </w:r>
          </w:p>
          <w:p w:rsidR="008D443C" w:rsidRPr="009275FF" w:rsidRDefault="008D443C" w:rsidP="006732A6">
            <w:pPr>
              <w:pStyle w:val="Corpsdetexte"/>
              <w:spacing w:line="276" w:lineRule="auto"/>
              <w:rPr>
                <w:rFonts w:asciiTheme="minorHAnsi" w:hAnsiTheme="minorHAnsi" w:cstheme="minorHAnsi"/>
                <w:b/>
                <w:bCs/>
                <w:i/>
                <w:sz w:val="23"/>
                <w:szCs w:val="23"/>
                <w:lang w:eastAsia="en-US"/>
              </w:rPr>
            </w:pPr>
            <w:r w:rsidRPr="009275FF">
              <w:rPr>
                <w:rFonts w:asciiTheme="minorHAnsi" w:hAnsiTheme="minorHAnsi" w:cstheme="minorHAnsi"/>
                <w:i/>
                <w:sz w:val="23"/>
                <w:szCs w:val="23"/>
                <w:lang w:eastAsia="en-US"/>
              </w:rPr>
              <w:t>Insuffisante : 02 points</w:t>
            </w:r>
          </w:p>
        </w:tc>
      </w:tr>
      <w:tr w:rsidR="009275FF" w:rsidRPr="009275FF" w:rsidTr="009275FF">
        <w:trPr>
          <w:trHeight w:val="900"/>
          <w:jc w:val="center"/>
        </w:trPr>
        <w:tc>
          <w:tcPr>
            <w:tcW w:w="6982" w:type="dxa"/>
            <w:tcMar>
              <w:top w:w="0" w:type="dxa"/>
              <w:left w:w="70" w:type="dxa"/>
              <w:bottom w:w="0" w:type="dxa"/>
              <w:right w:w="70" w:type="dxa"/>
            </w:tcMar>
            <w:vAlign w:val="center"/>
            <w:hideMark/>
          </w:tcPr>
          <w:p w:rsidR="008D443C" w:rsidRPr="009275FF" w:rsidRDefault="008D443C" w:rsidP="006732A6">
            <w:pPr>
              <w:ind w:right="50"/>
              <w:jc w:val="both"/>
              <w:rPr>
                <w:rFonts w:asciiTheme="minorHAnsi" w:hAnsiTheme="minorHAnsi" w:cstheme="minorHAnsi"/>
                <w:i/>
                <w:sz w:val="23"/>
                <w:szCs w:val="23"/>
              </w:rPr>
            </w:pPr>
            <w:r w:rsidRPr="009275FF">
              <w:rPr>
                <w:rFonts w:asciiTheme="minorHAnsi" w:hAnsiTheme="minorHAnsi" w:cstheme="minorHAnsi"/>
                <w:b/>
                <w:bCs/>
                <w:i/>
                <w:sz w:val="23"/>
                <w:szCs w:val="23"/>
              </w:rPr>
              <w:t>C1-3.</w:t>
            </w:r>
            <w:r w:rsidRPr="009275FF">
              <w:rPr>
                <w:rFonts w:asciiTheme="minorHAnsi" w:hAnsiTheme="minorHAnsi" w:cstheme="minorHAnsi"/>
                <w:i/>
                <w:sz w:val="23"/>
                <w:szCs w:val="23"/>
              </w:rPr>
              <w:t xml:space="preserve"> Méthodologie proposée pour la réalisation des campagnes de mesures </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06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04 points</w:t>
            </w:r>
          </w:p>
          <w:p w:rsidR="008D443C" w:rsidRPr="009275FF" w:rsidRDefault="008D443C" w:rsidP="006732A6">
            <w:pPr>
              <w:pStyle w:val="Corpsdetexte"/>
              <w:spacing w:line="276" w:lineRule="auto"/>
              <w:rPr>
                <w:rFonts w:asciiTheme="minorHAnsi" w:hAnsiTheme="minorHAnsi" w:cstheme="minorHAnsi"/>
                <w:b/>
                <w:bCs/>
                <w:i/>
                <w:sz w:val="23"/>
                <w:szCs w:val="23"/>
                <w:lang w:eastAsia="en-US"/>
              </w:rPr>
            </w:pPr>
            <w:r w:rsidRPr="009275FF">
              <w:rPr>
                <w:rFonts w:asciiTheme="minorHAnsi" w:hAnsiTheme="minorHAnsi" w:cstheme="minorHAnsi"/>
                <w:i/>
                <w:sz w:val="23"/>
                <w:szCs w:val="23"/>
                <w:lang w:eastAsia="en-US"/>
              </w:rPr>
              <w:t>Insuffisante : 02 points</w:t>
            </w:r>
          </w:p>
        </w:tc>
      </w:tr>
      <w:tr w:rsidR="009275FF" w:rsidRPr="009275FF" w:rsidTr="009275FF">
        <w:trPr>
          <w:trHeight w:val="885"/>
          <w:jc w:val="center"/>
        </w:trPr>
        <w:tc>
          <w:tcPr>
            <w:tcW w:w="6982" w:type="dxa"/>
            <w:tcMar>
              <w:top w:w="0" w:type="dxa"/>
              <w:left w:w="70" w:type="dxa"/>
              <w:bottom w:w="0" w:type="dxa"/>
              <w:right w:w="70" w:type="dxa"/>
            </w:tcMar>
            <w:vAlign w:val="center"/>
            <w:hideMark/>
          </w:tcPr>
          <w:p w:rsidR="008D443C" w:rsidRPr="009275FF" w:rsidRDefault="008D443C" w:rsidP="006732A6">
            <w:pPr>
              <w:ind w:right="50"/>
              <w:jc w:val="both"/>
              <w:rPr>
                <w:rFonts w:asciiTheme="minorHAnsi" w:hAnsiTheme="minorHAnsi" w:cstheme="minorHAnsi"/>
                <w:i/>
                <w:sz w:val="23"/>
                <w:szCs w:val="23"/>
              </w:rPr>
            </w:pPr>
            <w:r w:rsidRPr="009275FF">
              <w:rPr>
                <w:rFonts w:asciiTheme="minorHAnsi" w:hAnsiTheme="minorHAnsi" w:cstheme="minorHAnsi"/>
                <w:b/>
                <w:bCs/>
                <w:i/>
                <w:sz w:val="23"/>
                <w:szCs w:val="23"/>
              </w:rPr>
              <w:t>C1-4.</w:t>
            </w:r>
            <w:r w:rsidRPr="009275FF">
              <w:rPr>
                <w:rFonts w:asciiTheme="minorHAnsi" w:hAnsiTheme="minorHAnsi" w:cstheme="minorHAnsi"/>
                <w:i/>
                <w:sz w:val="23"/>
                <w:szCs w:val="23"/>
              </w:rPr>
              <w:t xml:space="preserve"> Valeurs ajoutées et suppléments proposés par le soumissionnaire dans le cadre du projet en plus des termes de référence du CPS</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04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02 points</w:t>
            </w:r>
          </w:p>
          <w:p w:rsidR="008D443C" w:rsidRPr="009275FF" w:rsidRDefault="008D443C" w:rsidP="006732A6">
            <w:pPr>
              <w:pStyle w:val="Corpsdetexte"/>
              <w:spacing w:line="276" w:lineRule="auto"/>
              <w:rPr>
                <w:rFonts w:asciiTheme="minorHAnsi" w:hAnsiTheme="minorHAnsi" w:cstheme="minorHAnsi"/>
                <w:b/>
                <w:bCs/>
                <w:i/>
                <w:sz w:val="23"/>
                <w:szCs w:val="23"/>
                <w:lang w:eastAsia="en-US"/>
              </w:rPr>
            </w:pPr>
            <w:r w:rsidRPr="009275FF">
              <w:rPr>
                <w:rFonts w:asciiTheme="minorHAnsi" w:hAnsiTheme="minorHAnsi" w:cstheme="minorHAnsi"/>
                <w:i/>
                <w:sz w:val="23"/>
                <w:szCs w:val="23"/>
                <w:lang w:eastAsia="en-US"/>
              </w:rPr>
              <w:t>Insuffisante : 00 point</w:t>
            </w:r>
          </w:p>
        </w:tc>
      </w:tr>
      <w:tr w:rsidR="009275FF" w:rsidRPr="009275FF" w:rsidTr="009275FF">
        <w:trPr>
          <w:trHeight w:val="517"/>
          <w:jc w:val="center"/>
        </w:trPr>
        <w:tc>
          <w:tcPr>
            <w:tcW w:w="6982" w:type="dxa"/>
            <w:shd w:val="clear" w:color="auto" w:fill="DBE5F1"/>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C2) Procédures pour les mesures et équipements de mesures :</w:t>
            </w:r>
          </w:p>
        </w:tc>
        <w:tc>
          <w:tcPr>
            <w:tcW w:w="2432" w:type="dxa"/>
            <w:shd w:val="clear" w:color="auto" w:fill="DBE5F1"/>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20</w:t>
            </w:r>
          </w:p>
        </w:tc>
      </w:tr>
      <w:tr w:rsidR="009275FF" w:rsidRPr="009275FF" w:rsidTr="009275FF">
        <w:trPr>
          <w:trHeight w:val="900"/>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b/>
                <w:bCs/>
                <w:i/>
                <w:sz w:val="23"/>
                <w:szCs w:val="23"/>
                <w:lang w:eastAsia="en-US"/>
              </w:rPr>
              <w:t>C2-1.</w:t>
            </w:r>
            <w:r w:rsidRPr="009275FF">
              <w:rPr>
                <w:rFonts w:asciiTheme="minorHAnsi" w:hAnsiTheme="minorHAnsi" w:cstheme="minorHAnsi"/>
                <w:i/>
                <w:sz w:val="23"/>
                <w:szCs w:val="23"/>
                <w:lang w:eastAsia="en-US"/>
              </w:rPr>
              <w:t xml:space="preserve"> Procédures des mesures </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08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04 points</w:t>
            </w:r>
          </w:p>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Insuffisante : 02 points</w:t>
            </w:r>
          </w:p>
        </w:tc>
      </w:tr>
      <w:tr w:rsidR="009275FF" w:rsidRPr="009275FF" w:rsidTr="009275FF">
        <w:trPr>
          <w:trHeight w:val="1005"/>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b/>
                <w:bCs/>
                <w:i/>
                <w:sz w:val="23"/>
                <w:szCs w:val="23"/>
                <w:lang w:eastAsia="en-US"/>
              </w:rPr>
              <w:lastRenderedPageBreak/>
              <w:t>C2-2.</w:t>
            </w:r>
            <w:r w:rsidRPr="009275FF">
              <w:rPr>
                <w:rFonts w:asciiTheme="minorHAnsi" w:hAnsiTheme="minorHAnsi" w:cstheme="minorHAnsi"/>
                <w:i/>
                <w:sz w:val="23"/>
                <w:szCs w:val="23"/>
                <w:lang w:eastAsia="en-US"/>
              </w:rPr>
              <w:t xml:space="preserve"> Equipements de mesures et les applicatifs de collecte et de traitement nécessaires pour la réalisation des mesures </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08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04 points</w:t>
            </w:r>
          </w:p>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Insuffisante : 02 points</w:t>
            </w:r>
          </w:p>
        </w:tc>
      </w:tr>
      <w:tr w:rsidR="009275FF" w:rsidRPr="009275FF" w:rsidTr="009275FF">
        <w:trPr>
          <w:trHeight w:val="900"/>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b/>
                <w:bCs/>
                <w:i/>
                <w:sz w:val="23"/>
                <w:szCs w:val="23"/>
                <w:lang w:eastAsia="en-US"/>
              </w:rPr>
              <w:t>C2-3.</w:t>
            </w:r>
            <w:r w:rsidRPr="009275FF">
              <w:rPr>
                <w:rFonts w:asciiTheme="minorHAnsi" w:hAnsiTheme="minorHAnsi" w:cstheme="minorHAnsi"/>
                <w:i/>
                <w:sz w:val="23"/>
                <w:szCs w:val="23"/>
                <w:lang w:eastAsia="en-US"/>
              </w:rPr>
              <w:t xml:space="preserve"> Valeurs ajoutées et suppléments proposés en matière d’équipements de mesures et applicatifs de collecte et de traitement</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04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02 points</w:t>
            </w:r>
          </w:p>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Insuffisante : 00 point</w:t>
            </w:r>
          </w:p>
        </w:tc>
      </w:tr>
      <w:tr w:rsidR="009275FF" w:rsidRPr="009275FF" w:rsidTr="009275FF">
        <w:trPr>
          <w:trHeight w:val="482"/>
          <w:jc w:val="center"/>
        </w:trPr>
        <w:tc>
          <w:tcPr>
            <w:tcW w:w="6982" w:type="dxa"/>
            <w:shd w:val="clear" w:color="auto" w:fill="DBE5F1"/>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C3) Composition, qualification et expérience de l’équipe chargée des mesures :</w:t>
            </w:r>
          </w:p>
        </w:tc>
        <w:tc>
          <w:tcPr>
            <w:tcW w:w="2432" w:type="dxa"/>
            <w:shd w:val="clear" w:color="auto" w:fill="DBE5F1"/>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40</w:t>
            </w:r>
          </w:p>
        </w:tc>
      </w:tr>
      <w:tr w:rsidR="009275FF" w:rsidRPr="009275FF" w:rsidTr="009275FF">
        <w:trPr>
          <w:trHeight w:val="1380"/>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b/>
                <w:bCs/>
                <w:i/>
                <w:sz w:val="23"/>
                <w:szCs w:val="23"/>
                <w:lang w:eastAsia="en-US"/>
              </w:rPr>
              <w:t>C3-1.</w:t>
            </w:r>
            <w:r w:rsidRPr="009275FF">
              <w:rPr>
                <w:rFonts w:asciiTheme="minorHAnsi" w:hAnsiTheme="minorHAnsi" w:cstheme="minorHAnsi"/>
                <w:i/>
                <w:sz w:val="23"/>
                <w:szCs w:val="23"/>
                <w:lang w:eastAsia="en-US"/>
              </w:rPr>
              <w:t xml:space="preserve"> Nombre d’ingénieurs et/ou cadres supérieurs techniques (CST) (noté </w:t>
            </w:r>
            <w:proofErr w:type="gramStart"/>
            <w:r w:rsidRPr="009275FF">
              <w:rPr>
                <w:rFonts w:asciiTheme="minorHAnsi" w:hAnsiTheme="minorHAnsi" w:cstheme="minorHAnsi"/>
                <w:i/>
                <w:sz w:val="23"/>
                <w:szCs w:val="23"/>
                <w:lang w:eastAsia="en-US"/>
              </w:rPr>
              <w:t>sur  20</w:t>
            </w:r>
            <w:proofErr w:type="gramEnd"/>
            <w:r w:rsidRPr="009275FF">
              <w:rPr>
                <w:rFonts w:asciiTheme="minorHAnsi" w:hAnsiTheme="minorHAnsi" w:cstheme="minorHAnsi"/>
                <w:i/>
                <w:sz w:val="23"/>
                <w:szCs w:val="23"/>
                <w:lang w:eastAsia="en-US"/>
              </w:rPr>
              <w:t xml:space="preserve"> points) : </w:t>
            </w:r>
          </w:p>
          <w:p w:rsidR="008D443C" w:rsidRPr="009275FF" w:rsidRDefault="008D443C" w:rsidP="008D443C">
            <w:pPr>
              <w:pStyle w:val="Corpsdetexte"/>
              <w:numPr>
                <w:ilvl w:val="0"/>
                <w:numId w:val="46"/>
              </w:numPr>
              <w:spacing w:line="276" w:lineRule="auto"/>
              <w:ind w:left="1057"/>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4 points par ingénieur ou CST ;</w:t>
            </w:r>
          </w:p>
          <w:p w:rsidR="008D443C" w:rsidRPr="009275FF" w:rsidRDefault="008D443C" w:rsidP="008D443C">
            <w:pPr>
              <w:pStyle w:val="Corpsdetexte"/>
              <w:numPr>
                <w:ilvl w:val="0"/>
                <w:numId w:val="46"/>
              </w:numPr>
              <w:spacing w:line="276" w:lineRule="auto"/>
              <w:ind w:left="1057"/>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Au-delà de 4 ingénieurs ou CST : 20 points.</w:t>
            </w:r>
          </w:p>
        </w:tc>
        <w:tc>
          <w:tcPr>
            <w:tcW w:w="2432" w:type="dxa"/>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20</w:t>
            </w:r>
          </w:p>
        </w:tc>
      </w:tr>
      <w:tr w:rsidR="009275FF" w:rsidRPr="009275FF" w:rsidTr="009275FF">
        <w:trPr>
          <w:trHeight w:val="1050"/>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b/>
                <w:bCs/>
                <w:i/>
                <w:sz w:val="23"/>
                <w:szCs w:val="23"/>
                <w:lang w:eastAsia="en-US"/>
              </w:rPr>
              <w:t>C3-2.</w:t>
            </w:r>
            <w:r w:rsidRPr="009275FF">
              <w:rPr>
                <w:rFonts w:asciiTheme="minorHAnsi" w:hAnsiTheme="minorHAnsi" w:cstheme="minorHAnsi"/>
                <w:i/>
                <w:sz w:val="23"/>
                <w:szCs w:val="23"/>
                <w:lang w:eastAsia="en-US"/>
              </w:rPr>
              <w:t xml:space="preserve"> Nombre de techniciens (noté sur 16 points) :</w:t>
            </w:r>
          </w:p>
          <w:p w:rsidR="008D443C" w:rsidRPr="009275FF" w:rsidRDefault="008D443C" w:rsidP="008D443C">
            <w:pPr>
              <w:pStyle w:val="Corpsdetexte"/>
              <w:numPr>
                <w:ilvl w:val="0"/>
                <w:numId w:val="46"/>
              </w:numPr>
              <w:spacing w:line="276" w:lineRule="auto"/>
              <w:ind w:left="1057"/>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2 point</w:t>
            </w:r>
            <w:r w:rsidR="003C4A33" w:rsidRPr="009275FF">
              <w:rPr>
                <w:rFonts w:asciiTheme="minorHAnsi" w:hAnsiTheme="minorHAnsi" w:cstheme="minorHAnsi"/>
                <w:i/>
                <w:sz w:val="23"/>
                <w:szCs w:val="23"/>
                <w:lang w:eastAsia="en-US"/>
              </w:rPr>
              <w:t>s</w:t>
            </w:r>
            <w:r w:rsidRPr="009275FF">
              <w:rPr>
                <w:rFonts w:asciiTheme="minorHAnsi" w:hAnsiTheme="minorHAnsi" w:cstheme="minorHAnsi"/>
                <w:i/>
                <w:sz w:val="23"/>
                <w:szCs w:val="23"/>
                <w:lang w:eastAsia="en-US"/>
              </w:rPr>
              <w:t xml:space="preserve"> par technicien ;</w:t>
            </w:r>
          </w:p>
          <w:p w:rsidR="008D443C" w:rsidRPr="009275FF" w:rsidRDefault="008D443C" w:rsidP="008D443C">
            <w:pPr>
              <w:pStyle w:val="Corpsdetexte"/>
              <w:numPr>
                <w:ilvl w:val="0"/>
                <w:numId w:val="46"/>
              </w:numPr>
              <w:spacing w:line="276" w:lineRule="auto"/>
              <w:ind w:left="1057"/>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Au-delà de 6 techniciens : 16 points</w:t>
            </w:r>
          </w:p>
        </w:tc>
        <w:tc>
          <w:tcPr>
            <w:tcW w:w="2432" w:type="dxa"/>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14</w:t>
            </w:r>
          </w:p>
        </w:tc>
      </w:tr>
      <w:tr w:rsidR="009275FF" w:rsidRPr="009275FF" w:rsidTr="009275FF">
        <w:trPr>
          <w:trHeight w:val="885"/>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b/>
                <w:bCs/>
                <w:i/>
                <w:sz w:val="23"/>
                <w:szCs w:val="23"/>
                <w:lang w:eastAsia="en-US"/>
              </w:rPr>
              <w:t>C3-3.</w:t>
            </w:r>
            <w:r w:rsidRPr="009275FF">
              <w:rPr>
                <w:rFonts w:asciiTheme="minorHAnsi" w:hAnsiTheme="minorHAnsi" w:cstheme="minorHAnsi"/>
                <w:i/>
                <w:sz w:val="23"/>
                <w:szCs w:val="23"/>
                <w:lang w:eastAsia="en-US"/>
              </w:rPr>
              <w:t xml:space="preserve"> Adéquation des profils proposés avec les besoins de l’étude</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06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03 points</w:t>
            </w:r>
          </w:p>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Insuffisante : 01 point</w:t>
            </w:r>
          </w:p>
        </w:tc>
      </w:tr>
      <w:tr w:rsidR="009275FF" w:rsidRPr="009275FF" w:rsidTr="009275FF">
        <w:trPr>
          <w:trHeight w:val="360"/>
          <w:jc w:val="center"/>
        </w:trPr>
        <w:tc>
          <w:tcPr>
            <w:tcW w:w="6982" w:type="dxa"/>
            <w:shd w:val="clear" w:color="auto" w:fill="DBE5F1"/>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C4) Résultats et rapports de chaque type de campagne :</w:t>
            </w:r>
          </w:p>
        </w:tc>
        <w:tc>
          <w:tcPr>
            <w:tcW w:w="2432" w:type="dxa"/>
            <w:shd w:val="clear" w:color="auto" w:fill="DBE5F1"/>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20</w:t>
            </w:r>
          </w:p>
        </w:tc>
      </w:tr>
      <w:tr w:rsidR="009275FF" w:rsidRPr="009275FF" w:rsidTr="009275FF">
        <w:trPr>
          <w:trHeight w:val="900"/>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Présentation des modèles et exemples de résultats et de rapports pour chaque type de campagne.</w:t>
            </w:r>
          </w:p>
        </w:tc>
        <w:tc>
          <w:tcPr>
            <w:tcW w:w="2432" w:type="dxa"/>
            <w:tcMar>
              <w:top w:w="0" w:type="dxa"/>
              <w:left w:w="70" w:type="dxa"/>
              <w:bottom w:w="0" w:type="dxa"/>
              <w:right w:w="70" w:type="dxa"/>
            </w:tcMar>
            <w:vAlign w:val="center"/>
            <w:hideMark/>
          </w:tcPr>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Bonne : 20 points</w:t>
            </w:r>
          </w:p>
          <w:p w:rsidR="008D443C" w:rsidRPr="009275FF" w:rsidRDefault="008D443C" w:rsidP="006732A6">
            <w:pPr>
              <w:ind w:right="50"/>
              <w:rPr>
                <w:rFonts w:asciiTheme="minorHAnsi" w:hAnsiTheme="minorHAnsi" w:cstheme="minorHAnsi"/>
                <w:i/>
                <w:sz w:val="23"/>
                <w:szCs w:val="23"/>
              </w:rPr>
            </w:pPr>
            <w:r w:rsidRPr="009275FF">
              <w:rPr>
                <w:rFonts w:asciiTheme="minorHAnsi" w:hAnsiTheme="minorHAnsi" w:cstheme="minorHAnsi"/>
                <w:i/>
                <w:sz w:val="23"/>
                <w:szCs w:val="23"/>
              </w:rPr>
              <w:t>Moyenne : 10 points</w:t>
            </w:r>
          </w:p>
          <w:p w:rsidR="008D443C" w:rsidRPr="009275FF" w:rsidRDefault="008D443C" w:rsidP="006732A6">
            <w:pPr>
              <w:pStyle w:val="Corpsdetexte"/>
              <w:spacing w:line="276" w:lineRule="auto"/>
              <w:rPr>
                <w:rFonts w:asciiTheme="minorHAnsi" w:hAnsiTheme="minorHAnsi" w:cstheme="minorHAnsi"/>
                <w:i/>
                <w:sz w:val="23"/>
                <w:szCs w:val="23"/>
                <w:lang w:eastAsia="en-US"/>
              </w:rPr>
            </w:pPr>
            <w:r w:rsidRPr="009275FF">
              <w:rPr>
                <w:rFonts w:asciiTheme="minorHAnsi" w:hAnsiTheme="minorHAnsi" w:cstheme="minorHAnsi"/>
                <w:i/>
                <w:sz w:val="23"/>
                <w:szCs w:val="23"/>
                <w:lang w:eastAsia="en-US"/>
              </w:rPr>
              <w:t>Insuffisante : 05 points</w:t>
            </w:r>
          </w:p>
        </w:tc>
      </w:tr>
      <w:tr w:rsidR="009275FF" w:rsidRPr="009275FF" w:rsidTr="009275FF">
        <w:trPr>
          <w:trHeight w:val="471"/>
          <w:jc w:val="center"/>
        </w:trPr>
        <w:tc>
          <w:tcPr>
            <w:tcW w:w="6982" w:type="dxa"/>
            <w:tcMar>
              <w:top w:w="0" w:type="dxa"/>
              <w:left w:w="70" w:type="dxa"/>
              <w:bottom w:w="0" w:type="dxa"/>
              <w:right w:w="70" w:type="dxa"/>
            </w:tcMar>
            <w:vAlign w:val="center"/>
            <w:hideMark/>
          </w:tcPr>
          <w:p w:rsidR="008D443C" w:rsidRPr="009275FF" w:rsidRDefault="008D443C" w:rsidP="006732A6">
            <w:pPr>
              <w:pStyle w:val="Corpsdetexte"/>
              <w:spacing w:line="276" w:lineRule="auto"/>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TOTAL</w:t>
            </w:r>
          </w:p>
        </w:tc>
        <w:tc>
          <w:tcPr>
            <w:tcW w:w="2432" w:type="dxa"/>
            <w:tcMar>
              <w:top w:w="0" w:type="dxa"/>
              <w:left w:w="70" w:type="dxa"/>
              <w:bottom w:w="0" w:type="dxa"/>
              <w:right w:w="70" w:type="dxa"/>
            </w:tcMar>
            <w:vAlign w:val="center"/>
            <w:hideMark/>
          </w:tcPr>
          <w:p w:rsidR="008D443C" w:rsidRPr="009275FF" w:rsidRDefault="008D443C" w:rsidP="006732A6">
            <w:pPr>
              <w:pStyle w:val="Corpsdetexte"/>
              <w:spacing w:line="276" w:lineRule="auto"/>
              <w:jc w:val="center"/>
              <w:rPr>
                <w:rFonts w:asciiTheme="minorHAnsi" w:hAnsiTheme="minorHAnsi" w:cstheme="minorHAnsi"/>
                <w:b/>
                <w:bCs/>
                <w:i/>
                <w:sz w:val="23"/>
                <w:szCs w:val="23"/>
                <w:lang w:eastAsia="en-US"/>
              </w:rPr>
            </w:pPr>
            <w:r w:rsidRPr="009275FF">
              <w:rPr>
                <w:rFonts w:asciiTheme="minorHAnsi" w:hAnsiTheme="minorHAnsi" w:cstheme="minorHAnsi"/>
                <w:b/>
                <w:bCs/>
                <w:i/>
                <w:sz w:val="23"/>
                <w:szCs w:val="23"/>
                <w:lang w:eastAsia="en-US"/>
              </w:rPr>
              <w:t>100</w:t>
            </w:r>
          </w:p>
        </w:tc>
      </w:tr>
    </w:tbl>
    <w:p w:rsidR="008D443C" w:rsidRPr="009275FF" w:rsidRDefault="008D443C" w:rsidP="006B518D">
      <w:pPr>
        <w:widowControl w:val="0"/>
        <w:jc w:val="both"/>
        <w:rPr>
          <w:rFonts w:asciiTheme="minorHAnsi" w:hAnsiTheme="minorHAnsi" w:cstheme="minorHAnsi"/>
          <w:bCs/>
          <w:sz w:val="22"/>
          <w:szCs w:val="22"/>
        </w:rPr>
      </w:pPr>
    </w:p>
    <w:p w:rsidR="006B3342" w:rsidRPr="009275FF" w:rsidRDefault="006B3342" w:rsidP="006B518D">
      <w:pPr>
        <w:widowControl w:val="0"/>
        <w:jc w:val="both"/>
        <w:rPr>
          <w:rFonts w:asciiTheme="minorHAnsi" w:hAnsiTheme="minorHAnsi" w:cstheme="minorHAnsi"/>
          <w:iCs/>
          <w:sz w:val="22"/>
          <w:szCs w:val="22"/>
        </w:rPr>
      </w:pPr>
      <w:r w:rsidRPr="009275FF">
        <w:rPr>
          <w:rFonts w:asciiTheme="minorHAnsi" w:hAnsiTheme="minorHAnsi" w:cstheme="minorHAnsi"/>
          <w:iCs/>
          <w:sz w:val="22"/>
          <w:szCs w:val="22"/>
        </w:rPr>
        <w:t>Les candidats ayant obtenu une note technique inférieur à 80 points seront éliminés.</w:t>
      </w:r>
    </w:p>
    <w:p w:rsidR="006B3342" w:rsidRPr="009275FF" w:rsidRDefault="006B3342" w:rsidP="006B518D">
      <w:pPr>
        <w:widowControl w:val="0"/>
        <w:jc w:val="both"/>
        <w:rPr>
          <w:rFonts w:asciiTheme="minorHAnsi" w:hAnsiTheme="minorHAnsi" w:cstheme="minorHAnsi"/>
          <w:b/>
          <w:bCs/>
          <w:iCs/>
          <w:sz w:val="22"/>
          <w:szCs w:val="22"/>
          <w:u w:val="single"/>
        </w:rPr>
      </w:pPr>
    </w:p>
    <w:p w:rsidR="006B518D" w:rsidRPr="009275FF" w:rsidRDefault="006B518D" w:rsidP="006B518D">
      <w:pPr>
        <w:widowControl w:val="0"/>
        <w:jc w:val="both"/>
        <w:rPr>
          <w:rFonts w:asciiTheme="minorHAnsi" w:hAnsiTheme="minorHAnsi" w:cstheme="minorHAnsi"/>
          <w:b/>
          <w:bCs/>
          <w:iCs/>
          <w:sz w:val="22"/>
          <w:szCs w:val="22"/>
          <w:u w:val="single"/>
        </w:rPr>
      </w:pPr>
      <w:r w:rsidRPr="009275FF">
        <w:rPr>
          <w:rFonts w:asciiTheme="minorHAnsi" w:hAnsiTheme="minorHAnsi" w:cstheme="minorHAnsi"/>
          <w:b/>
          <w:bCs/>
          <w:iCs/>
          <w:sz w:val="22"/>
          <w:szCs w:val="22"/>
          <w:u w:val="single"/>
        </w:rPr>
        <w:t>Evaluation de l’offre financière :</w:t>
      </w:r>
    </w:p>
    <w:p w:rsidR="006732A6" w:rsidRPr="009275FF" w:rsidRDefault="006732A6" w:rsidP="006B518D">
      <w:pPr>
        <w:widowControl w:val="0"/>
        <w:jc w:val="both"/>
        <w:rPr>
          <w:rFonts w:asciiTheme="minorHAnsi" w:hAnsiTheme="minorHAnsi" w:cstheme="minorHAnsi"/>
          <w:bCs/>
          <w:iCs/>
          <w:sz w:val="22"/>
          <w:szCs w:val="22"/>
        </w:rPr>
      </w:pPr>
      <w:r w:rsidRPr="009275FF">
        <w:rPr>
          <w:rFonts w:asciiTheme="minorHAnsi" w:hAnsiTheme="minorHAnsi" w:cstheme="minorHAnsi"/>
          <w:bCs/>
          <w:iCs/>
          <w:sz w:val="22"/>
          <w:szCs w:val="22"/>
        </w:rPr>
        <w:t>L’évaluation financière ne sera faite que pour les offres ayant obtenues une note technique supérieure ou égale à 80 points.</w:t>
      </w:r>
    </w:p>
    <w:p w:rsidR="006732A6" w:rsidRPr="009275FF" w:rsidRDefault="006732A6" w:rsidP="006B518D">
      <w:pPr>
        <w:widowControl w:val="0"/>
        <w:jc w:val="both"/>
        <w:rPr>
          <w:rFonts w:asciiTheme="minorHAnsi" w:hAnsiTheme="minorHAnsi" w:cstheme="minorHAnsi"/>
          <w:bCs/>
          <w:iCs/>
          <w:sz w:val="22"/>
          <w:szCs w:val="22"/>
        </w:rPr>
      </w:pPr>
    </w:p>
    <w:p w:rsidR="00163569" w:rsidRPr="009275FF" w:rsidRDefault="006732A6" w:rsidP="006732A6">
      <w:pPr>
        <w:widowControl w:val="0"/>
        <w:jc w:val="both"/>
        <w:rPr>
          <w:rFonts w:asciiTheme="minorHAnsi" w:hAnsiTheme="minorHAnsi" w:cstheme="minorHAnsi"/>
          <w:bCs/>
          <w:iCs/>
          <w:sz w:val="22"/>
          <w:szCs w:val="22"/>
        </w:rPr>
      </w:pPr>
      <w:r w:rsidRPr="009275FF">
        <w:rPr>
          <w:rFonts w:asciiTheme="minorHAnsi" w:hAnsiTheme="minorHAnsi" w:cstheme="minorHAnsi"/>
          <w:bCs/>
          <w:iCs/>
          <w:sz w:val="22"/>
          <w:szCs w:val="22"/>
        </w:rPr>
        <w:t xml:space="preserve">Il sera retenu, le soumissionnaire ayant l’offre financière la moins </w:t>
      </w:r>
      <w:proofErr w:type="spellStart"/>
      <w:r w:rsidRPr="009275FF">
        <w:rPr>
          <w:rFonts w:asciiTheme="minorHAnsi" w:hAnsiTheme="minorHAnsi" w:cstheme="minorHAnsi"/>
          <w:bCs/>
          <w:iCs/>
          <w:sz w:val="22"/>
          <w:szCs w:val="22"/>
        </w:rPr>
        <w:t>disante</w:t>
      </w:r>
      <w:proofErr w:type="spellEnd"/>
      <w:r w:rsidRPr="009275FF">
        <w:rPr>
          <w:rFonts w:asciiTheme="minorHAnsi" w:hAnsiTheme="minorHAnsi" w:cstheme="minorHAnsi"/>
          <w:bCs/>
          <w:iCs/>
          <w:sz w:val="22"/>
          <w:szCs w:val="22"/>
        </w:rPr>
        <w:t>.</w:t>
      </w:r>
    </w:p>
    <w:p w:rsidR="006732A6" w:rsidRPr="009275FF" w:rsidRDefault="006732A6" w:rsidP="006B518D">
      <w:pPr>
        <w:widowControl w:val="0"/>
        <w:jc w:val="both"/>
        <w:rPr>
          <w:rFonts w:asciiTheme="minorHAnsi" w:hAnsiTheme="minorHAnsi" w:cstheme="minorHAnsi"/>
          <w:b/>
          <w:bCs/>
          <w:iCs/>
          <w:sz w:val="22"/>
          <w:szCs w:val="22"/>
        </w:rPr>
      </w:pPr>
    </w:p>
    <w:p w:rsidR="00163569" w:rsidRPr="009275FF" w:rsidRDefault="00163569" w:rsidP="006B518D">
      <w:pPr>
        <w:widowControl w:val="0"/>
        <w:jc w:val="both"/>
        <w:rPr>
          <w:rFonts w:asciiTheme="minorHAnsi" w:hAnsiTheme="minorHAnsi" w:cstheme="minorHAnsi"/>
          <w:b/>
          <w:bCs/>
          <w:iCs/>
          <w:sz w:val="4"/>
          <w:szCs w:val="4"/>
        </w:rPr>
      </w:pPr>
    </w:p>
    <w:p w:rsidR="001F752D" w:rsidRPr="009275FF" w:rsidRDefault="001F752D" w:rsidP="00C5762F">
      <w:pPr>
        <w:widowControl w:val="0"/>
        <w:autoSpaceDE w:val="0"/>
        <w:autoSpaceDN w:val="0"/>
        <w:adjustRightInd w:val="0"/>
        <w:rPr>
          <w:rFonts w:asciiTheme="minorHAnsi" w:hAnsiTheme="minorHAnsi" w:cstheme="minorHAnsi"/>
          <w:b/>
          <w:i/>
          <w:sz w:val="22"/>
          <w:szCs w:val="22"/>
        </w:rPr>
      </w:pPr>
    </w:p>
    <w:p w:rsidR="00C154D9" w:rsidRPr="009275FF" w:rsidRDefault="00C154D9">
      <w:pPr>
        <w:autoSpaceDE w:val="0"/>
        <w:autoSpaceDN w:val="0"/>
        <w:adjustRightInd w:val="0"/>
        <w:rPr>
          <w:rFonts w:asciiTheme="minorHAnsi" w:hAnsiTheme="minorHAnsi" w:cstheme="minorHAnsi"/>
          <w:sz w:val="22"/>
          <w:szCs w:val="22"/>
        </w:rPr>
      </w:pPr>
      <w:r w:rsidRPr="009275FF">
        <w:rPr>
          <w:rFonts w:asciiTheme="minorHAnsi" w:hAnsiTheme="minorHAnsi" w:cstheme="minorHAnsi"/>
          <w:sz w:val="22"/>
          <w:szCs w:val="22"/>
        </w:rPr>
        <w:t xml:space="preserve">Le …………………….. </w:t>
      </w:r>
      <w:r w:rsidRPr="009275FF">
        <w:rPr>
          <w:rFonts w:asciiTheme="minorHAnsi" w:hAnsiTheme="minorHAnsi" w:cstheme="minorHAnsi"/>
          <w:sz w:val="22"/>
          <w:szCs w:val="22"/>
        </w:rPr>
        <w:tab/>
      </w:r>
      <w:r w:rsidRPr="009275FF">
        <w:rPr>
          <w:rFonts w:asciiTheme="minorHAnsi" w:hAnsiTheme="minorHAnsi" w:cstheme="minorHAnsi"/>
          <w:sz w:val="22"/>
          <w:szCs w:val="22"/>
        </w:rPr>
        <w:tab/>
      </w:r>
      <w:r w:rsidRPr="009275FF">
        <w:rPr>
          <w:rFonts w:asciiTheme="minorHAnsi" w:hAnsiTheme="minorHAnsi" w:cstheme="minorHAnsi"/>
          <w:sz w:val="22"/>
          <w:szCs w:val="22"/>
        </w:rPr>
        <w:tab/>
      </w:r>
      <w:r w:rsidRPr="009275FF">
        <w:rPr>
          <w:rFonts w:asciiTheme="minorHAnsi" w:hAnsiTheme="minorHAnsi" w:cstheme="minorHAnsi"/>
          <w:sz w:val="22"/>
          <w:szCs w:val="22"/>
        </w:rPr>
        <w:tab/>
      </w:r>
      <w:r w:rsidRPr="009275FF">
        <w:rPr>
          <w:rFonts w:asciiTheme="minorHAnsi" w:hAnsiTheme="minorHAnsi" w:cstheme="minorHAnsi"/>
          <w:sz w:val="22"/>
          <w:szCs w:val="22"/>
        </w:rPr>
        <w:tab/>
      </w:r>
      <w:r w:rsidRPr="009275FF">
        <w:rPr>
          <w:rFonts w:asciiTheme="minorHAnsi" w:hAnsiTheme="minorHAnsi" w:cstheme="minorHAnsi"/>
          <w:sz w:val="22"/>
          <w:szCs w:val="22"/>
        </w:rPr>
        <w:tab/>
      </w:r>
      <w:r w:rsidR="00D82990" w:rsidRPr="009275FF">
        <w:rPr>
          <w:rFonts w:asciiTheme="minorHAnsi" w:hAnsiTheme="minorHAnsi" w:cstheme="minorHAnsi"/>
          <w:sz w:val="22"/>
          <w:szCs w:val="22"/>
        </w:rPr>
        <w:t xml:space="preserve">       </w:t>
      </w:r>
      <w:r w:rsidRPr="009275FF">
        <w:rPr>
          <w:rFonts w:asciiTheme="minorHAnsi" w:hAnsiTheme="minorHAnsi" w:cstheme="minorHAnsi"/>
          <w:sz w:val="22"/>
          <w:szCs w:val="22"/>
        </w:rPr>
        <w:t>A: ……………..</w:t>
      </w:r>
    </w:p>
    <w:p w:rsidR="00771A64" w:rsidRPr="009275FF" w:rsidRDefault="00771A64" w:rsidP="003770D9">
      <w:pPr>
        <w:autoSpaceDE w:val="0"/>
        <w:autoSpaceDN w:val="0"/>
        <w:adjustRightInd w:val="0"/>
        <w:jc w:val="center"/>
        <w:rPr>
          <w:rFonts w:asciiTheme="minorHAnsi" w:hAnsiTheme="minorHAnsi" w:cstheme="minorHAnsi"/>
          <w:b/>
          <w:bCs/>
          <w:sz w:val="22"/>
          <w:szCs w:val="22"/>
        </w:rPr>
      </w:pPr>
    </w:p>
    <w:p w:rsidR="00AB4CBC" w:rsidRPr="009275FF" w:rsidRDefault="003770D9" w:rsidP="003770D9">
      <w:pPr>
        <w:autoSpaceDE w:val="0"/>
        <w:autoSpaceDN w:val="0"/>
        <w:adjustRightInd w:val="0"/>
        <w:jc w:val="center"/>
        <w:rPr>
          <w:rFonts w:asciiTheme="minorHAnsi" w:hAnsiTheme="minorHAnsi" w:cstheme="minorHAnsi"/>
          <w:b/>
          <w:bCs/>
          <w:sz w:val="22"/>
          <w:szCs w:val="22"/>
        </w:rPr>
      </w:pPr>
      <w:r w:rsidRPr="009275FF">
        <w:rPr>
          <w:rFonts w:asciiTheme="minorHAnsi" w:hAnsiTheme="minorHAnsi" w:cstheme="minorHAnsi"/>
          <w:b/>
          <w:bCs/>
          <w:sz w:val="22"/>
          <w:szCs w:val="22"/>
        </w:rPr>
        <w:t>Signature du Maître d’ouvrage</w:t>
      </w:r>
    </w:p>
    <w:p w:rsidR="00AB4CBC" w:rsidRPr="009275FF" w:rsidRDefault="00AB4CBC" w:rsidP="004E05B2">
      <w:pPr>
        <w:jc w:val="center"/>
        <w:rPr>
          <w:rFonts w:asciiTheme="minorHAnsi" w:hAnsiTheme="minorHAnsi" w:cstheme="minorHAnsi"/>
          <w:b/>
          <w:bCs/>
          <w:sz w:val="22"/>
          <w:szCs w:val="22"/>
          <w:u w:val="single"/>
        </w:rPr>
      </w:pPr>
    </w:p>
    <w:p w:rsidR="00B12A44" w:rsidRPr="009275FF" w:rsidRDefault="00B12A44" w:rsidP="004E05B2">
      <w:pPr>
        <w:jc w:val="center"/>
        <w:rPr>
          <w:rFonts w:asciiTheme="minorHAnsi" w:hAnsiTheme="minorHAnsi" w:cstheme="minorHAnsi"/>
          <w:b/>
          <w:bCs/>
          <w:sz w:val="22"/>
          <w:szCs w:val="22"/>
          <w:u w:val="single"/>
        </w:rPr>
      </w:pPr>
    </w:p>
    <w:p w:rsidR="00B12A44" w:rsidRPr="009275FF" w:rsidRDefault="00B12A44" w:rsidP="004E05B2">
      <w:pPr>
        <w:jc w:val="center"/>
        <w:rPr>
          <w:rFonts w:asciiTheme="minorHAnsi" w:hAnsiTheme="minorHAnsi" w:cstheme="minorHAnsi"/>
          <w:b/>
          <w:bCs/>
          <w:sz w:val="22"/>
          <w:szCs w:val="22"/>
          <w:u w:val="single"/>
        </w:rPr>
      </w:pPr>
    </w:p>
    <w:p w:rsidR="00B12A44" w:rsidRPr="009275FF" w:rsidRDefault="00B12A44" w:rsidP="004E05B2">
      <w:pPr>
        <w:jc w:val="center"/>
        <w:rPr>
          <w:rFonts w:asciiTheme="minorHAnsi" w:hAnsiTheme="minorHAnsi" w:cstheme="minorHAnsi"/>
          <w:b/>
          <w:bCs/>
          <w:sz w:val="22"/>
          <w:szCs w:val="22"/>
          <w:u w:val="single"/>
        </w:rPr>
      </w:pPr>
    </w:p>
    <w:p w:rsidR="00B12A44" w:rsidRPr="009275FF" w:rsidRDefault="00B12A44" w:rsidP="004E05B2">
      <w:pPr>
        <w:jc w:val="center"/>
        <w:rPr>
          <w:rFonts w:asciiTheme="minorHAnsi" w:hAnsiTheme="minorHAnsi" w:cstheme="minorHAnsi"/>
          <w:b/>
          <w:bCs/>
          <w:sz w:val="22"/>
          <w:szCs w:val="22"/>
          <w:u w:val="single"/>
        </w:rPr>
      </w:pPr>
    </w:p>
    <w:p w:rsidR="00B12A44" w:rsidRPr="009275FF" w:rsidRDefault="00B12A44" w:rsidP="004E05B2">
      <w:pPr>
        <w:jc w:val="center"/>
        <w:rPr>
          <w:rFonts w:asciiTheme="minorHAnsi" w:hAnsiTheme="minorHAnsi" w:cstheme="minorHAnsi"/>
          <w:b/>
          <w:bCs/>
          <w:sz w:val="22"/>
          <w:szCs w:val="22"/>
          <w:u w:val="single"/>
        </w:rPr>
      </w:pPr>
    </w:p>
    <w:p w:rsidR="00B12A44" w:rsidRPr="009275FF" w:rsidRDefault="00B12A44" w:rsidP="004E05B2">
      <w:pPr>
        <w:jc w:val="center"/>
        <w:rPr>
          <w:rFonts w:asciiTheme="minorHAnsi" w:hAnsiTheme="minorHAnsi" w:cstheme="minorHAnsi"/>
          <w:b/>
          <w:bCs/>
          <w:sz w:val="22"/>
          <w:szCs w:val="22"/>
          <w:u w:val="single"/>
        </w:rPr>
      </w:pPr>
    </w:p>
    <w:p w:rsidR="00B12A44" w:rsidRPr="009275FF" w:rsidRDefault="00B12A44" w:rsidP="004E05B2">
      <w:pPr>
        <w:jc w:val="center"/>
        <w:rPr>
          <w:rFonts w:asciiTheme="minorHAnsi" w:hAnsiTheme="minorHAnsi" w:cstheme="minorHAnsi"/>
          <w:b/>
          <w:bCs/>
          <w:sz w:val="22"/>
          <w:szCs w:val="22"/>
          <w:u w:val="single"/>
        </w:rPr>
      </w:pPr>
    </w:p>
    <w:p w:rsidR="00FD233D" w:rsidRPr="009275FF" w:rsidRDefault="00FD233D" w:rsidP="004E05B2">
      <w:pPr>
        <w:jc w:val="center"/>
        <w:rPr>
          <w:rFonts w:asciiTheme="minorHAnsi" w:hAnsiTheme="minorHAnsi" w:cstheme="minorHAnsi"/>
          <w:b/>
          <w:bCs/>
          <w:sz w:val="22"/>
          <w:szCs w:val="22"/>
          <w:u w:val="single"/>
        </w:rPr>
      </w:pPr>
    </w:p>
    <w:p w:rsidR="00FD233D" w:rsidRPr="009275FF" w:rsidRDefault="00FD233D" w:rsidP="004E05B2">
      <w:pPr>
        <w:jc w:val="center"/>
        <w:rPr>
          <w:rFonts w:asciiTheme="minorHAnsi" w:hAnsiTheme="minorHAnsi" w:cstheme="minorHAnsi"/>
          <w:b/>
          <w:bCs/>
          <w:sz w:val="22"/>
          <w:szCs w:val="22"/>
          <w:u w:val="single"/>
        </w:rPr>
      </w:pPr>
    </w:p>
    <w:p w:rsidR="00FE11B6" w:rsidRPr="009275FF" w:rsidRDefault="00FE11B6" w:rsidP="00CF0A65">
      <w:pPr>
        <w:rPr>
          <w:rFonts w:asciiTheme="minorHAnsi" w:hAnsiTheme="minorHAnsi" w:cstheme="minorHAnsi"/>
          <w:b/>
          <w:bCs/>
          <w:sz w:val="22"/>
          <w:szCs w:val="22"/>
          <w:u w:val="single"/>
        </w:rPr>
      </w:pPr>
    </w:p>
    <w:p w:rsidR="00FE11B6" w:rsidRPr="009275FF" w:rsidRDefault="00FE11B6" w:rsidP="00CF0A65">
      <w:pPr>
        <w:rPr>
          <w:rFonts w:asciiTheme="minorHAnsi" w:hAnsiTheme="minorHAnsi" w:cstheme="minorHAnsi"/>
          <w:b/>
          <w:bCs/>
          <w:sz w:val="22"/>
          <w:szCs w:val="22"/>
          <w:u w:val="single"/>
        </w:rPr>
      </w:pPr>
    </w:p>
    <w:p w:rsidR="004E0939" w:rsidRPr="009275FF" w:rsidRDefault="004E0939" w:rsidP="00CF0A65">
      <w:pPr>
        <w:rPr>
          <w:rFonts w:asciiTheme="minorHAnsi" w:hAnsiTheme="minorHAnsi" w:cstheme="minorHAnsi"/>
          <w:b/>
          <w:bCs/>
          <w:sz w:val="22"/>
          <w:szCs w:val="22"/>
          <w:u w:val="single"/>
        </w:rPr>
      </w:pPr>
    </w:p>
    <w:p w:rsidR="004E0939" w:rsidRPr="009275FF" w:rsidRDefault="004E0939" w:rsidP="00CF0A65">
      <w:pPr>
        <w:rPr>
          <w:rFonts w:asciiTheme="minorHAnsi" w:hAnsiTheme="minorHAnsi" w:cstheme="minorHAnsi"/>
          <w:b/>
          <w:bCs/>
          <w:sz w:val="22"/>
          <w:szCs w:val="22"/>
          <w:u w:val="single"/>
        </w:rPr>
      </w:pPr>
    </w:p>
    <w:p w:rsidR="004E0939" w:rsidRPr="009275FF" w:rsidRDefault="004E0939" w:rsidP="00CF0A65">
      <w:pPr>
        <w:rPr>
          <w:rFonts w:asciiTheme="minorHAnsi" w:hAnsiTheme="minorHAnsi" w:cstheme="minorHAnsi"/>
          <w:b/>
          <w:bCs/>
          <w:sz w:val="22"/>
          <w:szCs w:val="22"/>
          <w:u w:val="single"/>
        </w:rPr>
      </w:pPr>
    </w:p>
    <w:p w:rsidR="004E0939" w:rsidRPr="009275FF" w:rsidRDefault="004E0939" w:rsidP="00CF0A65">
      <w:pPr>
        <w:rPr>
          <w:rFonts w:asciiTheme="minorHAnsi" w:hAnsiTheme="minorHAnsi" w:cstheme="minorHAnsi"/>
          <w:b/>
          <w:bCs/>
          <w:sz w:val="22"/>
          <w:szCs w:val="22"/>
          <w:u w:val="single"/>
        </w:rPr>
      </w:pPr>
    </w:p>
    <w:p w:rsidR="004E0939" w:rsidRPr="009275FF" w:rsidRDefault="004E0939" w:rsidP="00CF0A65">
      <w:pPr>
        <w:rPr>
          <w:rFonts w:asciiTheme="minorHAnsi" w:hAnsiTheme="minorHAnsi" w:cstheme="minorHAnsi"/>
          <w:b/>
          <w:bCs/>
          <w:sz w:val="22"/>
          <w:szCs w:val="22"/>
          <w:u w:val="single"/>
        </w:rPr>
      </w:pPr>
    </w:p>
    <w:p w:rsidR="00FE11B6" w:rsidRPr="000001F2" w:rsidRDefault="00FE11B6" w:rsidP="00CF0A65">
      <w:pPr>
        <w:rPr>
          <w:rFonts w:asciiTheme="minorHAnsi" w:hAnsiTheme="minorHAnsi" w:cstheme="minorHAnsi"/>
          <w:b/>
          <w:bCs/>
          <w:sz w:val="22"/>
          <w:szCs w:val="22"/>
          <w:u w:val="single"/>
        </w:rPr>
      </w:pPr>
    </w:p>
    <w:p w:rsidR="00FE11B6" w:rsidRPr="000001F2" w:rsidRDefault="00FE11B6" w:rsidP="00CF0A65">
      <w:pP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ANNEXES :</w:t>
      </w: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autoSpaceDE w:val="0"/>
        <w:autoSpaceDN w:val="0"/>
        <w:adjustRightInd w:val="0"/>
        <w:rPr>
          <w:rFonts w:asciiTheme="minorHAnsi" w:hAnsiTheme="minorHAnsi" w:cstheme="minorHAnsi"/>
          <w:b/>
          <w:bCs/>
          <w:sz w:val="22"/>
          <w:szCs w:val="22"/>
        </w:rPr>
      </w:pPr>
      <w:r w:rsidRPr="000001F2">
        <w:rPr>
          <w:rFonts w:asciiTheme="minorHAnsi" w:hAnsiTheme="minorHAnsi" w:cstheme="minorHAnsi"/>
          <w:b/>
          <w:bCs/>
          <w:sz w:val="22"/>
          <w:szCs w:val="22"/>
        </w:rPr>
        <w:t>Annexe : ACTE D'ENGAGEMENT </w:t>
      </w:r>
    </w:p>
    <w:p w:rsidR="004E05B2" w:rsidRPr="000001F2" w:rsidRDefault="004E05B2" w:rsidP="004E05B2">
      <w:pPr>
        <w:autoSpaceDE w:val="0"/>
        <w:autoSpaceDN w:val="0"/>
        <w:adjustRightInd w:val="0"/>
        <w:rPr>
          <w:rFonts w:asciiTheme="minorHAnsi" w:hAnsiTheme="minorHAnsi" w:cstheme="minorHAnsi"/>
          <w:b/>
          <w:bCs/>
          <w:sz w:val="22"/>
          <w:szCs w:val="22"/>
        </w:rPr>
      </w:pPr>
    </w:p>
    <w:p w:rsidR="004E05B2" w:rsidRPr="000001F2" w:rsidRDefault="004E05B2" w:rsidP="004E05B2">
      <w:pPr>
        <w:autoSpaceDE w:val="0"/>
        <w:autoSpaceDN w:val="0"/>
        <w:adjustRightInd w:val="0"/>
        <w:rPr>
          <w:rFonts w:asciiTheme="minorHAnsi" w:hAnsiTheme="minorHAnsi" w:cstheme="minorHAnsi"/>
          <w:b/>
          <w:bCs/>
          <w:sz w:val="22"/>
          <w:szCs w:val="22"/>
        </w:rPr>
      </w:pPr>
      <w:r w:rsidRPr="000001F2">
        <w:rPr>
          <w:rFonts w:asciiTheme="minorHAnsi" w:hAnsiTheme="minorHAnsi" w:cstheme="minorHAnsi"/>
          <w:b/>
          <w:bCs/>
          <w:sz w:val="22"/>
          <w:szCs w:val="22"/>
        </w:rPr>
        <w:t xml:space="preserve">Annexe : DECLARATION SUR L'HONNEUR  </w:t>
      </w: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autoSpaceDE w:val="0"/>
        <w:autoSpaceDN w:val="0"/>
        <w:adjustRightInd w:val="0"/>
        <w:rPr>
          <w:rFonts w:asciiTheme="minorHAnsi" w:hAnsiTheme="minorHAnsi" w:cstheme="minorHAnsi"/>
          <w:b/>
          <w:bCs/>
          <w:sz w:val="22"/>
          <w:szCs w:val="22"/>
        </w:rPr>
      </w:pPr>
      <w:r w:rsidRPr="000001F2">
        <w:rPr>
          <w:rFonts w:asciiTheme="minorHAnsi" w:hAnsiTheme="minorHAnsi" w:cstheme="minorHAnsi"/>
          <w:b/>
          <w:bCs/>
          <w:sz w:val="22"/>
          <w:szCs w:val="22"/>
        </w:rPr>
        <w:t>Annexe : PROCURATION</w:t>
      </w: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autoSpaceDE w:val="0"/>
        <w:autoSpaceDN w:val="0"/>
        <w:adjustRightInd w:val="0"/>
        <w:rPr>
          <w:rFonts w:asciiTheme="minorHAnsi" w:hAnsiTheme="minorHAnsi" w:cstheme="minorHAnsi"/>
          <w:b/>
          <w:bCs/>
          <w:sz w:val="22"/>
          <w:szCs w:val="22"/>
        </w:rPr>
      </w:pPr>
      <w:r w:rsidRPr="000001F2">
        <w:rPr>
          <w:rFonts w:asciiTheme="minorHAnsi" w:hAnsiTheme="minorHAnsi" w:cstheme="minorHAnsi"/>
          <w:b/>
          <w:bCs/>
          <w:sz w:val="22"/>
          <w:szCs w:val="22"/>
        </w:rPr>
        <w:t xml:space="preserve">Annexe : CONVENTION DE GROUPEMENT SOLIDAIRE </w:t>
      </w:r>
    </w:p>
    <w:p w:rsidR="004E05B2" w:rsidRPr="000001F2" w:rsidRDefault="004E05B2" w:rsidP="004E05B2">
      <w:pPr>
        <w:autoSpaceDE w:val="0"/>
        <w:autoSpaceDN w:val="0"/>
        <w:adjustRightInd w:val="0"/>
        <w:rPr>
          <w:rFonts w:asciiTheme="minorHAnsi" w:hAnsiTheme="minorHAnsi" w:cstheme="minorHAnsi"/>
          <w:b/>
          <w:bCs/>
          <w:sz w:val="22"/>
          <w:szCs w:val="22"/>
        </w:rPr>
      </w:pPr>
    </w:p>
    <w:p w:rsidR="004E05B2" w:rsidRPr="000001F2" w:rsidRDefault="004E05B2" w:rsidP="004E05B2">
      <w:pPr>
        <w:autoSpaceDE w:val="0"/>
        <w:autoSpaceDN w:val="0"/>
        <w:adjustRightInd w:val="0"/>
        <w:rPr>
          <w:rFonts w:asciiTheme="minorHAnsi" w:hAnsiTheme="minorHAnsi" w:cstheme="minorHAnsi"/>
          <w:b/>
          <w:bCs/>
          <w:sz w:val="22"/>
          <w:szCs w:val="22"/>
        </w:rPr>
      </w:pPr>
      <w:r w:rsidRPr="000001F2">
        <w:rPr>
          <w:rFonts w:asciiTheme="minorHAnsi" w:hAnsiTheme="minorHAnsi" w:cstheme="minorHAnsi"/>
          <w:b/>
          <w:bCs/>
          <w:sz w:val="22"/>
          <w:szCs w:val="22"/>
        </w:rPr>
        <w:t xml:space="preserve">Annexe : CONVENTION DE GROUPEMENT CONJOINT </w:t>
      </w:r>
    </w:p>
    <w:p w:rsidR="004E05B2" w:rsidRPr="000001F2" w:rsidRDefault="004E05B2" w:rsidP="004E05B2">
      <w:pPr>
        <w:autoSpaceDE w:val="0"/>
        <w:autoSpaceDN w:val="0"/>
        <w:adjustRightInd w:val="0"/>
        <w:rPr>
          <w:rFonts w:asciiTheme="minorHAnsi" w:hAnsiTheme="minorHAnsi" w:cstheme="minorHAnsi"/>
          <w:b/>
          <w:bCs/>
          <w:sz w:val="22"/>
          <w:szCs w:val="22"/>
        </w:rPr>
      </w:pPr>
    </w:p>
    <w:p w:rsidR="004E05B2" w:rsidRDefault="004E05B2" w:rsidP="004E05B2">
      <w:pPr>
        <w:autoSpaceDE w:val="0"/>
        <w:autoSpaceDN w:val="0"/>
        <w:adjustRightInd w:val="0"/>
        <w:rPr>
          <w:rFonts w:asciiTheme="minorHAnsi" w:hAnsiTheme="minorHAnsi" w:cstheme="minorHAnsi"/>
          <w:b/>
          <w:bCs/>
          <w:sz w:val="22"/>
          <w:szCs w:val="22"/>
        </w:rPr>
      </w:pPr>
      <w:r w:rsidRPr="000001F2">
        <w:rPr>
          <w:rFonts w:asciiTheme="minorHAnsi" w:hAnsiTheme="minorHAnsi" w:cstheme="minorHAnsi"/>
          <w:b/>
          <w:bCs/>
          <w:sz w:val="22"/>
          <w:szCs w:val="22"/>
        </w:rPr>
        <w:t xml:space="preserve">Annexe : NOTE DE PRESENTATION DE LA CONVENTION  </w:t>
      </w:r>
    </w:p>
    <w:p w:rsidR="00075ACD" w:rsidRDefault="00075ACD" w:rsidP="004E05B2">
      <w:pPr>
        <w:autoSpaceDE w:val="0"/>
        <w:autoSpaceDN w:val="0"/>
        <w:adjustRightInd w:val="0"/>
        <w:rPr>
          <w:rFonts w:asciiTheme="minorHAnsi" w:hAnsiTheme="minorHAnsi" w:cstheme="minorHAnsi"/>
          <w:b/>
          <w:bCs/>
          <w:sz w:val="22"/>
          <w:szCs w:val="22"/>
        </w:rPr>
      </w:pPr>
    </w:p>
    <w:p w:rsidR="00075ACD" w:rsidRPr="0004695E" w:rsidRDefault="00075ACD" w:rsidP="00075ACD">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ACCORD DE CONFIDENTIALITE  </w:t>
      </w:r>
    </w:p>
    <w:p w:rsidR="00BD7A13" w:rsidRPr="000001F2" w:rsidRDefault="00BD7A13" w:rsidP="004E05B2">
      <w:pPr>
        <w:autoSpaceDE w:val="0"/>
        <w:autoSpaceDN w:val="0"/>
        <w:adjustRightInd w:val="0"/>
        <w:rPr>
          <w:rFonts w:asciiTheme="minorHAnsi" w:hAnsiTheme="minorHAnsi" w:cstheme="minorHAnsi"/>
          <w:b/>
          <w:bCs/>
          <w:sz w:val="22"/>
          <w:szCs w:val="22"/>
        </w:rPr>
      </w:pPr>
    </w:p>
    <w:p w:rsidR="00A04700" w:rsidRPr="000001F2" w:rsidRDefault="00A04700" w:rsidP="00A04700">
      <w:pPr>
        <w:autoSpaceDE w:val="0"/>
        <w:autoSpaceDN w:val="0"/>
        <w:adjustRightInd w:val="0"/>
        <w:rPr>
          <w:rFonts w:asciiTheme="minorHAnsi" w:hAnsiTheme="minorHAnsi" w:cstheme="minorHAnsi"/>
          <w:b/>
          <w:bCs/>
          <w:sz w:val="22"/>
          <w:szCs w:val="22"/>
        </w:rPr>
      </w:pPr>
      <w:r w:rsidRPr="000001F2">
        <w:rPr>
          <w:rFonts w:asciiTheme="minorHAnsi" w:hAnsiTheme="minorHAnsi" w:cstheme="minorHAnsi"/>
          <w:b/>
          <w:bCs/>
          <w:sz w:val="22"/>
          <w:szCs w:val="22"/>
        </w:rPr>
        <w:t>Annexe : ENGAGEMENT SUR L’HONNEUR DE NE PASE EXERCER DES PRESTATIONS SIMILAIRES POUR LE COMPTE DES OPERATEURS</w:t>
      </w:r>
    </w:p>
    <w:p w:rsidR="00A04700" w:rsidRPr="000001F2" w:rsidRDefault="00A04700" w:rsidP="004E05B2">
      <w:pPr>
        <w:autoSpaceDE w:val="0"/>
        <w:autoSpaceDN w:val="0"/>
        <w:adjustRightInd w:val="0"/>
        <w:rPr>
          <w:rFonts w:asciiTheme="minorHAnsi" w:hAnsiTheme="minorHAnsi" w:cstheme="minorHAnsi"/>
          <w:b/>
          <w:bCs/>
          <w:sz w:val="22"/>
          <w:szCs w:val="22"/>
        </w:rPr>
      </w:pPr>
    </w:p>
    <w:p w:rsidR="00732606" w:rsidRPr="000001F2" w:rsidRDefault="00732606" w:rsidP="004E05B2">
      <w:pPr>
        <w:autoSpaceDE w:val="0"/>
        <w:autoSpaceDN w:val="0"/>
        <w:adjustRightInd w:val="0"/>
        <w:rPr>
          <w:rFonts w:asciiTheme="minorHAnsi" w:hAnsiTheme="minorHAnsi" w:cstheme="minorHAnsi"/>
          <w:b/>
          <w:bCs/>
          <w:sz w:val="22"/>
          <w:szCs w:val="22"/>
        </w:rPr>
      </w:pPr>
    </w:p>
    <w:p w:rsidR="00732606" w:rsidRPr="000001F2" w:rsidRDefault="00732606" w:rsidP="004E05B2">
      <w:pPr>
        <w:autoSpaceDE w:val="0"/>
        <w:autoSpaceDN w:val="0"/>
        <w:adjustRightInd w:val="0"/>
        <w:rPr>
          <w:rFonts w:asciiTheme="minorHAnsi" w:hAnsiTheme="minorHAnsi" w:cstheme="minorHAnsi"/>
          <w:b/>
          <w:bCs/>
          <w:sz w:val="22"/>
          <w:szCs w:val="22"/>
        </w:rPr>
      </w:pPr>
    </w:p>
    <w:p w:rsidR="004E05B2" w:rsidRPr="000001F2" w:rsidRDefault="004E05B2" w:rsidP="004E05B2">
      <w:pPr>
        <w:autoSpaceDE w:val="0"/>
        <w:autoSpaceDN w:val="0"/>
        <w:adjustRightInd w:val="0"/>
        <w:rPr>
          <w:rFonts w:asciiTheme="minorHAnsi" w:hAnsiTheme="minorHAnsi" w:cstheme="minorHAnsi"/>
          <w:b/>
          <w:bCs/>
          <w:sz w:val="22"/>
          <w:szCs w:val="22"/>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Default="004E05B2"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Default="001E098F" w:rsidP="004E05B2">
      <w:pPr>
        <w:jc w:val="center"/>
        <w:rPr>
          <w:rFonts w:asciiTheme="minorHAnsi" w:hAnsiTheme="minorHAnsi" w:cstheme="minorHAnsi"/>
          <w:b/>
          <w:bCs/>
          <w:sz w:val="22"/>
          <w:szCs w:val="22"/>
          <w:u w:val="single"/>
        </w:rPr>
      </w:pPr>
    </w:p>
    <w:p w:rsidR="001E098F" w:rsidRPr="000001F2" w:rsidRDefault="001E098F"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5F2B2C" w:rsidRPr="000001F2" w:rsidRDefault="005F2B2C" w:rsidP="004E05B2">
      <w:pPr>
        <w:jc w:val="center"/>
        <w:rPr>
          <w:rFonts w:asciiTheme="minorHAnsi" w:hAnsiTheme="minorHAnsi" w:cstheme="minorHAnsi"/>
          <w:b/>
          <w:bCs/>
          <w:sz w:val="22"/>
          <w:szCs w:val="22"/>
          <w:u w:val="single"/>
        </w:rPr>
      </w:pPr>
    </w:p>
    <w:p w:rsidR="005F2B2C" w:rsidRPr="000001F2" w:rsidRDefault="005F2B2C" w:rsidP="004E05B2">
      <w:pPr>
        <w:jc w:val="center"/>
        <w:rPr>
          <w:rFonts w:asciiTheme="minorHAnsi" w:hAnsiTheme="minorHAnsi" w:cstheme="minorHAnsi"/>
          <w:b/>
          <w:bCs/>
          <w:sz w:val="22"/>
          <w:szCs w:val="22"/>
          <w:u w:val="single"/>
        </w:rPr>
      </w:pPr>
    </w:p>
    <w:p w:rsidR="004E05B2" w:rsidRPr="000001F2" w:rsidRDefault="004E05B2" w:rsidP="00771A64">
      <w:pPr>
        <w:autoSpaceDE w:val="0"/>
        <w:autoSpaceDN w:val="0"/>
        <w:adjustRightInd w:val="0"/>
        <w:jc w:val="center"/>
        <w:rPr>
          <w:rFonts w:asciiTheme="minorHAnsi" w:hAnsiTheme="minorHAnsi" w:cstheme="minorHAnsi"/>
          <w:b/>
          <w:bCs/>
          <w:sz w:val="22"/>
          <w:szCs w:val="22"/>
        </w:rPr>
      </w:pPr>
      <w:r w:rsidRPr="000001F2">
        <w:rPr>
          <w:rFonts w:asciiTheme="minorHAnsi" w:hAnsiTheme="minorHAnsi" w:cstheme="minorHAnsi"/>
          <w:b/>
          <w:bCs/>
          <w:sz w:val="22"/>
          <w:szCs w:val="22"/>
        </w:rPr>
        <w:lastRenderedPageBreak/>
        <w:t>Annexe</w:t>
      </w:r>
    </w:p>
    <w:p w:rsidR="004E05B2" w:rsidRPr="000001F2" w:rsidRDefault="004E05B2" w:rsidP="004E05B2">
      <w:pPr>
        <w:autoSpaceDE w:val="0"/>
        <w:autoSpaceDN w:val="0"/>
        <w:adjustRightInd w:val="0"/>
        <w:jc w:val="center"/>
        <w:rPr>
          <w:rFonts w:asciiTheme="minorHAnsi" w:hAnsiTheme="minorHAnsi" w:cstheme="minorHAnsi"/>
          <w:b/>
          <w:bCs/>
          <w:sz w:val="22"/>
          <w:szCs w:val="22"/>
        </w:rPr>
      </w:pPr>
      <w:r w:rsidRPr="000001F2">
        <w:rPr>
          <w:rFonts w:asciiTheme="minorHAnsi" w:hAnsiTheme="minorHAnsi" w:cstheme="minorHAnsi"/>
          <w:b/>
          <w:bCs/>
          <w:sz w:val="22"/>
          <w:szCs w:val="22"/>
        </w:rPr>
        <w:t>*****</w:t>
      </w:r>
    </w:p>
    <w:p w:rsidR="004E05B2" w:rsidRPr="000001F2" w:rsidRDefault="004E05B2" w:rsidP="004E05B2">
      <w:pPr>
        <w:autoSpaceDE w:val="0"/>
        <w:autoSpaceDN w:val="0"/>
        <w:adjustRightInd w:val="0"/>
        <w:jc w:val="center"/>
        <w:rPr>
          <w:rFonts w:asciiTheme="minorHAnsi" w:hAnsiTheme="minorHAnsi" w:cstheme="minorHAnsi"/>
          <w:b/>
          <w:bCs/>
          <w:sz w:val="22"/>
          <w:szCs w:val="22"/>
        </w:rPr>
      </w:pPr>
      <w:r w:rsidRPr="000001F2">
        <w:rPr>
          <w:rFonts w:asciiTheme="minorHAnsi" w:hAnsiTheme="minorHAnsi" w:cstheme="minorHAnsi"/>
          <w:b/>
          <w:bCs/>
          <w:sz w:val="22"/>
          <w:szCs w:val="22"/>
        </w:rPr>
        <w:t xml:space="preserve"> ACTE D'ENGAGEMENT</w:t>
      </w:r>
    </w:p>
    <w:p w:rsidR="004E05B2" w:rsidRPr="000001F2" w:rsidRDefault="004E05B2" w:rsidP="004E05B2">
      <w:pPr>
        <w:autoSpaceDE w:val="0"/>
        <w:autoSpaceDN w:val="0"/>
        <w:adjustRightInd w:val="0"/>
        <w:jc w:val="center"/>
        <w:rPr>
          <w:rFonts w:asciiTheme="minorHAnsi" w:hAnsiTheme="minorHAnsi" w:cstheme="minorHAnsi"/>
          <w:sz w:val="22"/>
          <w:szCs w:val="22"/>
        </w:rPr>
      </w:pPr>
      <w:r w:rsidRPr="000001F2">
        <w:rPr>
          <w:rFonts w:asciiTheme="minorHAnsi" w:hAnsiTheme="minorHAnsi" w:cstheme="minorHAnsi"/>
          <w:b/>
          <w:bCs/>
          <w:sz w:val="22"/>
          <w:szCs w:val="22"/>
        </w:rPr>
        <w:t>***********</w:t>
      </w:r>
    </w:p>
    <w:p w:rsidR="004E05B2" w:rsidRPr="001E098F" w:rsidRDefault="004E05B2" w:rsidP="004E05B2">
      <w:pPr>
        <w:autoSpaceDE w:val="0"/>
        <w:autoSpaceDN w:val="0"/>
        <w:adjustRightInd w:val="0"/>
        <w:jc w:val="center"/>
        <w:rPr>
          <w:rFonts w:asciiTheme="minorHAnsi" w:hAnsiTheme="minorHAnsi" w:cstheme="minorHAnsi"/>
          <w:b/>
          <w:bCs/>
          <w:sz w:val="10"/>
          <w:szCs w:val="10"/>
        </w:rPr>
      </w:pPr>
    </w:p>
    <w:p w:rsidR="00292785" w:rsidRPr="000001F2" w:rsidRDefault="00292785" w:rsidP="00292785">
      <w:pPr>
        <w:keepNext/>
        <w:outlineLvl w:val="2"/>
        <w:rPr>
          <w:rFonts w:asciiTheme="minorHAnsi" w:hAnsiTheme="minorHAnsi" w:cstheme="minorHAnsi"/>
          <w:b/>
          <w:bCs/>
          <w:sz w:val="22"/>
          <w:szCs w:val="22"/>
        </w:rPr>
      </w:pPr>
      <w:r w:rsidRPr="000001F2">
        <w:rPr>
          <w:rFonts w:asciiTheme="minorHAnsi" w:hAnsiTheme="minorHAnsi" w:cstheme="minorHAnsi"/>
          <w:b/>
          <w:bCs/>
          <w:sz w:val="22"/>
          <w:szCs w:val="22"/>
        </w:rPr>
        <w:t>A - Partie réservée à l'ANRT</w:t>
      </w:r>
    </w:p>
    <w:p w:rsidR="00292785" w:rsidRPr="001E098F" w:rsidRDefault="00292785" w:rsidP="00292785">
      <w:pPr>
        <w:autoSpaceDE w:val="0"/>
        <w:autoSpaceDN w:val="0"/>
        <w:adjustRightInd w:val="0"/>
        <w:jc w:val="center"/>
        <w:rPr>
          <w:rFonts w:asciiTheme="minorHAnsi" w:hAnsiTheme="minorHAnsi" w:cstheme="minorHAnsi"/>
          <w:b/>
          <w:bCs/>
          <w:sz w:val="8"/>
          <w:szCs w:val="8"/>
        </w:rPr>
      </w:pPr>
    </w:p>
    <w:p w:rsidR="00292785" w:rsidRPr="001E098F"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xml:space="preserve">Appel d'offres ouvert sur offres des prix </w:t>
      </w:r>
      <w:r w:rsidRPr="000001F2">
        <w:rPr>
          <w:rFonts w:asciiTheme="minorHAnsi" w:hAnsiTheme="minorHAnsi" w:cstheme="minorHAnsi"/>
          <w:b/>
          <w:bCs/>
          <w:sz w:val="22"/>
          <w:szCs w:val="22"/>
        </w:rPr>
        <w:t>n°</w:t>
      </w:r>
      <w:r w:rsidR="00E54023">
        <w:rPr>
          <w:rFonts w:asciiTheme="minorHAnsi" w:hAnsiTheme="minorHAnsi" w:cstheme="minorHAnsi"/>
          <w:b/>
          <w:bCs/>
          <w:sz w:val="22"/>
          <w:szCs w:val="22"/>
        </w:rPr>
        <w:t>06</w:t>
      </w:r>
      <w:r w:rsidRPr="000001F2">
        <w:rPr>
          <w:rFonts w:asciiTheme="minorHAnsi" w:hAnsiTheme="minorHAnsi" w:cstheme="minorHAnsi"/>
          <w:b/>
          <w:bCs/>
          <w:sz w:val="22"/>
          <w:szCs w:val="22"/>
        </w:rPr>
        <w:t>/20</w:t>
      </w:r>
      <w:r w:rsidR="002A4F98">
        <w:rPr>
          <w:rFonts w:asciiTheme="minorHAnsi" w:hAnsiTheme="minorHAnsi" w:cstheme="minorHAnsi"/>
          <w:b/>
          <w:bCs/>
          <w:sz w:val="22"/>
          <w:szCs w:val="22"/>
        </w:rPr>
        <w:t>20</w:t>
      </w:r>
      <w:r w:rsidRPr="000001F2">
        <w:rPr>
          <w:rFonts w:asciiTheme="minorHAnsi" w:hAnsiTheme="minorHAnsi" w:cstheme="minorHAnsi"/>
          <w:b/>
          <w:bCs/>
          <w:sz w:val="22"/>
          <w:szCs w:val="22"/>
        </w:rPr>
        <w:t xml:space="preserve"> </w:t>
      </w:r>
      <w:r w:rsidRPr="001E098F">
        <w:rPr>
          <w:rFonts w:asciiTheme="minorHAnsi" w:hAnsiTheme="minorHAnsi" w:cstheme="minorHAnsi"/>
          <w:b/>
          <w:bCs/>
          <w:sz w:val="22"/>
          <w:szCs w:val="22"/>
        </w:rPr>
        <w:t xml:space="preserve">du </w:t>
      </w:r>
      <w:r w:rsidR="00E54023" w:rsidRPr="001E098F">
        <w:rPr>
          <w:rFonts w:asciiTheme="minorHAnsi" w:hAnsiTheme="minorHAnsi" w:cstheme="minorHAnsi"/>
          <w:b/>
          <w:bCs/>
          <w:sz w:val="22"/>
          <w:szCs w:val="22"/>
        </w:rPr>
        <w:t>0</w:t>
      </w:r>
      <w:r w:rsidR="009275FF" w:rsidRPr="001E098F">
        <w:rPr>
          <w:rFonts w:asciiTheme="minorHAnsi" w:hAnsiTheme="minorHAnsi" w:cstheme="minorHAnsi"/>
          <w:b/>
          <w:bCs/>
          <w:sz w:val="22"/>
          <w:szCs w:val="22"/>
        </w:rPr>
        <w:t>5</w:t>
      </w:r>
      <w:r w:rsidRPr="001E098F">
        <w:rPr>
          <w:rFonts w:asciiTheme="minorHAnsi" w:hAnsiTheme="minorHAnsi" w:cstheme="minorHAnsi"/>
          <w:b/>
          <w:bCs/>
          <w:sz w:val="22"/>
          <w:szCs w:val="22"/>
        </w:rPr>
        <w:t>/</w:t>
      </w:r>
      <w:r w:rsidR="00E54023" w:rsidRPr="001E098F">
        <w:rPr>
          <w:rFonts w:asciiTheme="minorHAnsi" w:hAnsiTheme="minorHAnsi" w:cstheme="minorHAnsi"/>
          <w:b/>
          <w:bCs/>
          <w:sz w:val="22"/>
          <w:szCs w:val="22"/>
        </w:rPr>
        <w:t>03</w:t>
      </w:r>
      <w:r w:rsidRPr="001E098F">
        <w:rPr>
          <w:rFonts w:asciiTheme="minorHAnsi" w:hAnsiTheme="minorHAnsi" w:cstheme="minorHAnsi"/>
          <w:b/>
          <w:bCs/>
          <w:sz w:val="22"/>
          <w:szCs w:val="22"/>
        </w:rPr>
        <w:t>/20</w:t>
      </w:r>
      <w:r w:rsidR="002A4F98" w:rsidRPr="001E098F">
        <w:rPr>
          <w:rFonts w:asciiTheme="minorHAnsi" w:hAnsiTheme="minorHAnsi" w:cstheme="minorHAnsi"/>
          <w:b/>
          <w:bCs/>
          <w:sz w:val="22"/>
          <w:szCs w:val="22"/>
        </w:rPr>
        <w:t>20</w:t>
      </w:r>
      <w:r w:rsidRPr="001E098F">
        <w:rPr>
          <w:rFonts w:asciiTheme="minorHAnsi" w:hAnsiTheme="minorHAnsi" w:cstheme="minorHAnsi"/>
          <w:sz w:val="22"/>
          <w:szCs w:val="22"/>
        </w:rPr>
        <w:t xml:space="preserve"> (2) </w:t>
      </w:r>
    </w:p>
    <w:p w:rsidR="00292785" w:rsidRPr="001E098F" w:rsidRDefault="00292785" w:rsidP="00292785">
      <w:pPr>
        <w:autoSpaceDE w:val="0"/>
        <w:autoSpaceDN w:val="0"/>
        <w:adjustRightInd w:val="0"/>
        <w:jc w:val="both"/>
        <w:rPr>
          <w:rFonts w:asciiTheme="minorHAnsi" w:hAnsiTheme="minorHAnsi" w:cstheme="minorHAnsi"/>
          <w:sz w:val="8"/>
          <w:szCs w:val="8"/>
        </w:rPr>
      </w:pPr>
    </w:p>
    <w:p w:rsidR="00292785" w:rsidRPr="000001F2" w:rsidRDefault="00292785" w:rsidP="0093018B">
      <w:pPr>
        <w:ind w:right="-58"/>
        <w:jc w:val="both"/>
        <w:rPr>
          <w:rFonts w:asciiTheme="minorHAnsi" w:hAnsiTheme="minorHAnsi" w:cstheme="minorHAnsi"/>
          <w:b/>
          <w:sz w:val="22"/>
          <w:szCs w:val="22"/>
        </w:rPr>
      </w:pPr>
      <w:r w:rsidRPr="000001F2">
        <w:rPr>
          <w:rFonts w:asciiTheme="minorHAnsi" w:hAnsiTheme="minorHAnsi" w:cstheme="minorHAnsi"/>
          <w:sz w:val="22"/>
          <w:szCs w:val="22"/>
        </w:rPr>
        <w:t xml:space="preserve">Objet du marché </w:t>
      </w:r>
      <w:r w:rsidR="002C392B" w:rsidRPr="000001F2">
        <w:rPr>
          <w:rFonts w:asciiTheme="minorHAnsi" w:hAnsiTheme="minorHAnsi" w:cstheme="minorHAnsi"/>
          <w:sz w:val="22"/>
          <w:szCs w:val="22"/>
        </w:rPr>
        <w:t xml:space="preserve">la réalisation de mesures de couverture et d’évaluation de la qualité de service des réseaux publics de télécommunications au Maroc </w:t>
      </w:r>
      <w:r w:rsidRPr="000001F2">
        <w:rPr>
          <w:rFonts w:asciiTheme="minorHAnsi" w:hAnsiTheme="minorHAnsi" w:cstheme="minorHAnsi"/>
          <w:sz w:val="22"/>
          <w:szCs w:val="22"/>
        </w:rPr>
        <w:t>passé en application : al. 2, § 1 de l'art. 16 et § 1 de l’art 17 et al. 2, § 3 de l'art. 17 de la décision n°20/2014/DG portant règlement des marchés de l’ANRT (3).</w:t>
      </w:r>
    </w:p>
    <w:p w:rsidR="00292785" w:rsidRPr="000001F2" w:rsidRDefault="00292785" w:rsidP="00292785">
      <w:pPr>
        <w:autoSpaceDE w:val="0"/>
        <w:autoSpaceDN w:val="0"/>
        <w:adjustRightInd w:val="0"/>
        <w:jc w:val="both"/>
        <w:rPr>
          <w:rFonts w:asciiTheme="minorHAnsi" w:hAnsiTheme="minorHAnsi" w:cstheme="minorHAnsi"/>
          <w:sz w:val="22"/>
          <w:szCs w:val="22"/>
        </w:rPr>
      </w:pP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r w:rsidRPr="000001F2">
        <w:rPr>
          <w:rFonts w:asciiTheme="minorHAnsi" w:hAnsiTheme="minorHAnsi" w:cstheme="minorHAnsi"/>
          <w:b/>
          <w:bCs/>
          <w:sz w:val="22"/>
          <w:szCs w:val="22"/>
          <w:shd w:val="clear" w:color="auto" w:fill="FFFFFF"/>
        </w:rPr>
        <w:t>B - Partie réservée au concurrent</w:t>
      </w: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p>
    <w:p w:rsidR="00292785" w:rsidRPr="000001F2" w:rsidRDefault="00292785" w:rsidP="00292785">
      <w:pPr>
        <w:autoSpaceDE w:val="0"/>
        <w:autoSpaceDN w:val="0"/>
        <w:adjustRightInd w:val="0"/>
        <w:jc w:val="both"/>
        <w:rPr>
          <w:rFonts w:asciiTheme="minorHAnsi" w:hAnsiTheme="minorHAnsi" w:cstheme="minorHAnsi"/>
          <w:b/>
          <w:bCs/>
          <w:sz w:val="22"/>
          <w:szCs w:val="22"/>
          <w:shd w:val="clear" w:color="auto" w:fill="FFFFFF"/>
        </w:rPr>
      </w:pPr>
      <w:r w:rsidRPr="000001F2">
        <w:rPr>
          <w:rFonts w:asciiTheme="minorHAnsi" w:hAnsiTheme="minorHAnsi" w:cstheme="minorHAnsi"/>
          <w:b/>
          <w:bCs/>
          <w:sz w:val="22"/>
          <w:szCs w:val="22"/>
          <w:shd w:val="clear" w:color="auto" w:fill="FFFFFF"/>
        </w:rPr>
        <w:t>a) Pour les personnes physiques</w:t>
      </w:r>
    </w:p>
    <w:p w:rsidR="00292785" w:rsidRPr="001E098F" w:rsidRDefault="00292785" w:rsidP="00292785">
      <w:pPr>
        <w:autoSpaceDE w:val="0"/>
        <w:autoSpaceDN w:val="0"/>
        <w:adjustRightInd w:val="0"/>
        <w:jc w:val="both"/>
        <w:rPr>
          <w:rFonts w:asciiTheme="minorHAnsi" w:hAnsiTheme="minorHAnsi" w:cstheme="minorHAnsi"/>
          <w:b/>
          <w:bCs/>
          <w:sz w:val="10"/>
          <w:szCs w:val="10"/>
          <w:shd w:val="clear" w:color="auto" w:fill="FFFFFF"/>
        </w:rPr>
      </w:pP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r w:rsidRPr="000001F2">
        <w:rPr>
          <w:rFonts w:asciiTheme="minorHAnsi" w:hAnsiTheme="minorHAnsi" w:cstheme="minorHAnsi"/>
          <w:sz w:val="22"/>
          <w:szCs w:val="22"/>
          <w:shd w:val="clear" w:color="auto" w:fill="FFFFFF"/>
        </w:rPr>
        <w:t>Je (4), soussigné</w:t>
      </w:r>
      <w:proofErr w:type="gramStart"/>
      <w:r w:rsidRPr="000001F2">
        <w:rPr>
          <w:rFonts w:asciiTheme="minorHAnsi" w:hAnsiTheme="minorHAnsi" w:cstheme="minorHAnsi"/>
          <w:sz w:val="22"/>
          <w:szCs w:val="22"/>
          <w:shd w:val="clear" w:color="auto" w:fill="FFFFFF"/>
        </w:rPr>
        <w:t xml:space="preserve"> :.........</w:t>
      </w:r>
      <w:proofErr w:type="gramEnd"/>
      <w:r w:rsidRPr="000001F2">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0001F2">
        <w:rPr>
          <w:rFonts w:asciiTheme="minorHAnsi" w:hAnsiTheme="minorHAnsi" w:cstheme="minorHAnsi"/>
          <w:sz w:val="22"/>
          <w:szCs w:val="22"/>
          <w:shd w:val="clear" w:color="auto" w:fill="FFFFFF"/>
        </w:rPr>
        <w:t>affilié</w:t>
      </w:r>
      <w:proofErr w:type="gramEnd"/>
      <w:r w:rsidRPr="000001F2">
        <w:rPr>
          <w:rFonts w:asciiTheme="minorHAnsi" w:hAnsiTheme="minorHAnsi" w:cstheme="minorHAnsi"/>
          <w:sz w:val="22"/>
          <w:szCs w:val="22"/>
          <w:shd w:val="clear" w:color="auto" w:fill="FFFFFF"/>
        </w:rPr>
        <w:t xml:space="preserve"> à la CNSS sous le n°........... ) inscrit au registre du commerce de ...... (localité) sous le n°..... </w:t>
      </w:r>
      <w:proofErr w:type="gramStart"/>
      <w:r w:rsidRPr="000001F2">
        <w:rPr>
          <w:rFonts w:asciiTheme="minorHAnsi" w:hAnsiTheme="minorHAnsi" w:cstheme="minorHAnsi"/>
          <w:sz w:val="22"/>
          <w:szCs w:val="22"/>
          <w:shd w:val="clear" w:color="auto" w:fill="FFFFFF"/>
        </w:rPr>
        <w:t>n</w:t>
      </w:r>
      <w:proofErr w:type="gramEnd"/>
      <w:r w:rsidRPr="000001F2">
        <w:rPr>
          <w:rFonts w:asciiTheme="minorHAnsi" w:hAnsiTheme="minorHAnsi" w:cstheme="minorHAnsi"/>
          <w:sz w:val="22"/>
          <w:szCs w:val="22"/>
          <w:shd w:val="clear" w:color="auto" w:fill="FFFFFF"/>
        </w:rPr>
        <w:t xml:space="preserve">° de patente ....... </w:t>
      </w:r>
    </w:p>
    <w:p w:rsidR="00292785" w:rsidRPr="000001F2" w:rsidRDefault="00292785" w:rsidP="00292785">
      <w:pPr>
        <w:autoSpaceDE w:val="0"/>
        <w:autoSpaceDN w:val="0"/>
        <w:adjustRightInd w:val="0"/>
        <w:jc w:val="both"/>
        <w:rPr>
          <w:rFonts w:asciiTheme="minorHAnsi" w:hAnsiTheme="minorHAnsi" w:cstheme="minorHAnsi"/>
          <w:b/>
          <w:bCs/>
          <w:sz w:val="22"/>
          <w:szCs w:val="22"/>
          <w:shd w:val="clear" w:color="auto" w:fill="FFFFFF"/>
        </w:rPr>
      </w:pPr>
      <w:r w:rsidRPr="000001F2">
        <w:rPr>
          <w:rFonts w:asciiTheme="minorHAnsi" w:hAnsiTheme="minorHAnsi" w:cstheme="minorHAnsi"/>
          <w:sz w:val="22"/>
          <w:szCs w:val="22"/>
          <w:shd w:val="clear" w:color="auto" w:fill="FFFFFF"/>
        </w:rPr>
        <w:br/>
      </w:r>
      <w:r w:rsidRPr="000001F2">
        <w:rPr>
          <w:rFonts w:asciiTheme="minorHAnsi" w:hAnsiTheme="minorHAnsi" w:cstheme="minorHAnsi"/>
          <w:b/>
          <w:bCs/>
          <w:sz w:val="22"/>
          <w:szCs w:val="22"/>
          <w:shd w:val="clear" w:color="auto" w:fill="FFFFFF"/>
        </w:rPr>
        <w:t>b) Pour les personnes morales</w:t>
      </w:r>
    </w:p>
    <w:p w:rsidR="00292785" w:rsidRPr="001E098F" w:rsidRDefault="00292785" w:rsidP="00292785">
      <w:pPr>
        <w:autoSpaceDE w:val="0"/>
        <w:autoSpaceDN w:val="0"/>
        <w:adjustRightInd w:val="0"/>
        <w:jc w:val="both"/>
        <w:rPr>
          <w:rFonts w:asciiTheme="minorHAnsi" w:hAnsiTheme="minorHAnsi" w:cstheme="minorHAnsi"/>
          <w:sz w:val="12"/>
          <w:szCs w:val="12"/>
          <w:shd w:val="clear" w:color="auto" w:fill="FFFFFF"/>
        </w:rPr>
      </w:pP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r w:rsidRPr="000001F2">
        <w:rPr>
          <w:rFonts w:asciiTheme="minorHAnsi" w:hAnsiTheme="minorHAnsi" w:cstheme="minorHAnsi"/>
          <w:sz w:val="22"/>
          <w:szCs w:val="22"/>
          <w:shd w:val="clear" w:color="auto" w:fill="FFFFFF"/>
        </w:rPr>
        <w:t>Je (4), soussigné .... (</w:t>
      </w:r>
      <w:proofErr w:type="gramStart"/>
      <w:r w:rsidRPr="000001F2">
        <w:rPr>
          <w:rFonts w:asciiTheme="minorHAnsi" w:hAnsiTheme="minorHAnsi" w:cstheme="minorHAnsi"/>
          <w:sz w:val="22"/>
          <w:szCs w:val="22"/>
          <w:shd w:val="clear" w:color="auto" w:fill="FFFFFF"/>
        </w:rPr>
        <w:t>prénom</w:t>
      </w:r>
      <w:proofErr w:type="gramEnd"/>
      <w:r w:rsidRPr="000001F2">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n°.......et (5) inscrite au registre du commerce........ (</w:t>
      </w:r>
      <w:proofErr w:type="gramStart"/>
      <w:r w:rsidRPr="000001F2">
        <w:rPr>
          <w:rFonts w:asciiTheme="minorHAnsi" w:hAnsiTheme="minorHAnsi" w:cstheme="minorHAnsi"/>
          <w:sz w:val="22"/>
          <w:szCs w:val="22"/>
          <w:shd w:val="clear" w:color="auto" w:fill="FFFFFF"/>
        </w:rPr>
        <w:t>localité</w:t>
      </w:r>
      <w:proofErr w:type="gramEnd"/>
      <w:r w:rsidRPr="000001F2">
        <w:rPr>
          <w:rFonts w:asciiTheme="minorHAnsi" w:hAnsiTheme="minorHAnsi" w:cstheme="minorHAnsi"/>
          <w:sz w:val="22"/>
          <w:szCs w:val="22"/>
          <w:shd w:val="clear" w:color="auto" w:fill="FFFFFF"/>
        </w:rPr>
        <w:t xml:space="preserve">) sous le n°........ </w:t>
      </w:r>
      <w:proofErr w:type="gramStart"/>
      <w:r w:rsidRPr="000001F2">
        <w:rPr>
          <w:rFonts w:asciiTheme="minorHAnsi" w:hAnsiTheme="minorHAnsi" w:cstheme="minorHAnsi"/>
          <w:sz w:val="22"/>
          <w:szCs w:val="22"/>
          <w:shd w:val="clear" w:color="auto" w:fill="FFFFFF"/>
        </w:rPr>
        <w:t>et</w:t>
      </w:r>
      <w:proofErr w:type="gramEnd"/>
      <w:r w:rsidRPr="000001F2">
        <w:rPr>
          <w:rFonts w:asciiTheme="minorHAnsi" w:hAnsiTheme="minorHAnsi" w:cstheme="minorHAnsi"/>
          <w:sz w:val="22"/>
          <w:szCs w:val="22"/>
          <w:shd w:val="clear" w:color="auto" w:fill="FFFFFF"/>
        </w:rPr>
        <w:t xml:space="preserve"> (5) n° de patente ....et (5)</w:t>
      </w: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r w:rsidRPr="000001F2">
        <w:rPr>
          <w:rFonts w:asciiTheme="minorHAnsi" w:hAnsiTheme="minorHAnsi" w:cstheme="minorHAnsi"/>
          <w:sz w:val="22"/>
          <w:szCs w:val="22"/>
          <w:shd w:val="clear" w:color="auto" w:fill="FFFFFF"/>
        </w:rPr>
        <w:br/>
      </w:r>
      <w:r w:rsidRPr="000001F2">
        <w:rPr>
          <w:rFonts w:asciiTheme="minorHAnsi" w:hAnsiTheme="minorHAnsi" w:cstheme="minorHAnsi"/>
          <w:b/>
          <w:bCs/>
          <w:sz w:val="22"/>
          <w:szCs w:val="22"/>
          <w:shd w:val="clear" w:color="auto" w:fill="FFFFFF"/>
        </w:rPr>
        <w:t>En vertu des pouvoirs qui me sont conférés</w:t>
      </w:r>
      <w:r w:rsidRPr="000001F2">
        <w:rPr>
          <w:rFonts w:asciiTheme="minorHAnsi" w:hAnsiTheme="minorHAnsi" w:cstheme="minorHAnsi"/>
          <w:sz w:val="22"/>
          <w:szCs w:val="22"/>
          <w:shd w:val="clear" w:color="auto" w:fill="FFFFFF"/>
        </w:rPr>
        <w:t xml:space="preserve"> :</w:t>
      </w: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r w:rsidRPr="000001F2">
        <w:rPr>
          <w:rFonts w:asciiTheme="minorHAnsi" w:hAnsiTheme="minorHAnsi" w:cstheme="minorHAnsi"/>
          <w:sz w:val="22"/>
          <w:szCs w:val="22"/>
          <w:shd w:val="clear" w:color="auto" w:fill="FFFFFF"/>
        </w:rPr>
        <w:t>- après avoir pris connaissance du dossier d'appel d'offres concernant les prestations précisées en objet de la partie A ci-dessus ;</w:t>
      </w: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r w:rsidRPr="000001F2">
        <w:rPr>
          <w:rFonts w:asciiTheme="minorHAnsi" w:hAnsiTheme="minorHAnsi" w:cstheme="minorHAnsi"/>
          <w:sz w:val="22"/>
          <w:szCs w:val="22"/>
          <w:shd w:val="clear" w:color="auto" w:fill="FFFFFF"/>
        </w:rPr>
        <w:br/>
      </w:r>
      <w:proofErr w:type="gramStart"/>
      <w:r w:rsidRPr="000001F2">
        <w:rPr>
          <w:rFonts w:asciiTheme="minorHAnsi" w:hAnsiTheme="minorHAnsi" w:cstheme="minorHAnsi"/>
          <w:sz w:val="22"/>
          <w:szCs w:val="22"/>
          <w:shd w:val="clear" w:color="auto" w:fill="FFFFFF"/>
        </w:rPr>
        <w:t>après</w:t>
      </w:r>
      <w:proofErr w:type="gramEnd"/>
      <w:r w:rsidRPr="000001F2">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r w:rsidRPr="000001F2">
        <w:rPr>
          <w:rFonts w:asciiTheme="minorHAnsi" w:hAnsiTheme="minorHAnsi" w:cstheme="minorHAnsi"/>
          <w:sz w:val="22"/>
          <w:szCs w:val="22"/>
          <w:shd w:val="clear" w:color="auto" w:fill="FFFFFF"/>
        </w:rPr>
        <w:t>1) remets, revêtu (s) de ma signature un bordereau de prix- détail estimatif - conformément aux modèles figurant au dossier d'appel d'offres;</w:t>
      </w:r>
    </w:p>
    <w:p w:rsidR="00292785" w:rsidRPr="000001F2" w:rsidRDefault="00292785" w:rsidP="00292785">
      <w:pPr>
        <w:autoSpaceDE w:val="0"/>
        <w:autoSpaceDN w:val="0"/>
        <w:adjustRightInd w:val="0"/>
        <w:jc w:val="both"/>
        <w:rPr>
          <w:rFonts w:asciiTheme="minorHAnsi" w:hAnsiTheme="minorHAnsi" w:cstheme="minorHAnsi"/>
          <w:sz w:val="22"/>
          <w:szCs w:val="22"/>
          <w:shd w:val="clear" w:color="auto" w:fill="FFFFFF"/>
        </w:rPr>
      </w:pPr>
      <w:r w:rsidRPr="000001F2">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BF26FA" w:rsidRPr="001E098F" w:rsidRDefault="00BF26FA" w:rsidP="00292785">
      <w:pPr>
        <w:widowControl w:val="0"/>
        <w:autoSpaceDE w:val="0"/>
        <w:autoSpaceDN w:val="0"/>
        <w:adjustRightInd w:val="0"/>
        <w:spacing w:before="5" w:line="200" w:lineRule="exact"/>
        <w:ind w:right="110"/>
        <w:jc w:val="both"/>
        <w:rPr>
          <w:rFonts w:asciiTheme="minorHAnsi" w:hAnsiTheme="minorHAnsi" w:cstheme="minorHAnsi"/>
          <w:bCs/>
          <w:spacing w:val="-2"/>
          <w:sz w:val="12"/>
          <w:szCs w:val="12"/>
        </w:rPr>
      </w:pPr>
    </w:p>
    <w:p w:rsidR="002C392B" w:rsidRPr="000001F2" w:rsidRDefault="002C392B" w:rsidP="00646B45">
      <w:pPr>
        <w:autoSpaceDE w:val="0"/>
        <w:autoSpaceDN w:val="0"/>
        <w:adjustRightInd w:val="0"/>
        <w:rPr>
          <w:rFonts w:asciiTheme="minorHAnsi" w:hAnsiTheme="minorHAnsi" w:cstheme="minorHAnsi"/>
          <w:b/>
          <w:sz w:val="22"/>
          <w:szCs w:val="22"/>
          <w:u w:val="single"/>
        </w:rPr>
      </w:pPr>
      <w:r w:rsidRPr="00453E5E">
        <w:rPr>
          <w:rFonts w:asciiTheme="minorHAnsi" w:hAnsiTheme="minorHAnsi" w:cstheme="minorHAnsi"/>
          <w:b/>
          <w:color w:val="943634" w:themeColor="accent2" w:themeShade="BF"/>
          <w:sz w:val="22"/>
          <w:szCs w:val="22"/>
          <w:u w:val="single"/>
        </w:rPr>
        <w:t>Lot n°1</w:t>
      </w:r>
      <w:r w:rsidRPr="00453E5E">
        <w:rPr>
          <w:rFonts w:asciiTheme="minorHAnsi" w:hAnsiTheme="minorHAnsi" w:cstheme="minorHAnsi"/>
          <w:b/>
          <w:color w:val="943634" w:themeColor="accent2" w:themeShade="BF"/>
          <w:sz w:val="22"/>
          <w:szCs w:val="22"/>
        </w:rPr>
        <w:t xml:space="preserve"> : </w:t>
      </w:r>
      <w:r w:rsidR="00646B45" w:rsidRPr="00546D2A">
        <w:rPr>
          <w:rFonts w:asciiTheme="minorHAnsi" w:hAnsiTheme="minorHAnsi" w:cstheme="minorHAnsi"/>
          <w:b/>
          <w:color w:val="943634" w:themeColor="accent2" w:themeShade="BF"/>
          <w:szCs w:val="22"/>
          <w:u w:val="single"/>
        </w:rPr>
        <w:t>Relevé de la couverture des réseaux mobiles</w:t>
      </w:r>
    </w:p>
    <w:p w:rsidR="00646B45" w:rsidRDefault="00646B45" w:rsidP="002C392B">
      <w:pPr>
        <w:autoSpaceDE w:val="0"/>
        <w:autoSpaceDN w:val="0"/>
        <w:adjustRightInd w:val="0"/>
        <w:rPr>
          <w:rFonts w:asciiTheme="minorHAnsi" w:hAnsiTheme="minorHAnsi" w:cstheme="minorHAnsi"/>
          <w:b/>
          <w:sz w:val="22"/>
          <w:szCs w:val="22"/>
        </w:rPr>
      </w:pPr>
    </w:p>
    <w:p w:rsidR="002C392B" w:rsidRDefault="002C392B" w:rsidP="002C392B">
      <w:pPr>
        <w:autoSpaceDE w:val="0"/>
        <w:autoSpaceDN w:val="0"/>
        <w:adjustRightInd w:val="0"/>
        <w:rPr>
          <w:rFonts w:asciiTheme="minorHAnsi" w:hAnsiTheme="minorHAnsi" w:cstheme="minorHAnsi"/>
          <w:b/>
          <w:sz w:val="22"/>
          <w:szCs w:val="22"/>
        </w:rPr>
      </w:pPr>
      <w:r w:rsidRPr="000001F2">
        <w:rPr>
          <w:rFonts w:asciiTheme="minorHAnsi" w:hAnsiTheme="minorHAnsi" w:cstheme="minorHAnsi"/>
          <w:b/>
          <w:sz w:val="22"/>
          <w:szCs w:val="22"/>
        </w:rPr>
        <w:t xml:space="preserve">* </w:t>
      </w:r>
      <w:r w:rsidRPr="000001F2">
        <w:rPr>
          <w:rFonts w:asciiTheme="minorHAnsi" w:hAnsiTheme="minorHAnsi" w:cstheme="minorHAnsi"/>
          <w:b/>
          <w:sz w:val="22"/>
          <w:szCs w:val="22"/>
          <w:u w:val="single"/>
        </w:rPr>
        <w:t>Montant annuel minimum</w:t>
      </w:r>
      <w:r w:rsidRPr="000001F2">
        <w:rPr>
          <w:rFonts w:asciiTheme="minorHAnsi" w:hAnsiTheme="minorHAnsi" w:cstheme="minorHAnsi"/>
          <w:b/>
          <w:sz w:val="22"/>
          <w:szCs w:val="22"/>
        </w:rPr>
        <w:t> :</w:t>
      </w:r>
    </w:p>
    <w:p w:rsidR="00646B45" w:rsidRPr="000001F2" w:rsidRDefault="00646B45" w:rsidP="002C392B">
      <w:pPr>
        <w:autoSpaceDE w:val="0"/>
        <w:autoSpaceDN w:val="0"/>
        <w:adjustRightInd w:val="0"/>
        <w:rPr>
          <w:rFonts w:asciiTheme="minorHAnsi" w:hAnsiTheme="minorHAnsi" w:cstheme="minorHAnsi"/>
          <w:b/>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Devise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sz w:val="22"/>
                <w:szCs w:val="22"/>
                <w:shd w:val="clear" w:color="auto" w:fill="FFFFFF"/>
              </w:rPr>
              <w:t>En dirhams marocains (MAD)</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sz w:val="22"/>
                <w:szCs w:val="22"/>
                <w:shd w:val="clear" w:color="auto" w:fill="FFFFFF"/>
              </w:rPr>
              <w:t>XX (XX) %</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bl>
    <w:p w:rsidR="002C392B" w:rsidRPr="000001F2" w:rsidRDefault="002C392B" w:rsidP="002C392B">
      <w:pPr>
        <w:autoSpaceDE w:val="0"/>
        <w:autoSpaceDN w:val="0"/>
        <w:adjustRightInd w:val="0"/>
        <w:rPr>
          <w:rFonts w:asciiTheme="minorHAnsi" w:hAnsiTheme="minorHAnsi" w:cstheme="minorHAnsi"/>
          <w:b/>
          <w:sz w:val="22"/>
          <w:szCs w:val="22"/>
        </w:rPr>
      </w:pPr>
      <w:r w:rsidRPr="000001F2">
        <w:rPr>
          <w:rFonts w:asciiTheme="minorHAnsi" w:hAnsiTheme="minorHAnsi" w:cstheme="minorHAnsi"/>
          <w:b/>
          <w:sz w:val="22"/>
          <w:szCs w:val="22"/>
        </w:rPr>
        <w:lastRenderedPageBreak/>
        <w:t xml:space="preserve">* </w:t>
      </w:r>
      <w:r w:rsidRPr="000001F2">
        <w:rPr>
          <w:rFonts w:asciiTheme="minorHAnsi" w:hAnsiTheme="minorHAnsi" w:cstheme="minorHAnsi"/>
          <w:b/>
          <w:sz w:val="22"/>
          <w:szCs w:val="22"/>
          <w:u w:val="single"/>
        </w:rPr>
        <w:t>Montant annuel maximum</w:t>
      </w:r>
      <w:r w:rsidRPr="000001F2">
        <w:rPr>
          <w:rFonts w:asciiTheme="minorHAnsi" w:hAnsiTheme="minorHAnsi" w:cstheme="minorHAnsi"/>
          <w:b/>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Devise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sz w:val="22"/>
                <w:szCs w:val="22"/>
                <w:shd w:val="clear" w:color="auto" w:fill="FFFFFF"/>
              </w:rPr>
              <w:t>En dirhams marocains (MAD)</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sz w:val="22"/>
                <w:szCs w:val="22"/>
                <w:shd w:val="clear" w:color="auto" w:fill="FFFFFF"/>
              </w:rPr>
              <w:t>XX (XX) %</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bl>
    <w:p w:rsidR="002C392B" w:rsidRPr="001E098F" w:rsidRDefault="002C392B" w:rsidP="002C392B">
      <w:pPr>
        <w:autoSpaceDE w:val="0"/>
        <w:autoSpaceDN w:val="0"/>
        <w:adjustRightInd w:val="0"/>
        <w:rPr>
          <w:rFonts w:asciiTheme="minorHAnsi" w:hAnsiTheme="minorHAnsi" w:cstheme="minorHAnsi"/>
          <w:sz w:val="14"/>
          <w:szCs w:val="14"/>
        </w:rPr>
      </w:pPr>
    </w:p>
    <w:p w:rsidR="002C392B" w:rsidRPr="00453E5E" w:rsidRDefault="002C392B" w:rsidP="002C392B">
      <w:pPr>
        <w:autoSpaceDE w:val="0"/>
        <w:autoSpaceDN w:val="0"/>
        <w:adjustRightInd w:val="0"/>
        <w:rPr>
          <w:rFonts w:asciiTheme="minorHAnsi" w:hAnsiTheme="minorHAnsi" w:cstheme="minorHAnsi"/>
          <w:b/>
          <w:color w:val="943634" w:themeColor="accent2" w:themeShade="BF"/>
          <w:sz w:val="22"/>
          <w:szCs w:val="22"/>
          <w:u w:val="single"/>
        </w:rPr>
      </w:pPr>
      <w:r w:rsidRPr="00453E5E">
        <w:rPr>
          <w:rFonts w:asciiTheme="minorHAnsi" w:hAnsiTheme="minorHAnsi" w:cstheme="minorHAnsi"/>
          <w:b/>
          <w:color w:val="943634" w:themeColor="accent2" w:themeShade="BF"/>
          <w:sz w:val="22"/>
          <w:szCs w:val="22"/>
          <w:u w:val="single"/>
        </w:rPr>
        <w:t>Lot n°2</w:t>
      </w:r>
      <w:r w:rsidRPr="00453E5E">
        <w:rPr>
          <w:rFonts w:asciiTheme="minorHAnsi" w:hAnsiTheme="minorHAnsi" w:cstheme="minorHAnsi"/>
          <w:b/>
          <w:color w:val="943634" w:themeColor="accent2" w:themeShade="BF"/>
          <w:sz w:val="22"/>
          <w:szCs w:val="22"/>
        </w:rPr>
        <w:t xml:space="preserve"> : </w:t>
      </w:r>
      <w:r w:rsidRPr="00453E5E">
        <w:rPr>
          <w:rFonts w:asciiTheme="minorHAnsi" w:hAnsiTheme="minorHAnsi" w:cstheme="minorHAnsi"/>
          <w:b/>
          <w:color w:val="943634" w:themeColor="accent2" w:themeShade="BF"/>
          <w:sz w:val="22"/>
          <w:szCs w:val="22"/>
          <w:u w:val="single"/>
        </w:rPr>
        <w:t>Mesures de la QoS des services de la téléphonie mobile (voix) et de la messagerie SMS</w:t>
      </w:r>
    </w:p>
    <w:p w:rsidR="002C392B" w:rsidRPr="001E098F" w:rsidRDefault="002C392B" w:rsidP="002C392B">
      <w:pPr>
        <w:autoSpaceDE w:val="0"/>
        <w:autoSpaceDN w:val="0"/>
        <w:adjustRightInd w:val="0"/>
        <w:rPr>
          <w:rFonts w:asciiTheme="minorHAnsi" w:hAnsiTheme="minorHAnsi" w:cstheme="minorHAnsi"/>
          <w:b/>
          <w:sz w:val="12"/>
          <w:szCs w:val="12"/>
          <w:u w:val="single"/>
        </w:rPr>
      </w:pPr>
    </w:p>
    <w:p w:rsidR="002C392B" w:rsidRPr="000001F2" w:rsidRDefault="002C392B" w:rsidP="002C392B">
      <w:pPr>
        <w:autoSpaceDE w:val="0"/>
        <w:autoSpaceDN w:val="0"/>
        <w:adjustRightInd w:val="0"/>
        <w:rPr>
          <w:rFonts w:asciiTheme="minorHAnsi" w:hAnsiTheme="minorHAnsi" w:cstheme="minorHAnsi"/>
          <w:b/>
          <w:sz w:val="22"/>
          <w:szCs w:val="22"/>
        </w:rPr>
      </w:pPr>
      <w:r w:rsidRPr="000001F2">
        <w:rPr>
          <w:rFonts w:asciiTheme="minorHAnsi" w:hAnsiTheme="minorHAnsi" w:cstheme="minorHAnsi"/>
          <w:b/>
          <w:sz w:val="22"/>
          <w:szCs w:val="22"/>
        </w:rPr>
        <w:t xml:space="preserve">* </w:t>
      </w:r>
      <w:r w:rsidRPr="000001F2">
        <w:rPr>
          <w:rFonts w:asciiTheme="minorHAnsi" w:hAnsiTheme="minorHAnsi" w:cstheme="minorHAnsi"/>
          <w:b/>
          <w:sz w:val="22"/>
          <w:szCs w:val="22"/>
          <w:u w:val="single"/>
        </w:rPr>
        <w:t>Montant annuel minimum</w:t>
      </w:r>
      <w:r w:rsidRPr="000001F2">
        <w:rPr>
          <w:rFonts w:asciiTheme="minorHAnsi" w:hAnsiTheme="minorHAnsi" w:cstheme="minorHAnsi"/>
          <w:b/>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Devise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sz w:val="22"/>
                <w:szCs w:val="22"/>
                <w:shd w:val="clear" w:color="auto" w:fill="FFFFFF"/>
              </w:rPr>
              <w:t>En dirhams marocains (MAD)</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sz w:val="22"/>
                <w:szCs w:val="22"/>
                <w:shd w:val="clear" w:color="auto" w:fill="FFFFFF"/>
              </w:rPr>
              <w:t>XX (XX) %</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bl>
    <w:p w:rsidR="002C392B" w:rsidRPr="000001F2" w:rsidRDefault="002C392B" w:rsidP="002C392B">
      <w:pPr>
        <w:widowControl w:val="0"/>
        <w:autoSpaceDE w:val="0"/>
        <w:autoSpaceDN w:val="0"/>
        <w:adjustRightInd w:val="0"/>
        <w:spacing w:before="26" w:line="180" w:lineRule="exact"/>
        <w:ind w:left="117"/>
        <w:outlineLvl w:val="0"/>
        <w:rPr>
          <w:rFonts w:asciiTheme="minorHAnsi" w:hAnsiTheme="minorHAnsi" w:cstheme="minorHAnsi"/>
          <w:bCs/>
          <w:spacing w:val="-2"/>
          <w:sz w:val="22"/>
          <w:szCs w:val="22"/>
        </w:rPr>
      </w:pPr>
    </w:p>
    <w:p w:rsidR="002C392B" w:rsidRPr="000001F2" w:rsidRDefault="002C392B" w:rsidP="002C392B">
      <w:pPr>
        <w:autoSpaceDE w:val="0"/>
        <w:autoSpaceDN w:val="0"/>
        <w:adjustRightInd w:val="0"/>
        <w:rPr>
          <w:rFonts w:asciiTheme="minorHAnsi" w:hAnsiTheme="minorHAnsi" w:cstheme="minorHAnsi"/>
          <w:b/>
          <w:sz w:val="22"/>
          <w:szCs w:val="22"/>
        </w:rPr>
      </w:pPr>
      <w:r w:rsidRPr="000001F2">
        <w:rPr>
          <w:rFonts w:asciiTheme="minorHAnsi" w:hAnsiTheme="minorHAnsi" w:cstheme="minorHAnsi"/>
          <w:b/>
          <w:sz w:val="22"/>
          <w:szCs w:val="22"/>
        </w:rPr>
        <w:t xml:space="preserve">* </w:t>
      </w:r>
      <w:r w:rsidRPr="000001F2">
        <w:rPr>
          <w:rFonts w:asciiTheme="minorHAnsi" w:hAnsiTheme="minorHAnsi" w:cstheme="minorHAnsi"/>
          <w:b/>
          <w:sz w:val="22"/>
          <w:szCs w:val="22"/>
          <w:u w:val="single"/>
        </w:rPr>
        <w:t>Montant annuel maximum</w:t>
      </w:r>
      <w:r w:rsidRPr="000001F2">
        <w:rPr>
          <w:rFonts w:asciiTheme="minorHAnsi" w:hAnsiTheme="minorHAnsi" w:cstheme="minorHAnsi"/>
          <w:b/>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Devise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sz w:val="22"/>
                <w:szCs w:val="22"/>
                <w:shd w:val="clear" w:color="auto" w:fill="FFFFFF"/>
              </w:rPr>
              <w:t>En dirhams marocains (MAD)</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sz w:val="22"/>
                <w:szCs w:val="22"/>
                <w:shd w:val="clear" w:color="auto" w:fill="FFFFFF"/>
              </w:rPr>
              <w:t>XX (XX) %</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bl>
    <w:p w:rsidR="002C392B" w:rsidRPr="001E098F" w:rsidRDefault="002C392B" w:rsidP="002C392B">
      <w:pPr>
        <w:autoSpaceDE w:val="0"/>
        <w:autoSpaceDN w:val="0"/>
        <w:adjustRightInd w:val="0"/>
        <w:rPr>
          <w:rFonts w:asciiTheme="minorHAnsi" w:hAnsiTheme="minorHAnsi" w:cstheme="minorHAnsi"/>
          <w:b/>
          <w:sz w:val="14"/>
          <w:szCs w:val="14"/>
          <w:u w:val="single"/>
        </w:rPr>
      </w:pPr>
    </w:p>
    <w:p w:rsidR="002C392B" w:rsidRPr="00453E5E" w:rsidRDefault="002C392B" w:rsidP="002C392B">
      <w:pPr>
        <w:autoSpaceDE w:val="0"/>
        <w:autoSpaceDN w:val="0"/>
        <w:adjustRightInd w:val="0"/>
        <w:rPr>
          <w:rFonts w:asciiTheme="minorHAnsi" w:hAnsiTheme="minorHAnsi" w:cstheme="minorHAnsi"/>
          <w:b/>
          <w:color w:val="943634" w:themeColor="accent2" w:themeShade="BF"/>
          <w:sz w:val="22"/>
          <w:szCs w:val="22"/>
          <w:u w:val="single"/>
        </w:rPr>
      </w:pPr>
      <w:r w:rsidRPr="00453E5E">
        <w:rPr>
          <w:rFonts w:asciiTheme="minorHAnsi" w:hAnsiTheme="minorHAnsi" w:cstheme="minorHAnsi"/>
          <w:b/>
          <w:color w:val="943634" w:themeColor="accent2" w:themeShade="BF"/>
          <w:sz w:val="22"/>
          <w:szCs w:val="22"/>
          <w:u w:val="single"/>
        </w:rPr>
        <w:t>Lot n°3</w:t>
      </w:r>
      <w:r w:rsidRPr="00453E5E">
        <w:rPr>
          <w:rFonts w:asciiTheme="minorHAnsi" w:hAnsiTheme="minorHAnsi" w:cstheme="minorHAnsi"/>
          <w:b/>
          <w:color w:val="943634" w:themeColor="accent2" w:themeShade="BF"/>
          <w:sz w:val="22"/>
          <w:szCs w:val="22"/>
        </w:rPr>
        <w:t xml:space="preserve"> : </w:t>
      </w:r>
      <w:r w:rsidRPr="00453E5E">
        <w:rPr>
          <w:rFonts w:asciiTheme="minorHAnsi" w:hAnsiTheme="minorHAnsi" w:cstheme="minorHAnsi"/>
          <w:b/>
          <w:color w:val="943634" w:themeColor="accent2" w:themeShade="BF"/>
          <w:sz w:val="22"/>
          <w:szCs w:val="22"/>
          <w:u w:val="single"/>
        </w:rPr>
        <w:t xml:space="preserve">Mesures de la QoS de l’internet mobile sur </w:t>
      </w:r>
      <w:r w:rsidR="003C4A33" w:rsidRPr="00453E5E">
        <w:rPr>
          <w:rFonts w:asciiTheme="minorHAnsi" w:hAnsiTheme="minorHAnsi" w:cstheme="minorHAnsi"/>
          <w:b/>
          <w:color w:val="943634" w:themeColor="accent2" w:themeShade="BF"/>
          <w:sz w:val="22"/>
          <w:szCs w:val="22"/>
          <w:u w:val="single"/>
        </w:rPr>
        <w:t xml:space="preserve">terminal </w:t>
      </w:r>
      <w:r w:rsidRPr="00453E5E">
        <w:rPr>
          <w:rFonts w:asciiTheme="minorHAnsi" w:hAnsiTheme="minorHAnsi" w:cstheme="minorHAnsi"/>
          <w:b/>
          <w:color w:val="943634" w:themeColor="accent2" w:themeShade="BF"/>
          <w:sz w:val="22"/>
          <w:szCs w:val="22"/>
          <w:u w:val="single"/>
        </w:rPr>
        <w:t>(Data)</w:t>
      </w:r>
    </w:p>
    <w:p w:rsidR="002C392B" w:rsidRPr="001E098F" w:rsidRDefault="002C392B" w:rsidP="002C392B">
      <w:pPr>
        <w:autoSpaceDE w:val="0"/>
        <w:autoSpaceDN w:val="0"/>
        <w:adjustRightInd w:val="0"/>
        <w:rPr>
          <w:rFonts w:asciiTheme="minorHAnsi" w:hAnsiTheme="minorHAnsi" w:cstheme="minorHAnsi"/>
          <w:b/>
          <w:sz w:val="14"/>
          <w:szCs w:val="14"/>
          <w:u w:val="single"/>
        </w:rPr>
      </w:pPr>
    </w:p>
    <w:p w:rsidR="002C392B" w:rsidRPr="000001F2" w:rsidRDefault="002C392B" w:rsidP="002C392B">
      <w:pPr>
        <w:autoSpaceDE w:val="0"/>
        <w:autoSpaceDN w:val="0"/>
        <w:adjustRightInd w:val="0"/>
        <w:rPr>
          <w:rFonts w:asciiTheme="minorHAnsi" w:hAnsiTheme="minorHAnsi" w:cstheme="minorHAnsi"/>
          <w:b/>
          <w:sz w:val="22"/>
          <w:szCs w:val="22"/>
        </w:rPr>
      </w:pPr>
      <w:r w:rsidRPr="000001F2">
        <w:rPr>
          <w:rFonts w:asciiTheme="minorHAnsi" w:hAnsiTheme="minorHAnsi" w:cstheme="minorHAnsi"/>
          <w:b/>
          <w:sz w:val="22"/>
          <w:szCs w:val="22"/>
        </w:rPr>
        <w:t xml:space="preserve">* </w:t>
      </w:r>
      <w:r w:rsidRPr="000001F2">
        <w:rPr>
          <w:rFonts w:asciiTheme="minorHAnsi" w:hAnsiTheme="minorHAnsi" w:cstheme="minorHAnsi"/>
          <w:b/>
          <w:sz w:val="22"/>
          <w:szCs w:val="22"/>
          <w:u w:val="single"/>
        </w:rPr>
        <w:t>Montant annuel minimum</w:t>
      </w:r>
      <w:r w:rsidRPr="000001F2">
        <w:rPr>
          <w:rFonts w:asciiTheme="minorHAnsi" w:hAnsiTheme="minorHAnsi" w:cstheme="minorHAnsi"/>
          <w:b/>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Devise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sz w:val="22"/>
                <w:szCs w:val="22"/>
                <w:shd w:val="clear" w:color="auto" w:fill="FFFFFF"/>
              </w:rPr>
              <w:t>En dirhams marocains (MAD)</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sz w:val="22"/>
                <w:szCs w:val="22"/>
                <w:shd w:val="clear" w:color="auto" w:fill="FFFFFF"/>
              </w:rPr>
              <w:t>XX (XX) %</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bl>
    <w:p w:rsidR="002C392B" w:rsidRPr="000001F2" w:rsidRDefault="002C392B" w:rsidP="002C392B">
      <w:pPr>
        <w:autoSpaceDE w:val="0"/>
        <w:autoSpaceDN w:val="0"/>
        <w:adjustRightInd w:val="0"/>
        <w:rPr>
          <w:rFonts w:asciiTheme="minorHAnsi" w:hAnsiTheme="minorHAnsi" w:cstheme="minorHAnsi"/>
          <w:b/>
          <w:sz w:val="22"/>
          <w:szCs w:val="22"/>
        </w:rPr>
      </w:pPr>
      <w:r w:rsidRPr="000001F2">
        <w:rPr>
          <w:rFonts w:asciiTheme="minorHAnsi" w:hAnsiTheme="minorHAnsi" w:cstheme="minorHAnsi"/>
          <w:b/>
          <w:sz w:val="22"/>
          <w:szCs w:val="22"/>
        </w:rPr>
        <w:t xml:space="preserve">* </w:t>
      </w:r>
      <w:r w:rsidRPr="000001F2">
        <w:rPr>
          <w:rFonts w:asciiTheme="minorHAnsi" w:hAnsiTheme="minorHAnsi" w:cstheme="minorHAnsi"/>
          <w:b/>
          <w:sz w:val="22"/>
          <w:szCs w:val="22"/>
          <w:u w:val="single"/>
        </w:rPr>
        <w:t>Montant annuel maximum</w:t>
      </w:r>
      <w:r w:rsidRPr="000001F2">
        <w:rPr>
          <w:rFonts w:asciiTheme="minorHAnsi" w:hAnsiTheme="minorHAnsi" w:cstheme="minorHAnsi"/>
          <w:b/>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Devise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sz w:val="22"/>
                <w:szCs w:val="22"/>
                <w:shd w:val="clear" w:color="auto" w:fill="FFFFFF"/>
              </w:rPr>
              <w:t>En dirhams marocains (MAD)</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sz w:val="22"/>
                <w:szCs w:val="22"/>
                <w:shd w:val="clear" w:color="auto" w:fill="FFFFFF"/>
              </w:rPr>
              <w:t>XX (XX) %</w:t>
            </w:r>
          </w:p>
        </w:tc>
      </w:tr>
      <w:tr w:rsidR="002C392B"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r w:rsidR="000001F2" w:rsidRPr="000001F2" w:rsidTr="005D0D95">
        <w:trPr>
          <w:jc w:val="center"/>
        </w:trPr>
        <w:tc>
          <w:tcPr>
            <w:tcW w:w="4140" w:type="dxa"/>
            <w:shd w:val="clear" w:color="auto" w:fill="auto"/>
          </w:tcPr>
          <w:p w:rsidR="002C392B" w:rsidRPr="000001F2" w:rsidRDefault="002C392B" w:rsidP="005D0D95">
            <w:pPr>
              <w:widowControl w:val="0"/>
              <w:autoSpaceDE w:val="0"/>
              <w:autoSpaceDN w:val="0"/>
              <w:adjustRightInd w:val="0"/>
              <w:outlineLvl w:val="0"/>
              <w:rPr>
                <w:rFonts w:asciiTheme="minorHAnsi" w:eastAsia="Times" w:hAnsiTheme="minorHAnsi" w:cstheme="minorHAnsi"/>
                <w:b/>
                <w:bCs/>
                <w:spacing w:val="-2"/>
                <w:sz w:val="22"/>
                <w:szCs w:val="22"/>
              </w:rPr>
            </w:pPr>
            <w:r w:rsidRPr="000001F2">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001F2">
              <w:rPr>
                <w:rFonts w:asciiTheme="minorHAnsi" w:eastAsia="Times" w:hAnsiTheme="minorHAnsi" w:cstheme="minorHAnsi"/>
                <w:sz w:val="22"/>
                <w:szCs w:val="22"/>
                <w:shd w:val="clear" w:color="auto" w:fill="FFFFFF"/>
              </w:rPr>
              <w:t>……………………………………………………</w:t>
            </w:r>
          </w:p>
          <w:p w:rsidR="002C392B" w:rsidRPr="000001F2" w:rsidRDefault="002C392B" w:rsidP="005D0D95">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001F2">
              <w:rPr>
                <w:rFonts w:asciiTheme="minorHAnsi" w:eastAsia="Times" w:hAnsiTheme="minorHAnsi" w:cstheme="minorHAnsi"/>
                <w:i/>
                <w:iCs/>
                <w:sz w:val="22"/>
                <w:szCs w:val="22"/>
                <w:shd w:val="clear" w:color="auto" w:fill="FFFFFF"/>
              </w:rPr>
              <w:t>(en lettres et en chiffres)</w:t>
            </w:r>
          </w:p>
        </w:tc>
      </w:tr>
    </w:tbl>
    <w:p w:rsidR="002C392B" w:rsidRPr="000001F2" w:rsidRDefault="002C392B" w:rsidP="00292785">
      <w:pPr>
        <w:widowControl w:val="0"/>
        <w:autoSpaceDE w:val="0"/>
        <w:autoSpaceDN w:val="0"/>
        <w:adjustRightInd w:val="0"/>
        <w:spacing w:before="26" w:line="180" w:lineRule="exact"/>
        <w:ind w:left="117"/>
        <w:jc w:val="both"/>
        <w:rPr>
          <w:rFonts w:asciiTheme="minorHAnsi" w:hAnsiTheme="minorHAnsi" w:cstheme="minorHAnsi"/>
          <w:spacing w:val="-2"/>
          <w:sz w:val="22"/>
          <w:szCs w:val="22"/>
        </w:rPr>
      </w:pPr>
    </w:p>
    <w:p w:rsidR="00292785" w:rsidRPr="000001F2" w:rsidRDefault="00292785" w:rsidP="00292785">
      <w:pPr>
        <w:widowControl w:val="0"/>
        <w:autoSpaceDE w:val="0"/>
        <w:autoSpaceDN w:val="0"/>
        <w:adjustRightInd w:val="0"/>
        <w:spacing w:before="5" w:line="200" w:lineRule="exact"/>
        <w:ind w:right="110"/>
        <w:jc w:val="both"/>
        <w:rPr>
          <w:rFonts w:asciiTheme="minorHAnsi" w:hAnsiTheme="minorHAnsi" w:cstheme="minorHAnsi"/>
          <w:bCs/>
          <w:spacing w:val="-2"/>
          <w:sz w:val="22"/>
          <w:szCs w:val="22"/>
        </w:rPr>
      </w:pPr>
    </w:p>
    <w:p w:rsidR="00292785" w:rsidRPr="000001F2"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shd w:val="clear" w:color="auto" w:fill="FFFFFF"/>
        </w:rPr>
        <w:t xml:space="preserve">L'ANRT se libérera des sommes dues par elle en faisant donner crédit au compte ...... </w:t>
      </w:r>
      <w:r w:rsidRPr="000001F2">
        <w:rPr>
          <w:rFonts w:asciiTheme="minorHAnsi" w:hAnsiTheme="minorHAnsi" w:cstheme="minorHAnsi"/>
          <w:b/>
          <w:bCs/>
          <w:sz w:val="22"/>
          <w:szCs w:val="22"/>
          <w:shd w:val="clear" w:color="auto" w:fill="FFFFFF"/>
        </w:rPr>
        <w:t>(à la trésorerie générale, bancaire, ou postal)</w:t>
      </w:r>
      <w:r w:rsidRPr="000001F2">
        <w:rPr>
          <w:rFonts w:asciiTheme="minorHAnsi" w:hAnsiTheme="minorHAnsi" w:cstheme="minorHAnsi"/>
          <w:sz w:val="22"/>
          <w:szCs w:val="22"/>
          <w:shd w:val="clear" w:color="auto" w:fill="FFFFFF"/>
        </w:rPr>
        <w:t xml:space="preserve"> </w:t>
      </w:r>
      <w:r w:rsidRPr="000001F2">
        <w:rPr>
          <w:rFonts w:asciiTheme="minorHAnsi" w:hAnsiTheme="minorHAnsi" w:cstheme="minorHAnsi"/>
          <w:b/>
          <w:bCs/>
          <w:sz w:val="22"/>
          <w:szCs w:val="22"/>
          <w:shd w:val="clear" w:color="auto" w:fill="FFFFFF"/>
        </w:rPr>
        <w:t>(</w:t>
      </w:r>
      <w:r w:rsidRPr="000001F2">
        <w:rPr>
          <w:rFonts w:asciiTheme="minorHAnsi" w:hAnsiTheme="minorHAnsi" w:cstheme="minorHAnsi"/>
          <w:sz w:val="22"/>
          <w:szCs w:val="22"/>
          <w:shd w:val="clear" w:color="auto" w:fill="FFFFFF"/>
        </w:rPr>
        <w:t>1) ouvert à mon nom (ou au nom de la société) à ......(localité), sous relevé d'identification bancaire (RIB) numéro .........</w:t>
      </w:r>
      <w:r w:rsidRPr="000001F2">
        <w:rPr>
          <w:rFonts w:asciiTheme="minorHAnsi" w:hAnsiTheme="minorHAnsi" w:cstheme="minorHAnsi"/>
          <w:sz w:val="22"/>
          <w:szCs w:val="22"/>
          <w:shd w:val="clear" w:color="auto" w:fill="FFFFFF"/>
        </w:rPr>
        <w:br/>
      </w:r>
    </w:p>
    <w:p w:rsidR="00292785" w:rsidRPr="000001F2" w:rsidRDefault="00292785" w:rsidP="00292785">
      <w:pPr>
        <w:autoSpaceDE w:val="0"/>
        <w:autoSpaceDN w:val="0"/>
        <w:adjustRightInd w:val="0"/>
        <w:jc w:val="center"/>
        <w:rPr>
          <w:rFonts w:asciiTheme="minorHAnsi" w:hAnsiTheme="minorHAnsi" w:cstheme="minorHAnsi"/>
          <w:b/>
          <w:bCs/>
          <w:sz w:val="22"/>
          <w:szCs w:val="22"/>
        </w:rPr>
      </w:pPr>
      <w:r w:rsidRPr="000001F2">
        <w:rPr>
          <w:rFonts w:asciiTheme="minorHAnsi" w:hAnsiTheme="minorHAnsi" w:cstheme="minorHAnsi"/>
          <w:b/>
          <w:bCs/>
          <w:sz w:val="22"/>
          <w:szCs w:val="22"/>
        </w:rPr>
        <w:t>Fait à........................le....................</w:t>
      </w:r>
    </w:p>
    <w:p w:rsidR="00292785" w:rsidRPr="000001F2" w:rsidRDefault="00292785" w:rsidP="00292785">
      <w:pPr>
        <w:autoSpaceDE w:val="0"/>
        <w:autoSpaceDN w:val="0"/>
        <w:adjustRightInd w:val="0"/>
        <w:jc w:val="center"/>
        <w:rPr>
          <w:rFonts w:asciiTheme="minorHAnsi" w:hAnsiTheme="minorHAnsi" w:cstheme="minorHAnsi"/>
          <w:sz w:val="22"/>
          <w:szCs w:val="22"/>
        </w:rPr>
      </w:pPr>
    </w:p>
    <w:p w:rsidR="00292785" w:rsidRPr="000001F2" w:rsidRDefault="00292785" w:rsidP="00292785">
      <w:pPr>
        <w:autoSpaceDE w:val="0"/>
        <w:autoSpaceDN w:val="0"/>
        <w:adjustRightInd w:val="0"/>
        <w:jc w:val="center"/>
        <w:rPr>
          <w:rFonts w:asciiTheme="minorHAnsi" w:hAnsiTheme="minorHAnsi" w:cstheme="minorHAnsi"/>
          <w:b/>
          <w:bCs/>
          <w:sz w:val="22"/>
          <w:szCs w:val="22"/>
        </w:rPr>
      </w:pPr>
      <w:r w:rsidRPr="000001F2">
        <w:rPr>
          <w:rFonts w:asciiTheme="minorHAnsi" w:hAnsiTheme="minorHAnsi" w:cstheme="minorHAnsi"/>
          <w:b/>
          <w:bCs/>
          <w:sz w:val="22"/>
          <w:szCs w:val="22"/>
        </w:rPr>
        <w:t>(Signature et cachet du concurrent)</w:t>
      </w:r>
    </w:p>
    <w:p w:rsidR="00292785" w:rsidRPr="000001F2" w:rsidRDefault="00292785" w:rsidP="00292785">
      <w:pPr>
        <w:autoSpaceDE w:val="0"/>
        <w:autoSpaceDN w:val="0"/>
        <w:adjustRightInd w:val="0"/>
        <w:jc w:val="center"/>
        <w:rPr>
          <w:rFonts w:asciiTheme="minorHAnsi" w:hAnsiTheme="minorHAnsi" w:cstheme="minorHAnsi"/>
          <w:sz w:val="22"/>
          <w:szCs w:val="22"/>
        </w:rPr>
      </w:pPr>
    </w:p>
    <w:p w:rsidR="00292785" w:rsidRPr="000001F2"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(1) supprimer les mentions inutiles</w:t>
      </w:r>
    </w:p>
    <w:p w:rsidR="00292785" w:rsidRPr="000001F2"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(2) indiquer la date d'ouverture des plis</w:t>
      </w:r>
    </w:p>
    <w:p w:rsidR="00292785" w:rsidRPr="000001F2"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(3) se référer aux dispositions du règlement selon les indications ci-après :</w:t>
      </w:r>
    </w:p>
    <w:p w:rsidR="00292785" w:rsidRPr="000001F2"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−appel d'offres ouvert sur offres de prix : - al. 2, § 1 de l'art. 16 et § 1 de l’art 17 et al. 2, § 3 de l'art. 17</w:t>
      </w:r>
    </w:p>
    <w:p w:rsidR="00292785" w:rsidRPr="000001F2"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xml:space="preserve"> (4) lorsqu'il s'agit d'un groupement, ses membres doivent :</w:t>
      </w:r>
    </w:p>
    <w:p w:rsidR="00292785" w:rsidRPr="000001F2" w:rsidRDefault="00292785" w:rsidP="00292785">
      <w:pPr>
        <w:spacing w:after="120"/>
        <w:rPr>
          <w:rFonts w:asciiTheme="minorHAnsi" w:hAnsiTheme="minorHAnsi" w:cstheme="minorHAnsi"/>
          <w:sz w:val="22"/>
          <w:szCs w:val="22"/>
        </w:rPr>
      </w:pPr>
      <w:r w:rsidRPr="000001F2">
        <w:rPr>
          <w:rFonts w:asciiTheme="minorHAnsi" w:hAnsiTheme="minorHAnsi" w:cstheme="minorHAnsi"/>
          <w:sz w:val="22"/>
          <w:szCs w:val="22"/>
        </w:rPr>
        <w:t xml:space="preserve">a) - mettre : «Nous, soussignés.................... </w:t>
      </w:r>
      <w:proofErr w:type="gramStart"/>
      <w:r w:rsidRPr="000001F2">
        <w:rPr>
          <w:rFonts w:asciiTheme="minorHAnsi" w:hAnsiTheme="minorHAnsi" w:cstheme="minorHAnsi"/>
          <w:sz w:val="22"/>
          <w:szCs w:val="22"/>
        </w:rPr>
        <w:t>nous</w:t>
      </w:r>
      <w:proofErr w:type="gramEnd"/>
      <w:r w:rsidRPr="000001F2">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292785" w:rsidRPr="000001F2"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xml:space="preserve">      b) - ajouter l'alinéa suivant : « désignons.................. </w:t>
      </w:r>
      <w:proofErr w:type="gramStart"/>
      <w:r w:rsidRPr="000001F2">
        <w:rPr>
          <w:rFonts w:asciiTheme="minorHAnsi" w:hAnsiTheme="minorHAnsi" w:cstheme="minorHAnsi"/>
          <w:sz w:val="22"/>
          <w:szCs w:val="22"/>
        </w:rPr>
        <w:t>( prénoms</w:t>
      </w:r>
      <w:proofErr w:type="gramEnd"/>
      <w:r w:rsidRPr="000001F2">
        <w:rPr>
          <w:rFonts w:asciiTheme="minorHAnsi" w:hAnsiTheme="minorHAnsi" w:cstheme="minorHAnsi"/>
          <w:sz w:val="22"/>
          <w:szCs w:val="22"/>
        </w:rPr>
        <w:t>, noms et qualité) en tant que mandataire du groupement ».</w:t>
      </w:r>
    </w:p>
    <w:p w:rsidR="00292785" w:rsidRPr="000001F2" w:rsidRDefault="00292785" w:rsidP="00292785">
      <w:pPr>
        <w:autoSpaceDE w:val="0"/>
        <w:autoSpaceDN w:val="0"/>
        <w:adjustRightInd w:val="0"/>
        <w:ind w:firstLine="284"/>
        <w:jc w:val="both"/>
        <w:rPr>
          <w:rFonts w:asciiTheme="minorHAnsi" w:hAnsiTheme="minorHAnsi" w:cstheme="minorHAnsi"/>
          <w:sz w:val="22"/>
          <w:szCs w:val="22"/>
        </w:rPr>
      </w:pPr>
      <w:r w:rsidRPr="000001F2">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292785" w:rsidRPr="000001F2" w:rsidRDefault="00292785" w:rsidP="0029278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xml:space="preserve"> (5) ces mentions ne concernent que les personnes assujetties à cette obligation.</w:t>
      </w:r>
    </w:p>
    <w:p w:rsidR="00292785" w:rsidRDefault="00292785"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C249C9" w:rsidRDefault="00C249C9" w:rsidP="00292785">
      <w:pPr>
        <w:jc w:val="center"/>
        <w:rPr>
          <w:rFonts w:asciiTheme="minorHAnsi" w:hAnsiTheme="minorHAnsi" w:cstheme="minorHAnsi"/>
          <w:b/>
          <w:bCs/>
          <w:sz w:val="22"/>
          <w:szCs w:val="22"/>
          <w:u w:val="single"/>
        </w:rPr>
      </w:pPr>
    </w:p>
    <w:p w:rsidR="00C249C9" w:rsidRDefault="00C249C9" w:rsidP="00292785">
      <w:pPr>
        <w:jc w:val="center"/>
        <w:rPr>
          <w:rFonts w:asciiTheme="minorHAnsi" w:hAnsiTheme="minorHAnsi" w:cstheme="minorHAnsi"/>
          <w:b/>
          <w:bCs/>
          <w:sz w:val="22"/>
          <w:szCs w:val="22"/>
          <w:u w:val="single"/>
        </w:rPr>
      </w:pPr>
    </w:p>
    <w:p w:rsidR="00C249C9" w:rsidRDefault="00C249C9"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1E098F" w:rsidRDefault="001E098F"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7E0EF7" w:rsidRDefault="007E0EF7" w:rsidP="00292785">
      <w:pPr>
        <w:jc w:val="center"/>
        <w:rPr>
          <w:rFonts w:asciiTheme="minorHAnsi" w:hAnsiTheme="minorHAnsi" w:cstheme="minorHAnsi"/>
          <w:b/>
          <w:bCs/>
          <w:sz w:val="22"/>
          <w:szCs w:val="22"/>
          <w:u w:val="single"/>
        </w:rPr>
      </w:pPr>
    </w:p>
    <w:p w:rsidR="00AC1790" w:rsidRPr="000001F2" w:rsidRDefault="004E05B2" w:rsidP="00AC1790">
      <w:pPr>
        <w:autoSpaceDE w:val="0"/>
        <w:autoSpaceDN w:val="0"/>
        <w:adjustRightInd w:val="0"/>
        <w:jc w:val="center"/>
        <w:rPr>
          <w:rFonts w:asciiTheme="minorHAnsi" w:hAnsiTheme="minorHAnsi" w:cstheme="minorHAnsi"/>
          <w:b/>
          <w:bCs/>
          <w:sz w:val="22"/>
          <w:szCs w:val="22"/>
        </w:rPr>
      </w:pPr>
      <w:r w:rsidRPr="000001F2">
        <w:rPr>
          <w:rFonts w:asciiTheme="minorHAnsi" w:hAnsiTheme="minorHAnsi" w:cstheme="minorHAnsi"/>
          <w:b/>
          <w:bCs/>
          <w:sz w:val="22"/>
          <w:szCs w:val="22"/>
        </w:rPr>
        <w:lastRenderedPageBreak/>
        <w:t xml:space="preserve">Annexe </w:t>
      </w:r>
    </w:p>
    <w:p w:rsidR="004E05B2" w:rsidRPr="000001F2" w:rsidRDefault="004E05B2" w:rsidP="00AC1790">
      <w:pPr>
        <w:autoSpaceDE w:val="0"/>
        <w:autoSpaceDN w:val="0"/>
        <w:adjustRightInd w:val="0"/>
        <w:jc w:val="center"/>
        <w:rPr>
          <w:rFonts w:asciiTheme="minorHAnsi" w:hAnsiTheme="minorHAnsi" w:cstheme="minorHAnsi"/>
          <w:b/>
          <w:bCs/>
          <w:sz w:val="22"/>
          <w:szCs w:val="22"/>
        </w:rPr>
      </w:pPr>
      <w:r w:rsidRPr="000001F2">
        <w:rPr>
          <w:rFonts w:asciiTheme="minorHAnsi" w:hAnsiTheme="minorHAnsi" w:cstheme="minorHAnsi"/>
          <w:b/>
          <w:bCs/>
          <w:sz w:val="22"/>
          <w:szCs w:val="22"/>
        </w:rPr>
        <w:t>DECLARATION SUR L'HONNEUR  (*)</w:t>
      </w:r>
    </w:p>
    <w:p w:rsidR="004E05B2" w:rsidRPr="000001F2" w:rsidRDefault="004E05B2" w:rsidP="004E05B2">
      <w:pPr>
        <w:autoSpaceDE w:val="0"/>
        <w:autoSpaceDN w:val="0"/>
        <w:adjustRightInd w:val="0"/>
        <w:jc w:val="both"/>
        <w:rPr>
          <w:rFonts w:asciiTheme="minorHAnsi" w:hAnsiTheme="minorHAnsi" w:cstheme="minorHAnsi"/>
          <w:sz w:val="22"/>
          <w:szCs w:val="22"/>
        </w:rPr>
      </w:pPr>
    </w:p>
    <w:p w:rsidR="000D638D"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Mode de passation</w:t>
      </w:r>
      <w:r w:rsidR="000D638D" w:rsidRPr="000001F2">
        <w:rPr>
          <w:rFonts w:asciiTheme="minorHAnsi" w:hAnsiTheme="minorHAnsi" w:cstheme="minorHAnsi"/>
          <w:sz w:val="22"/>
          <w:szCs w:val="22"/>
        </w:rPr>
        <w:t> : appel d'offres ouvert sur offres de prix</w:t>
      </w:r>
      <w:r w:rsidR="008452AD" w:rsidRPr="000001F2">
        <w:rPr>
          <w:rFonts w:asciiTheme="minorHAnsi" w:hAnsiTheme="minorHAnsi" w:cstheme="minorHAnsi"/>
          <w:sz w:val="22"/>
          <w:szCs w:val="22"/>
        </w:rPr>
        <w:t>.</w:t>
      </w:r>
    </w:p>
    <w:p w:rsidR="00C6019C" w:rsidRPr="000001F2" w:rsidRDefault="004E05B2" w:rsidP="00966B65">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Objet du marché</w:t>
      </w:r>
      <w:r w:rsidR="008452AD" w:rsidRPr="000001F2">
        <w:rPr>
          <w:rFonts w:asciiTheme="minorHAnsi" w:hAnsiTheme="minorHAnsi" w:cstheme="minorHAnsi"/>
          <w:sz w:val="22"/>
          <w:szCs w:val="22"/>
        </w:rPr>
        <w:t> :</w:t>
      </w:r>
      <w:r w:rsidR="00272A79" w:rsidRPr="000001F2">
        <w:rPr>
          <w:rFonts w:asciiTheme="minorHAnsi" w:hAnsiTheme="minorHAnsi" w:cstheme="minorHAnsi"/>
          <w:sz w:val="22"/>
          <w:szCs w:val="22"/>
        </w:rPr>
        <w:t xml:space="preserve"> </w:t>
      </w:r>
      <w:r w:rsidR="002C392B" w:rsidRPr="000001F2">
        <w:rPr>
          <w:rFonts w:asciiTheme="minorHAnsi" w:hAnsiTheme="minorHAnsi" w:cstheme="minorHAnsi"/>
          <w:sz w:val="22"/>
          <w:szCs w:val="22"/>
        </w:rPr>
        <w:t>la réalisation de mesures de couverture et d’évaluation de la qualité de service des réseaux publics de télécommunications au Maroc</w:t>
      </w:r>
      <w:r w:rsidR="00FB0C89" w:rsidRPr="000001F2">
        <w:rPr>
          <w:rFonts w:asciiTheme="minorHAnsi" w:hAnsiTheme="minorHAnsi" w:cstheme="minorHAnsi"/>
          <w:sz w:val="22"/>
          <w:szCs w:val="22"/>
        </w:rPr>
        <w:t>.</w:t>
      </w:r>
    </w:p>
    <w:p w:rsidR="00D32EA9" w:rsidRPr="000001F2" w:rsidRDefault="00D32EA9" w:rsidP="00D32EA9">
      <w:pPr>
        <w:autoSpaceDE w:val="0"/>
        <w:autoSpaceDN w:val="0"/>
        <w:adjustRightInd w:val="0"/>
        <w:jc w:val="both"/>
        <w:rPr>
          <w:rFonts w:asciiTheme="minorHAnsi" w:hAnsiTheme="minorHAnsi" w:cstheme="minorHAnsi"/>
          <w:sz w:val="22"/>
          <w:szCs w:val="22"/>
        </w:rPr>
      </w:pPr>
    </w:p>
    <w:p w:rsidR="004E05B2" w:rsidRPr="000001F2" w:rsidRDefault="004E05B2" w:rsidP="00D32EA9">
      <w:pPr>
        <w:keepNext/>
        <w:outlineLvl w:val="2"/>
        <w:rPr>
          <w:rFonts w:asciiTheme="minorHAnsi" w:hAnsiTheme="minorHAnsi" w:cstheme="minorHAnsi"/>
          <w:b/>
          <w:bCs/>
          <w:sz w:val="22"/>
          <w:szCs w:val="22"/>
        </w:rPr>
      </w:pPr>
      <w:r w:rsidRPr="000001F2">
        <w:rPr>
          <w:rFonts w:asciiTheme="minorHAnsi" w:hAnsiTheme="minorHAnsi" w:cstheme="minorHAnsi"/>
          <w:b/>
          <w:bCs/>
          <w:sz w:val="22"/>
          <w:szCs w:val="22"/>
        </w:rPr>
        <w:t>A - Pour les personnes physiques</w:t>
      </w:r>
    </w:p>
    <w:p w:rsidR="004E05B2" w:rsidRPr="000001F2" w:rsidRDefault="004E05B2" w:rsidP="004E05B2">
      <w:pPr>
        <w:autoSpaceDE w:val="0"/>
        <w:autoSpaceDN w:val="0"/>
        <w:adjustRightInd w:val="0"/>
        <w:jc w:val="center"/>
        <w:rPr>
          <w:rFonts w:asciiTheme="minorHAnsi" w:hAnsiTheme="minorHAnsi" w:cstheme="minorHAnsi"/>
          <w:b/>
          <w:bCs/>
          <w:sz w:val="22"/>
          <w:szCs w:val="22"/>
        </w:rPr>
      </w:pP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Je, soussigné : ...................................................................(prénom, nom et qualité)</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Numéro de tél…………………………..numéro du fax…………..</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adresse</w:t>
      </w:r>
      <w:proofErr w:type="gramEnd"/>
      <w:r w:rsidRPr="000001F2">
        <w:rPr>
          <w:rFonts w:asciiTheme="minorHAnsi" w:hAnsiTheme="minorHAnsi" w:cstheme="minorHAnsi"/>
          <w:sz w:val="22"/>
          <w:szCs w:val="22"/>
        </w:rPr>
        <w:t xml:space="preserve"> électronique……………………….agissant en mon nom personnel et pour mon propre compte,</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adresse</w:t>
      </w:r>
      <w:proofErr w:type="gramEnd"/>
      <w:r w:rsidRPr="000001F2">
        <w:rPr>
          <w:rFonts w:asciiTheme="minorHAnsi" w:hAnsiTheme="minorHAnsi" w:cstheme="minorHAnsi"/>
          <w:sz w:val="22"/>
          <w:szCs w:val="22"/>
        </w:rPr>
        <w:t xml:space="preserve"> du domicile élu :.........................................................................................</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affilié</w:t>
      </w:r>
      <w:proofErr w:type="gramEnd"/>
      <w:r w:rsidRPr="000001F2">
        <w:rPr>
          <w:rFonts w:asciiTheme="minorHAnsi" w:hAnsiTheme="minorHAnsi" w:cstheme="minorHAnsi"/>
          <w:sz w:val="22"/>
          <w:szCs w:val="22"/>
        </w:rPr>
        <w:t xml:space="preserve"> à la CNSS sous le n° :................................. </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inscrit</w:t>
      </w:r>
      <w:proofErr w:type="gramEnd"/>
      <w:r w:rsidRPr="000001F2">
        <w:rPr>
          <w:rFonts w:asciiTheme="minorHAnsi" w:hAnsiTheme="minorHAnsi" w:cstheme="minorHAnsi"/>
          <w:sz w:val="22"/>
          <w:szCs w:val="22"/>
        </w:rPr>
        <w:t xml:space="preserve"> au registre du commerce de............................................(localité) sous le n° ......................................  </w:t>
      </w:r>
      <w:proofErr w:type="gramStart"/>
      <w:r w:rsidRPr="000001F2">
        <w:rPr>
          <w:rFonts w:asciiTheme="minorHAnsi" w:hAnsiTheme="minorHAnsi" w:cstheme="minorHAnsi"/>
          <w:sz w:val="22"/>
          <w:szCs w:val="22"/>
        </w:rPr>
        <w:t>n</w:t>
      </w:r>
      <w:proofErr w:type="gramEnd"/>
      <w:r w:rsidRPr="000001F2">
        <w:rPr>
          <w:rFonts w:asciiTheme="minorHAnsi" w:hAnsiTheme="minorHAnsi" w:cstheme="minorHAnsi"/>
          <w:sz w:val="22"/>
          <w:szCs w:val="22"/>
        </w:rPr>
        <w:t xml:space="preserve">° de patente.......................... </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n</w:t>
      </w:r>
      <w:proofErr w:type="gramEnd"/>
      <w:r w:rsidRPr="000001F2">
        <w:rPr>
          <w:rFonts w:asciiTheme="minorHAnsi" w:hAnsiTheme="minorHAnsi" w:cstheme="minorHAnsi"/>
          <w:sz w:val="22"/>
          <w:szCs w:val="22"/>
        </w:rPr>
        <w:t>° du compte courant postal-bancaire ou à la TGR…………………..(RIB)</w:t>
      </w:r>
    </w:p>
    <w:p w:rsidR="004E05B2" w:rsidRPr="000001F2" w:rsidRDefault="004E05B2" w:rsidP="004E05B2">
      <w:pPr>
        <w:keepNext/>
        <w:outlineLvl w:val="2"/>
        <w:rPr>
          <w:rFonts w:asciiTheme="minorHAnsi" w:hAnsiTheme="minorHAnsi" w:cstheme="minorHAnsi"/>
          <w:b/>
          <w:bCs/>
          <w:sz w:val="22"/>
          <w:szCs w:val="22"/>
        </w:rPr>
      </w:pPr>
    </w:p>
    <w:p w:rsidR="004E05B2" w:rsidRPr="000001F2" w:rsidRDefault="004E05B2" w:rsidP="004E05B2">
      <w:pPr>
        <w:keepNext/>
        <w:outlineLvl w:val="2"/>
        <w:rPr>
          <w:rFonts w:asciiTheme="minorHAnsi" w:hAnsiTheme="minorHAnsi" w:cstheme="minorHAnsi"/>
          <w:b/>
          <w:bCs/>
          <w:sz w:val="22"/>
          <w:szCs w:val="22"/>
        </w:rPr>
      </w:pPr>
      <w:r w:rsidRPr="000001F2">
        <w:rPr>
          <w:rFonts w:asciiTheme="minorHAnsi" w:hAnsiTheme="minorHAnsi" w:cstheme="minorHAnsi"/>
          <w:b/>
          <w:bCs/>
          <w:sz w:val="22"/>
          <w:szCs w:val="22"/>
        </w:rPr>
        <w:t>B - Pour les personnes morales</w:t>
      </w:r>
    </w:p>
    <w:p w:rsidR="004E05B2" w:rsidRPr="000001F2" w:rsidRDefault="004E05B2" w:rsidP="004E05B2">
      <w:pPr>
        <w:autoSpaceDE w:val="0"/>
        <w:autoSpaceDN w:val="0"/>
        <w:adjustRightInd w:val="0"/>
        <w:jc w:val="both"/>
        <w:rPr>
          <w:rFonts w:asciiTheme="minorHAnsi" w:hAnsiTheme="minorHAnsi" w:cstheme="minorHAnsi"/>
          <w:sz w:val="22"/>
          <w:szCs w:val="22"/>
        </w:rPr>
      </w:pP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Je, soussigné ..........................(prénom, nom et qualité au sein de l'entreprise)</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Numéro de tél…………………………..numéro du fax…………..</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adresse</w:t>
      </w:r>
      <w:proofErr w:type="gramEnd"/>
      <w:r w:rsidRPr="000001F2">
        <w:rPr>
          <w:rFonts w:asciiTheme="minorHAnsi" w:hAnsiTheme="minorHAnsi" w:cstheme="minorHAnsi"/>
          <w:sz w:val="22"/>
          <w:szCs w:val="22"/>
        </w:rPr>
        <w:t xml:space="preserve"> électronique……………………….</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agissant</w:t>
      </w:r>
      <w:proofErr w:type="gramEnd"/>
      <w:r w:rsidRPr="000001F2">
        <w:rPr>
          <w:rFonts w:asciiTheme="minorHAnsi" w:hAnsiTheme="minorHAnsi" w:cstheme="minorHAnsi"/>
          <w:sz w:val="22"/>
          <w:szCs w:val="22"/>
        </w:rPr>
        <w:t xml:space="preserve"> au nom et pour le compte de...................................... (</w:t>
      </w:r>
      <w:proofErr w:type="gramStart"/>
      <w:r w:rsidRPr="000001F2">
        <w:rPr>
          <w:rFonts w:asciiTheme="minorHAnsi" w:hAnsiTheme="minorHAnsi" w:cstheme="minorHAnsi"/>
          <w:sz w:val="22"/>
          <w:szCs w:val="22"/>
        </w:rPr>
        <w:t>raison</w:t>
      </w:r>
      <w:proofErr w:type="gramEnd"/>
      <w:r w:rsidRPr="000001F2">
        <w:rPr>
          <w:rFonts w:asciiTheme="minorHAnsi" w:hAnsiTheme="minorHAnsi" w:cstheme="minorHAnsi"/>
          <w:sz w:val="22"/>
          <w:szCs w:val="22"/>
        </w:rPr>
        <w:t xml:space="preserve"> sociale et forme juridique de la société) au capital de:.....................................................................................................</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adresse</w:t>
      </w:r>
      <w:proofErr w:type="gramEnd"/>
      <w:r w:rsidRPr="000001F2">
        <w:rPr>
          <w:rFonts w:asciiTheme="minorHAnsi" w:hAnsiTheme="minorHAnsi" w:cstheme="minorHAnsi"/>
          <w:sz w:val="22"/>
          <w:szCs w:val="22"/>
        </w:rPr>
        <w:t xml:space="preserve"> du siège social de la société..................................................................... </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adresse</w:t>
      </w:r>
      <w:proofErr w:type="gramEnd"/>
      <w:r w:rsidRPr="000001F2">
        <w:rPr>
          <w:rFonts w:asciiTheme="minorHAnsi" w:hAnsiTheme="minorHAnsi" w:cstheme="minorHAnsi"/>
          <w:sz w:val="22"/>
          <w:szCs w:val="22"/>
        </w:rPr>
        <w:t xml:space="preserve"> du domicile élu..........................................................................................</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affiliée</w:t>
      </w:r>
      <w:proofErr w:type="gramEnd"/>
      <w:r w:rsidRPr="000001F2">
        <w:rPr>
          <w:rFonts w:asciiTheme="minorHAnsi" w:hAnsiTheme="minorHAnsi" w:cstheme="minorHAnsi"/>
          <w:sz w:val="22"/>
          <w:szCs w:val="22"/>
        </w:rPr>
        <w:t xml:space="preserve"> à la CNSS sous le n°..............................</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inscrite</w:t>
      </w:r>
      <w:proofErr w:type="gramEnd"/>
      <w:r w:rsidRPr="000001F2">
        <w:rPr>
          <w:rFonts w:asciiTheme="minorHAnsi" w:hAnsiTheme="minorHAnsi" w:cstheme="minorHAnsi"/>
          <w:sz w:val="22"/>
          <w:szCs w:val="22"/>
        </w:rPr>
        <w:t xml:space="preserve"> au registre du commerce............................... (</w:t>
      </w:r>
      <w:proofErr w:type="gramStart"/>
      <w:r w:rsidRPr="000001F2">
        <w:rPr>
          <w:rFonts w:asciiTheme="minorHAnsi" w:hAnsiTheme="minorHAnsi" w:cstheme="minorHAnsi"/>
          <w:sz w:val="22"/>
          <w:szCs w:val="22"/>
        </w:rPr>
        <w:t>localité</w:t>
      </w:r>
      <w:proofErr w:type="gramEnd"/>
      <w:r w:rsidRPr="000001F2">
        <w:rPr>
          <w:rFonts w:asciiTheme="minorHAnsi" w:hAnsiTheme="minorHAnsi" w:cstheme="minorHAnsi"/>
          <w:sz w:val="22"/>
          <w:szCs w:val="22"/>
        </w:rPr>
        <w:t>) sous le n°....................................</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n</w:t>
      </w:r>
      <w:proofErr w:type="gramEnd"/>
      <w:r w:rsidRPr="000001F2">
        <w:rPr>
          <w:rFonts w:asciiTheme="minorHAnsi" w:hAnsiTheme="minorHAnsi" w:cstheme="minorHAnsi"/>
          <w:sz w:val="22"/>
          <w:szCs w:val="22"/>
        </w:rPr>
        <w:t>° de patente........................</w:t>
      </w:r>
    </w:p>
    <w:p w:rsidR="004E05B2" w:rsidRPr="000001F2" w:rsidRDefault="004E05B2" w:rsidP="004E05B2">
      <w:pPr>
        <w:autoSpaceDE w:val="0"/>
        <w:autoSpaceDN w:val="0"/>
        <w:adjustRightInd w:val="0"/>
        <w:jc w:val="both"/>
        <w:rPr>
          <w:rFonts w:asciiTheme="minorHAnsi" w:hAnsiTheme="minorHAnsi" w:cstheme="minorHAnsi"/>
          <w:sz w:val="22"/>
          <w:szCs w:val="22"/>
        </w:rPr>
      </w:pPr>
      <w:proofErr w:type="gramStart"/>
      <w:r w:rsidRPr="000001F2">
        <w:rPr>
          <w:rFonts w:asciiTheme="minorHAnsi" w:hAnsiTheme="minorHAnsi" w:cstheme="minorHAnsi"/>
          <w:sz w:val="22"/>
          <w:szCs w:val="22"/>
        </w:rPr>
        <w:t>n</w:t>
      </w:r>
      <w:proofErr w:type="gramEnd"/>
      <w:r w:rsidRPr="000001F2">
        <w:rPr>
          <w:rFonts w:asciiTheme="minorHAnsi" w:hAnsiTheme="minorHAnsi" w:cstheme="minorHAnsi"/>
          <w:sz w:val="22"/>
          <w:szCs w:val="22"/>
        </w:rPr>
        <w:t>° du compte courant postal-bancaire ou à la TGR</w:t>
      </w:r>
      <w:r w:rsidR="00C05BD9" w:rsidRPr="000001F2">
        <w:rPr>
          <w:rFonts w:asciiTheme="minorHAnsi" w:hAnsiTheme="minorHAnsi" w:cstheme="minorHAnsi"/>
          <w:sz w:val="22"/>
          <w:szCs w:val="22"/>
        </w:rPr>
        <w:t xml:space="preserve"> (</w:t>
      </w:r>
      <w:r w:rsidR="004A01DE" w:rsidRPr="000001F2">
        <w:rPr>
          <w:rFonts w:asciiTheme="minorHAnsi" w:hAnsiTheme="minorHAnsi" w:cstheme="minorHAnsi"/>
          <w:sz w:val="22"/>
          <w:szCs w:val="22"/>
        </w:rPr>
        <w:t>1</w:t>
      </w:r>
      <w:r w:rsidR="00C05BD9" w:rsidRPr="000001F2">
        <w:rPr>
          <w:rFonts w:asciiTheme="minorHAnsi" w:hAnsiTheme="minorHAnsi" w:cstheme="minorHAnsi"/>
          <w:sz w:val="22"/>
          <w:szCs w:val="22"/>
        </w:rPr>
        <w:t>)</w:t>
      </w:r>
      <w:r w:rsidRPr="000001F2">
        <w:rPr>
          <w:rFonts w:asciiTheme="minorHAnsi" w:hAnsiTheme="minorHAnsi" w:cstheme="minorHAnsi"/>
          <w:sz w:val="22"/>
          <w:szCs w:val="22"/>
        </w:rPr>
        <w:t>…………………..(RIB), en, vertu des pouvoirs qui me sont conférés ;</w:t>
      </w:r>
    </w:p>
    <w:p w:rsidR="004E05B2" w:rsidRPr="000001F2" w:rsidRDefault="004E05B2" w:rsidP="004E05B2">
      <w:pPr>
        <w:autoSpaceDE w:val="0"/>
        <w:autoSpaceDN w:val="0"/>
        <w:adjustRightInd w:val="0"/>
        <w:jc w:val="both"/>
        <w:rPr>
          <w:rFonts w:asciiTheme="minorHAnsi" w:hAnsiTheme="minorHAnsi" w:cstheme="minorHAnsi"/>
          <w:sz w:val="22"/>
          <w:szCs w:val="22"/>
        </w:rPr>
      </w:pP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b/>
          <w:bCs/>
          <w:sz w:val="22"/>
          <w:szCs w:val="22"/>
        </w:rPr>
        <w:t>- Déclare sur l'honneur</w:t>
      </w:r>
      <w:r w:rsidRPr="000001F2">
        <w:rPr>
          <w:rFonts w:asciiTheme="minorHAnsi" w:hAnsiTheme="minorHAnsi" w:cstheme="minorHAnsi"/>
          <w:sz w:val="22"/>
          <w:szCs w:val="22"/>
        </w:rPr>
        <w:t xml:space="preserve"> :</w:t>
      </w:r>
    </w:p>
    <w:p w:rsidR="004E05B2" w:rsidRPr="000001F2" w:rsidRDefault="004E05B2" w:rsidP="004E05B2">
      <w:pPr>
        <w:autoSpaceDE w:val="0"/>
        <w:autoSpaceDN w:val="0"/>
        <w:adjustRightInd w:val="0"/>
        <w:ind w:firstLine="708"/>
        <w:jc w:val="both"/>
        <w:rPr>
          <w:rFonts w:asciiTheme="minorHAnsi" w:hAnsiTheme="minorHAnsi" w:cstheme="minorHAnsi"/>
          <w:sz w:val="22"/>
          <w:szCs w:val="22"/>
        </w:rPr>
      </w:pPr>
    </w:p>
    <w:p w:rsidR="004E05B2" w:rsidRPr="000001F2" w:rsidRDefault="004E05B2" w:rsidP="004E05B2">
      <w:pPr>
        <w:jc w:val="both"/>
        <w:rPr>
          <w:rFonts w:asciiTheme="minorHAnsi" w:hAnsiTheme="minorHAnsi" w:cstheme="minorHAnsi"/>
          <w:sz w:val="22"/>
          <w:szCs w:val="22"/>
        </w:rPr>
      </w:pPr>
      <w:r w:rsidRPr="000001F2">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2 - que je remplie les conditions prévues à l'article 24 de la décision n°20/2014/DG du 19/12/2014 portant règlement des marchés de l’ANRT</w:t>
      </w:r>
      <w:r w:rsidR="003C4A33">
        <w:rPr>
          <w:rFonts w:asciiTheme="minorHAnsi" w:hAnsiTheme="minorHAnsi" w:cstheme="minorHAnsi"/>
          <w:sz w:val="22"/>
          <w:szCs w:val="22"/>
        </w:rPr>
        <w:t xml:space="preserve"> </w:t>
      </w:r>
      <w:r w:rsidRPr="000001F2">
        <w:rPr>
          <w:rFonts w:asciiTheme="minorHAnsi" w:hAnsiTheme="minorHAnsi" w:cstheme="minorHAnsi"/>
          <w:sz w:val="22"/>
          <w:szCs w:val="22"/>
        </w:rPr>
        <w:t>;</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3- Etant en redressement judiciaire j’atteste que je suis autorisé par l’autorité judiciaire compétente à poursuivre l’exercice de mon activité (2) ;</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4 - m'engager, si j'envisage de recourir à la sous-traitance :</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à m'assurer que les sous-traitants remplissent également les conditions prévues par l'article 24 du règlement précité</w:t>
      </w:r>
      <w:r w:rsidR="003C4A33">
        <w:rPr>
          <w:rFonts w:asciiTheme="minorHAnsi" w:hAnsiTheme="minorHAnsi" w:cstheme="minorHAnsi"/>
          <w:sz w:val="22"/>
          <w:szCs w:val="22"/>
        </w:rPr>
        <w:t xml:space="preserve"> </w:t>
      </w:r>
      <w:r w:rsidRPr="000001F2">
        <w:rPr>
          <w:rFonts w:asciiTheme="minorHAnsi" w:hAnsiTheme="minorHAnsi" w:cstheme="minorHAnsi"/>
          <w:sz w:val="22"/>
          <w:szCs w:val="22"/>
        </w:rPr>
        <w:t>;</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xml:space="preserve"> - que celle-ci ne peut dépasser 50 % du montant du marché, ni porter sur le lot ou le corps d’état principal prévues dans le cahier des prescriptions spéciales, ni sur celles que le maitre d’ouvrage a prévu dans </w:t>
      </w:r>
      <w:proofErr w:type="gramStart"/>
      <w:r w:rsidRPr="000001F2">
        <w:rPr>
          <w:rFonts w:asciiTheme="minorHAnsi" w:hAnsiTheme="minorHAnsi" w:cstheme="minorHAnsi"/>
          <w:sz w:val="22"/>
          <w:szCs w:val="22"/>
        </w:rPr>
        <w:t>le dit</w:t>
      </w:r>
      <w:proofErr w:type="gramEnd"/>
      <w:r w:rsidRPr="000001F2">
        <w:rPr>
          <w:rFonts w:asciiTheme="minorHAnsi" w:hAnsiTheme="minorHAnsi" w:cstheme="minorHAnsi"/>
          <w:sz w:val="22"/>
          <w:szCs w:val="22"/>
        </w:rPr>
        <w:t xml:space="preserve"> cahier</w:t>
      </w:r>
      <w:r w:rsidR="003C4A33">
        <w:rPr>
          <w:rFonts w:asciiTheme="minorHAnsi" w:hAnsiTheme="minorHAnsi" w:cstheme="minorHAnsi"/>
          <w:sz w:val="22"/>
          <w:szCs w:val="22"/>
        </w:rPr>
        <w:t xml:space="preserve"> </w:t>
      </w:r>
      <w:r w:rsidRPr="000001F2">
        <w:rPr>
          <w:rFonts w:asciiTheme="minorHAnsi" w:hAnsiTheme="minorHAnsi" w:cstheme="minorHAnsi"/>
          <w:sz w:val="22"/>
          <w:szCs w:val="22"/>
        </w:rPr>
        <w:t>;</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4E05B2" w:rsidRPr="000001F2" w:rsidRDefault="00E27A3F"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lastRenderedPageBreak/>
        <w:t>7</w:t>
      </w:r>
      <w:r w:rsidR="004E05B2" w:rsidRPr="000001F2">
        <w:rPr>
          <w:rFonts w:asciiTheme="minorHAnsi" w:hAnsiTheme="minorHAnsi" w:cstheme="minorHAnsi"/>
          <w:sz w:val="22"/>
          <w:szCs w:val="22"/>
        </w:rPr>
        <w:t>-atteste que je ne suis pas en situation de conflit d’intérêt tel que prévu à l’article 151 du règlement précité ;</w:t>
      </w:r>
    </w:p>
    <w:p w:rsidR="004E05B2" w:rsidRPr="000001F2" w:rsidRDefault="00E27A3F"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8</w:t>
      </w:r>
      <w:r w:rsidR="004E05B2" w:rsidRPr="000001F2">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4E05B2" w:rsidRPr="000001F2" w:rsidRDefault="00E27A3F"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9</w:t>
      </w:r>
      <w:r w:rsidR="004E05B2" w:rsidRPr="000001F2">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4E05B2" w:rsidRPr="000001F2" w:rsidRDefault="004E05B2" w:rsidP="004E05B2">
      <w:pPr>
        <w:autoSpaceDE w:val="0"/>
        <w:autoSpaceDN w:val="0"/>
        <w:adjustRightInd w:val="0"/>
        <w:jc w:val="both"/>
        <w:rPr>
          <w:rFonts w:asciiTheme="minorHAnsi" w:hAnsiTheme="minorHAnsi" w:cstheme="minorHAnsi"/>
          <w:sz w:val="22"/>
          <w:szCs w:val="22"/>
        </w:rPr>
      </w:pPr>
    </w:p>
    <w:p w:rsidR="004E05B2" w:rsidRPr="000001F2" w:rsidRDefault="004E05B2" w:rsidP="004E05B2">
      <w:pPr>
        <w:autoSpaceDE w:val="0"/>
        <w:autoSpaceDN w:val="0"/>
        <w:adjustRightInd w:val="0"/>
        <w:jc w:val="center"/>
        <w:rPr>
          <w:rFonts w:asciiTheme="minorHAnsi" w:hAnsiTheme="minorHAnsi" w:cstheme="minorHAnsi"/>
          <w:sz w:val="22"/>
          <w:szCs w:val="22"/>
        </w:rPr>
      </w:pPr>
      <w:r w:rsidRPr="000001F2">
        <w:rPr>
          <w:rFonts w:asciiTheme="minorHAnsi" w:hAnsiTheme="minorHAnsi" w:cstheme="minorHAnsi"/>
          <w:sz w:val="22"/>
          <w:szCs w:val="22"/>
        </w:rPr>
        <w:t>Fait à.....................le...........................</w:t>
      </w:r>
    </w:p>
    <w:p w:rsidR="004E05B2" w:rsidRPr="000001F2" w:rsidRDefault="004E05B2" w:rsidP="004E05B2">
      <w:pPr>
        <w:autoSpaceDE w:val="0"/>
        <w:autoSpaceDN w:val="0"/>
        <w:adjustRightInd w:val="0"/>
        <w:jc w:val="center"/>
        <w:rPr>
          <w:rFonts w:asciiTheme="minorHAnsi" w:hAnsiTheme="minorHAnsi" w:cstheme="minorHAnsi"/>
          <w:sz w:val="22"/>
          <w:szCs w:val="22"/>
        </w:rPr>
      </w:pPr>
    </w:p>
    <w:p w:rsidR="004E05B2" w:rsidRPr="000001F2" w:rsidRDefault="004E05B2" w:rsidP="004E05B2">
      <w:pPr>
        <w:autoSpaceDE w:val="0"/>
        <w:autoSpaceDN w:val="0"/>
        <w:adjustRightInd w:val="0"/>
        <w:jc w:val="center"/>
        <w:rPr>
          <w:rFonts w:asciiTheme="minorHAnsi" w:hAnsiTheme="minorHAnsi" w:cstheme="minorHAnsi"/>
          <w:b/>
          <w:bCs/>
          <w:sz w:val="22"/>
          <w:szCs w:val="22"/>
        </w:rPr>
      </w:pPr>
      <w:r w:rsidRPr="000001F2">
        <w:rPr>
          <w:rFonts w:asciiTheme="minorHAnsi" w:hAnsiTheme="minorHAnsi" w:cstheme="minorHAnsi"/>
          <w:b/>
          <w:bCs/>
          <w:sz w:val="22"/>
          <w:szCs w:val="22"/>
        </w:rPr>
        <w:t xml:space="preserve">Signature et cachet du concurrent </w:t>
      </w:r>
    </w:p>
    <w:p w:rsidR="004E05B2" w:rsidRPr="000001F2" w:rsidRDefault="004E05B2" w:rsidP="004E05B2">
      <w:pPr>
        <w:autoSpaceDE w:val="0"/>
        <w:autoSpaceDN w:val="0"/>
        <w:adjustRightInd w:val="0"/>
        <w:jc w:val="center"/>
        <w:rPr>
          <w:rFonts w:asciiTheme="minorHAnsi" w:hAnsiTheme="minorHAnsi" w:cstheme="minorHAnsi"/>
          <w:sz w:val="22"/>
          <w:szCs w:val="22"/>
        </w:rPr>
      </w:pPr>
    </w:p>
    <w:p w:rsidR="004E05B2" w:rsidRPr="000001F2" w:rsidRDefault="004A01DE"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xml:space="preserve"> </w:t>
      </w:r>
      <w:r w:rsidR="004E05B2" w:rsidRPr="000001F2">
        <w:rPr>
          <w:rFonts w:asciiTheme="minorHAnsi" w:hAnsiTheme="minorHAnsi" w:cstheme="minorHAnsi"/>
          <w:sz w:val="22"/>
          <w:szCs w:val="22"/>
        </w:rPr>
        <w:t>(</w:t>
      </w:r>
      <w:r w:rsidRPr="000001F2">
        <w:rPr>
          <w:rFonts w:asciiTheme="minorHAnsi" w:hAnsiTheme="minorHAnsi" w:cstheme="minorHAnsi"/>
          <w:sz w:val="22"/>
          <w:szCs w:val="22"/>
        </w:rPr>
        <w:t>1</w:t>
      </w:r>
      <w:r w:rsidR="004E05B2" w:rsidRPr="000001F2">
        <w:rPr>
          <w:rFonts w:asciiTheme="minorHAnsi" w:hAnsiTheme="minorHAnsi" w:cstheme="minorHAnsi"/>
          <w:sz w:val="22"/>
          <w:szCs w:val="22"/>
        </w:rPr>
        <w:t>) à supprimer le cas échéant.</w:t>
      </w:r>
    </w:p>
    <w:p w:rsidR="004E05B2" w:rsidRPr="000001F2" w:rsidRDefault="004E05B2" w:rsidP="004E05B2">
      <w:pPr>
        <w:autoSpaceDE w:val="0"/>
        <w:autoSpaceDN w:val="0"/>
        <w:adjustRightInd w:val="0"/>
        <w:jc w:val="both"/>
        <w:rPr>
          <w:rFonts w:asciiTheme="minorHAnsi" w:hAnsiTheme="minorHAnsi" w:cstheme="minorHAnsi"/>
          <w:sz w:val="22"/>
          <w:szCs w:val="22"/>
        </w:rPr>
      </w:pPr>
    </w:p>
    <w:p w:rsidR="004E05B2" w:rsidRPr="000001F2" w:rsidRDefault="004E05B2" w:rsidP="004E05B2">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 En cas de groupement, chacun des membres doit présenter sa propre déclaration sur l'honneur.</w:t>
      </w: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5F2B2C" w:rsidRPr="000001F2" w:rsidRDefault="005F2B2C"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u w:val="single"/>
        </w:rPr>
      </w:pPr>
    </w:p>
    <w:p w:rsidR="00771A64" w:rsidRPr="000001F2" w:rsidRDefault="00771A64" w:rsidP="004E05B2">
      <w:pPr>
        <w:jc w:val="center"/>
        <w:rPr>
          <w:rFonts w:asciiTheme="minorHAnsi" w:hAnsiTheme="minorHAnsi" w:cstheme="minorHAnsi"/>
          <w:b/>
          <w:bCs/>
          <w:sz w:val="22"/>
          <w:szCs w:val="22"/>
          <w:u w:val="single"/>
        </w:rPr>
      </w:pPr>
    </w:p>
    <w:p w:rsidR="00771A64" w:rsidRPr="000001F2" w:rsidRDefault="00771A64" w:rsidP="004E05B2">
      <w:pPr>
        <w:jc w:val="center"/>
        <w:rPr>
          <w:rFonts w:asciiTheme="minorHAnsi" w:hAnsiTheme="minorHAnsi" w:cstheme="minorHAnsi"/>
          <w:b/>
          <w:bCs/>
          <w:sz w:val="22"/>
          <w:szCs w:val="22"/>
          <w:u w:val="single"/>
        </w:rPr>
      </w:pPr>
    </w:p>
    <w:p w:rsidR="00771A64" w:rsidRDefault="00771A64"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7E0EF7" w:rsidRDefault="007E0EF7" w:rsidP="004E05B2">
      <w:pPr>
        <w:jc w:val="center"/>
        <w:rPr>
          <w:rFonts w:asciiTheme="minorHAnsi" w:hAnsiTheme="minorHAnsi" w:cstheme="minorHAnsi"/>
          <w:b/>
          <w:bCs/>
          <w:sz w:val="22"/>
          <w:szCs w:val="22"/>
          <w:u w:val="single"/>
        </w:rPr>
      </w:pPr>
    </w:p>
    <w:p w:rsidR="00047B24" w:rsidRDefault="00047B24" w:rsidP="00FB0C89">
      <w:pPr>
        <w:rPr>
          <w:rFonts w:asciiTheme="minorHAnsi" w:hAnsiTheme="minorHAnsi" w:cstheme="minorHAnsi"/>
          <w:b/>
          <w:bCs/>
          <w:sz w:val="22"/>
          <w:szCs w:val="22"/>
          <w:u w:val="single"/>
        </w:rPr>
      </w:pPr>
    </w:p>
    <w:p w:rsidR="00C249C9" w:rsidRDefault="00C249C9" w:rsidP="00FB0C89">
      <w:pPr>
        <w:rPr>
          <w:rFonts w:asciiTheme="minorHAnsi" w:hAnsiTheme="minorHAnsi" w:cstheme="minorHAnsi"/>
          <w:b/>
          <w:bCs/>
          <w:sz w:val="22"/>
          <w:szCs w:val="22"/>
          <w:u w:val="single"/>
        </w:rPr>
      </w:pPr>
    </w:p>
    <w:p w:rsidR="00C249C9" w:rsidRDefault="00C249C9" w:rsidP="00FB0C89">
      <w:pPr>
        <w:rPr>
          <w:rFonts w:asciiTheme="minorHAnsi" w:hAnsiTheme="minorHAnsi" w:cstheme="minorHAnsi"/>
          <w:b/>
          <w:bCs/>
          <w:sz w:val="22"/>
          <w:szCs w:val="22"/>
          <w:u w:val="single"/>
        </w:rPr>
      </w:pPr>
    </w:p>
    <w:p w:rsidR="001E098F" w:rsidRDefault="001E098F" w:rsidP="00FB0C89">
      <w:pPr>
        <w:rPr>
          <w:rFonts w:asciiTheme="minorHAnsi" w:hAnsiTheme="minorHAnsi" w:cstheme="minorHAnsi"/>
          <w:b/>
          <w:bCs/>
          <w:sz w:val="22"/>
          <w:szCs w:val="22"/>
          <w:u w:val="single"/>
        </w:rPr>
      </w:pPr>
    </w:p>
    <w:p w:rsidR="001E098F" w:rsidRDefault="001E098F" w:rsidP="00FB0C89">
      <w:pPr>
        <w:rPr>
          <w:rFonts w:asciiTheme="minorHAnsi" w:hAnsiTheme="minorHAnsi" w:cstheme="minorHAnsi"/>
          <w:b/>
          <w:bCs/>
          <w:sz w:val="22"/>
          <w:szCs w:val="22"/>
          <w:u w:val="single"/>
        </w:rPr>
      </w:pPr>
    </w:p>
    <w:p w:rsidR="001E098F" w:rsidRDefault="001E098F" w:rsidP="00FB0C89">
      <w:pPr>
        <w:rPr>
          <w:rFonts w:asciiTheme="minorHAnsi" w:hAnsiTheme="minorHAnsi" w:cstheme="minorHAnsi"/>
          <w:b/>
          <w:bCs/>
          <w:sz w:val="22"/>
          <w:szCs w:val="22"/>
          <w:u w:val="single"/>
        </w:rPr>
      </w:pPr>
    </w:p>
    <w:p w:rsidR="001E098F" w:rsidRDefault="001E098F" w:rsidP="00FB0C89">
      <w:pPr>
        <w:rPr>
          <w:rFonts w:asciiTheme="minorHAnsi" w:hAnsiTheme="minorHAnsi" w:cstheme="minorHAnsi"/>
          <w:b/>
          <w:bCs/>
          <w:sz w:val="22"/>
          <w:szCs w:val="22"/>
          <w:u w:val="single"/>
        </w:rPr>
      </w:pPr>
    </w:p>
    <w:p w:rsidR="00C249C9" w:rsidRDefault="00C249C9" w:rsidP="00FB0C89">
      <w:pPr>
        <w:rPr>
          <w:rFonts w:asciiTheme="minorHAnsi" w:hAnsiTheme="minorHAnsi" w:cstheme="minorHAnsi"/>
          <w:b/>
          <w:bCs/>
          <w:sz w:val="22"/>
          <w:szCs w:val="22"/>
          <w:u w:val="single"/>
        </w:rPr>
      </w:pPr>
    </w:p>
    <w:p w:rsidR="00C249C9" w:rsidRDefault="00C249C9" w:rsidP="00FB0C89">
      <w:pPr>
        <w:rPr>
          <w:rFonts w:asciiTheme="minorHAnsi" w:hAnsiTheme="minorHAnsi" w:cstheme="minorHAnsi"/>
          <w:b/>
          <w:bCs/>
          <w:sz w:val="22"/>
          <w:szCs w:val="22"/>
          <w:u w:val="single"/>
        </w:rPr>
      </w:pPr>
    </w:p>
    <w:p w:rsidR="00C249C9" w:rsidRDefault="00C249C9" w:rsidP="00FB0C89">
      <w:pPr>
        <w:rPr>
          <w:rFonts w:asciiTheme="minorHAnsi" w:hAnsiTheme="minorHAnsi" w:cstheme="minorHAnsi"/>
          <w:b/>
          <w:bCs/>
          <w:sz w:val="22"/>
          <w:szCs w:val="22"/>
          <w:u w:val="single"/>
        </w:rPr>
      </w:pPr>
    </w:p>
    <w:p w:rsidR="00C249C9" w:rsidRDefault="00C249C9" w:rsidP="00FB0C89">
      <w:pPr>
        <w:rPr>
          <w:rFonts w:asciiTheme="minorHAnsi" w:hAnsiTheme="minorHAnsi" w:cstheme="minorHAnsi"/>
          <w:b/>
          <w:bCs/>
          <w:sz w:val="22"/>
          <w:szCs w:val="22"/>
          <w:u w:val="single"/>
        </w:rPr>
      </w:pPr>
    </w:p>
    <w:p w:rsidR="00C249C9" w:rsidRPr="000001F2" w:rsidRDefault="00C249C9" w:rsidP="00FB0C89">
      <w:pPr>
        <w:rPr>
          <w:rFonts w:asciiTheme="minorHAnsi" w:hAnsiTheme="minorHAnsi" w:cstheme="minorHAnsi"/>
          <w:b/>
          <w:bCs/>
          <w:sz w:val="22"/>
          <w:szCs w:val="22"/>
          <w:u w:val="single"/>
        </w:rPr>
      </w:pPr>
    </w:p>
    <w:p w:rsidR="004E05B2" w:rsidRPr="000001F2" w:rsidRDefault="004E05B2" w:rsidP="004E05B2">
      <w:pPr>
        <w:jc w:val="center"/>
        <w:rPr>
          <w:rFonts w:asciiTheme="minorHAnsi" w:hAnsiTheme="minorHAnsi" w:cstheme="minorHAnsi"/>
          <w:b/>
          <w:bCs/>
          <w:sz w:val="22"/>
          <w:szCs w:val="22"/>
        </w:rPr>
      </w:pPr>
      <w:r w:rsidRPr="000001F2">
        <w:rPr>
          <w:rFonts w:asciiTheme="minorHAnsi" w:hAnsiTheme="minorHAnsi" w:cstheme="minorHAnsi"/>
          <w:b/>
          <w:bCs/>
          <w:sz w:val="22"/>
          <w:szCs w:val="22"/>
          <w:u w:val="single"/>
        </w:rPr>
        <w:lastRenderedPageBreak/>
        <w:t xml:space="preserve">ANNEXE </w:t>
      </w:r>
      <w:r w:rsidRPr="000001F2">
        <w:rPr>
          <w:rFonts w:asciiTheme="minorHAnsi" w:hAnsiTheme="minorHAnsi" w:cstheme="minorHAnsi"/>
          <w:b/>
          <w:bCs/>
          <w:sz w:val="22"/>
          <w:szCs w:val="22"/>
        </w:rPr>
        <w:t> </w:t>
      </w:r>
    </w:p>
    <w:p w:rsidR="004E05B2" w:rsidRPr="000001F2" w:rsidRDefault="004E05B2" w:rsidP="004E05B2">
      <w:pPr>
        <w:jc w:val="center"/>
        <w:rPr>
          <w:rFonts w:asciiTheme="minorHAnsi" w:hAnsiTheme="minorHAnsi" w:cstheme="minorHAnsi"/>
          <w:b/>
          <w:bCs/>
          <w:sz w:val="22"/>
          <w:szCs w:val="22"/>
        </w:rPr>
      </w:pPr>
      <w:r w:rsidRPr="000001F2">
        <w:rPr>
          <w:rFonts w:asciiTheme="minorHAnsi" w:hAnsiTheme="minorHAnsi" w:cstheme="minorHAnsi"/>
          <w:b/>
          <w:bCs/>
          <w:sz w:val="22"/>
          <w:szCs w:val="22"/>
        </w:rPr>
        <w:t xml:space="preserve"> </w:t>
      </w:r>
      <w:r w:rsidRPr="000001F2">
        <w:rPr>
          <w:rFonts w:asciiTheme="minorHAnsi" w:hAnsiTheme="minorHAnsi" w:cstheme="minorHAnsi"/>
          <w:b/>
          <w:bCs/>
          <w:sz w:val="22"/>
          <w:szCs w:val="22"/>
          <w:u w:val="single"/>
        </w:rPr>
        <w:t>PROCURATION</w:t>
      </w:r>
    </w:p>
    <w:p w:rsidR="004E05B2" w:rsidRPr="000001F2" w:rsidRDefault="004E05B2" w:rsidP="004E05B2">
      <w:pPr>
        <w:autoSpaceDE w:val="0"/>
        <w:autoSpaceDN w:val="0"/>
        <w:adjustRightInd w:val="0"/>
        <w:jc w:val="center"/>
        <w:rPr>
          <w:rFonts w:asciiTheme="minorHAnsi" w:hAnsiTheme="minorHAnsi" w:cstheme="minorHAnsi"/>
          <w:b/>
          <w:bCs/>
          <w:sz w:val="22"/>
          <w:szCs w:val="22"/>
        </w:rPr>
      </w:pPr>
    </w:p>
    <w:p w:rsidR="004E05B2" w:rsidRPr="000001F2" w:rsidRDefault="004E05B2" w:rsidP="004E05B2">
      <w:pPr>
        <w:autoSpaceDE w:val="0"/>
        <w:autoSpaceDN w:val="0"/>
        <w:adjustRightInd w:val="0"/>
        <w:jc w:val="center"/>
        <w:rPr>
          <w:rFonts w:asciiTheme="minorHAnsi" w:hAnsiTheme="minorHAnsi" w:cstheme="minorHAnsi"/>
          <w:b/>
          <w:bCs/>
          <w:sz w:val="22"/>
          <w:szCs w:val="22"/>
        </w:rPr>
      </w:pPr>
    </w:p>
    <w:p w:rsidR="004E05B2" w:rsidRPr="000001F2" w:rsidRDefault="004E05B2" w:rsidP="004E05B2">
      <w:pPr>
        <w:autoSpaceDE w:val="0"/>
        <w:autoSpaceDN w:val="0"/>
        <w:adjustRightInd w:val="0"/>
        <w:jc w:val="center"/>
        <w:rPr>
          <w:rFonts w:asciiTheme="minorHAnsi" w:hAnsiTheme="minorHAnsi" w:cstheme="minorHAnsi"/>
          <w:b/>
          <w:bCs/>
          <w:sz w:val="22"/>
          <w:szCs w:val="22"/>
        </w:rPr>
      </w:pPr>
    </w:p>
    <w:p w:rsidR="004E05B2" w:rsidRPr="000001F2" w:rsidRDefault="004E05B2" w:rsidP="00EC29AB">
      <w:pPr>
        <w:autoSpaceDE w:val="0"/>
        <w:autoSpaceDN w:val="0"/>
        <w:adjustRightInd w:val="0"/>
        <w:jc w:val="both"/>
        <w:rPr>
          <w:rFonts w:asciiTheme="minorHAnsi" w:hAnsiTheme="minorHAnsi" w:cstheme="minorHAnsi"/>
          <w:sz w:val="22"/>
          <w:szCs w:val="22"/>
        </w:rPr>
      </w:pPr>
      <w:r w:rsidRPr="000001F2">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2C392B" w:rsidRPr="000001F2">
        <w:rPr>
          <w:rFonts w:asciiTheme="minorHAnsi" w:hAnsiTheme="minorHAnsi" w:cstheme="minorHAnsi"/>
          <w:sz w:val="22"/>
          <w:szCs w:val="22"/>
        </w:rPr>
        <w:t>la réalisation de mesures de couverture et d’évaluation de la qualité de service des réseaux publics de télécommunications au Maroc</w:t>
      </w:r>
      <w:r w:rsidRPr="000001F2">
        <w:rPr>
          <w:rFonts w:asciiTheme="minorHAnsi" w:hAnsiTheme="minorHAnsi" w:cstheme="minorHAnsi"/>
          <w:sz w:val="22"/>
          <w:szCs w:val="22"/>
        </w:rPr>
        <w:t>».</w:t>
      </w:r>
    </w:p>
    <w:p w:rsidR="004E05B2" w:rsidRPr="000001F2" w:rsidRDefault="004E05B2" w:rsidP="004E05B2">
      <w:pPr>
        <w:autoSpaceDE w:val="0"/>
        <w:autoSpaceDN w:val="0"/>
        <w:adjustRightInd w:val="0"/>
        <w:jc w:val="both"/>
        <w:rPr>
          <w:rFonts w:asciiTheme="minorHAnsi" w:hAnsiTheme="minorHAnsi" w:cstheme="minorHAnsi"/>
          <w:sz w:val="22"/>
          <w:szCs w:val="22"/>
        </w:rPr>
      </w:pPr>
    </w:p>
    <w:p w:rsidR="004E05B2" w:rsidRPr="000001F2" w:rsidRDefault="004E05B2" w:rsidP="004E05B2">
      <w:pPr>
        <w:autoSpaceDE w:val="0"/>
        <w:autoSpaceDN w:val="0"/>
        <w:adjustRightInd w:val="0"/>
        <w:jc w:val="both"/>
        <w:rPr>
          <w:rFonts w:asciiTheme="minorHAnsi" w:hAnsiTheme="minorHAnsi" w:cstheme="minorHAnsi"/>
          <w:sz w:val="22"/>
          <w:szCs w:val="22"/>
        </w:rPr>
      </w:pP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autoSpaceDE w:val="0"/>
        <w:autoSpaceDN w:val="0"/>
        <w:adjustRightInd w:val="0"/>
        <w:ind w:left="3540" w:firstLine="708"/>
        <w:rPr>
          <w:rFonts w:asciiTheme="minorHAnsi" w:hAnsiTheme="minorHAnsi" w:cstheme="minorHAnsi"/>
          <w:sz w:val="22"/>
          <w:szCs w:val="22"/>
        </w:rPr>
      </w:pPr>
      <w:r w:rsidRPr="000001F2">
        <w:rPr>
          <w:rFonts w:asciiTheme="minorHAnsi" w:hAnsiTheme="minorHAnsi" w:cstheme="minorHAnsi"/>
          <w:sz w:val="22"/>
          <w:szCs w:val="22"/>
        </w:rPr>
        <w:t>Fait à ……………………le …………………</w:t>
      </w:r>
    </w:p>
    <w:p w:rsidR="004E05B2" w:rsidRPr="000001F2" w:rsidRDefault="004E05B2" w:rsidP="004E05B2">
      <w:pPr>
        <w:autoSpaceDE w:val="0"/>
        <w:autoSpaceDN w:val="0"/>
        <w:adjustRightInd w:val="0"/>
        <w:ind w:left="3540" w:firstLine="708"/>
        <w:rPr>
          <w:rFonts w:asciiTheme="minorHAnsi" w:hAnsiTheme="minorHAnsi" w:cstheme="minorHAnsi"/>
          <w:sz w:val="22"/>
          <w:szCs w:val="22"/>
        </w:rPr>
      </w:pPr>
      <w:r w:rsidRPr="000001F2">
        <w:rPr>
          <w:rFonts w:asciiTheme="minorHAnsi" w:hAnsiTheme="minorHAnsi" w:cstheme="minorHAnsi"/>
          <w:sz w:val="22"/>
          <w:szCs w:val="22"/>
        </w:rPr>
        <w:t>(Signature et cachet du concurrent)</w:t>
      </w:r>
    </w:p>
    <w:p w:rsidR="004E05B2" w:rsidRPr="000001F2" w:rsidRDefault="004E05B2" w:rsidP="004E05B2">
      <w:pPr>
        <w:autoSpaceDE w:val="0"/>
        <w:autoSpaceDN w:val="0"/>
        <w:adjustRightInd w:val="0"/>
        <w:rPr>
          <w:rFonts w:asciiTheme="minorHAnsi" w:hAnsiTheme="minorHAnsi" w:cstheme="minorHAnsi"/>
          <w:b/>
          <w:bCs/>
          <w:sz w:val="22"/>
          <w:szCs w:val="22"/>
        </w:rPr>
      </w:pPr>
    </w:p>
    <w:p w:rsidR="004E05B2" w:rsidRPr="000001F2" w:rsidRDefault="004E05B2" w:rsidP="004E05B2">
      <w:pPr>
        <w:autoSpaceDE w:val="0"/>
        <w:autoSpaceDN w:val="0"/>
        <w:adjustRightInd w:val="0"/>
        <w:rPr>
          <w:rFonts w:asciiTheme="minorHAnsi" w:hAnsiTheme="minorHAnsi" w:cstheme="minorHAnsi"/>
          <w:b/>
          <w:bCs/>
          <w:sz w:val="22"/>
          <w:szCs w:val="22"/>
        </w:rPr>
      </w:pPr>
    </w:p>
    <w:p w:rsidR="004E05B2" w:rsidRPr="000001F2" w:rsidRDefault="004E05B2" w:rsidP="004E05B2">
      <w:pPr>
        <w:autoSpaceDE w:val="0"/>
        <w:autoSpaceDN w:val="0"/>
        <w:adjustRightInd w:val="0"/>
        <w:rPr>
          <w:rFonts w:asciiTheme="minorHAnsi" w:hAnsiTheme="minorHAnsi" w:cstheme="minorHAnsi"/>
          <w:b/>
          <w:bCs/>
          <w:sz w:val="22"/>
          <w:szCs w:val="22"/>
        </w:rPr>
      </w:pPr>
    </w:p>
    <w:p w:rsidR="004E05B2" w:rsidRPr="000001F2" w:rsidRDefault="004E05B2" w:rsidP="004E05B2">
      <w:pPr>
        <w:autoSpaceDE w:val="0"/>
        <w:autoSpaceDN w:val="0"/>
        <w:adjustRightInd w:val="0"/>
        <w:jc w:val="both"/>
        <w:rPr>
          <w:rFonts w:asciiTheme="minorHAnsi" w:hAnsiTheme="minorHAnsi" w:cstheme="minorHAnsi"/>
          <w:b/>
          <w:bCs/>
          <w:sz w:val="22"/>
          <w:szCs w:val="22"/>
        </w:rPr>
      </w:pPr>
      <w:r w:rsidRPr="000001F2">
        <w:rPr>
          <w:rFonts w:asciiTheme="minorHAnsi" w:hAnsiTheme="minorHAnsi" w:cstheme="minorHAnsi"/>
          <w:b/>
          <w:bCs/>
          <w:sz w:val="22"/>
          <w:szCs w:val="22"/>
        </w:rPr>
        <w:t>N.B : En cas de groupement, chacun des membres doit présenter sa propre procuration.</w:t>
      </w: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autoSpaceDE w:val="0"/>
        <w:autoSpaceDN w:val="0"/>
        <w:adjustRightInd w:val="0"/>
        <w:rPr>
          <w:rFonts w:asciiTheme="minorHAnsi" w:hAnsiTheme="minorHAnsi" w:cstheme="minorHAnsi"/>
          <w:sz w:val="22"/>
          <w:szCs w:val="22"/>
        </w:rPr>
      </w:pPr>
    </w:p>
    <w:p w:rsidR="004E05B2" w:rsidRPr="000001F2" w:rsidRDefault="004E05B2" w:rsidP="004E05B2">
      <w:pPr>
        <w:jc w:val="center"/>
        <w:rPr>
          <w:rFonts w:asciiTheme="minorHAnsi" w:hAnsiTheme="minorHAnsi" w:cstheme="minorHAnsi"/>
          <w:b/>
          <w:bCs/>
          <w:sz w:val="22"/>
          <w:szCs w:val="22"/>
        </w:rPr>
      </w:pPr>
    </w:p>
    <w:p w:rsidR="004E05B2" w:rsidRPr="000001F2" w:rsidRDefault="004E05B2" w:rsidP="004E05B2">
      <w:pPr>
        <w:jc w:val="center"/>
        <w:rPr>
          <w:rFonts w:asciiTheme="minorHAnsi" w:hAnsiTheme="minorHAnsi" w:cstheme="minorHAnsi"/>
          <w:b/>
          <w:bCs/>
          <w:sz w:val="22"/>
          <w:szCs w:val="22"/>
          <w:u w:val="single"/>
        </w:rPr>
      </w:pPr>
    </w:p>
    <w:p w:rsidR="004E05B2" w:rsidRPr="000001F2" w:rsidRDefault="004E05B2" w:rsidP="004E05B2">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br w:type="page"/>
      </w:r>
      <w:r w:rsidRPr="000001F2">
        <w:rPr>
          <w:rFonts w:asciiTheme="minorHAnsi" w:hAnsiTheme="minorHAnsi" w:cstheme="minorHAnsi"/>
          <w:b/>
          <w:bCs/>
          <w:sz w:val="22"/>
          <w:szCs w:val="22"/>
          <w:u w:val="single"/>
        </w:rPr>
        <w:lastRenderedPageBreak/>
        <w:t xml:space="preserve">ANNEXE  </w:t>
      </w:r>
    </w:p>
    <w:p w:rsidR="004E05B2" w:rsidRPr="000001F2" w:rsidRDefault="004E05B2" w:rsidP="004E05B2">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 xml:space="preserve">CONVENTION DE GROUPEMENT   </w:t>
      </w:r>
    </w:p>
    <w:p w:rsidR="004E05B2" w:rsidRPr="000001F2" w:rsidRDefault="004E05B2" w:rsidP="004E05B2">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rPr>
        <w:t xml:space="preserve">   </w:t>
      </w:r>
      <w:r w:rsidRPr="000001F2">
        <w:rPr>
          <w:rFonts w:asciiTheme="minorHAnsi" w:hAnsiTheme="minorHAnsi" w:cstheme="minorHAnsi"/>
          <w:b/>
          <w:bCs/>
          <w:sz w:val="22"/>
          <w:szCs w:val="22"/>
          <w:u w:val="single"/>
        </w:rPr>
        <w:t xml:space="preserve">SOLIDAIRE </w:t>
      </w:r>
    </w:p>
    <w:p w:rsidR="004E05B2" w:rsidRPr="000001F2" w:rsidRDefault="004E05B2" w:rsidP="004E05B2">
      <w:pPr>
        <w:jc w:val="center"/>
        <w:outlineLvl w:val="0"/>
        <w:rPr>
          <w:rFonts w:asciiTheme="minorHAnsi" w:hAnsiTheme="minorHAnsi" w:cstheme="minorHAnsi"/>
          <w:bCs/>
          <w:i/>
          <w:iCs/>
          <w:sz w:val="22"/>
          <w:szCs w:val="22"/>
        </w:rPr>
      </w:pPr>
    </w:p>
    <w:p w:rsidR="004E05B2" w:rsidRPr="000001F2" w:rsidRDefault="004E05B2" w:rsidP="004E05B2">
      <w:pPr>
        <w:outlineLvl w:val="0"/>
        <w:rPr>
          <w:rFonts w:asciiTheme="minorHAnsi" w:hAnsiTheme="minorHAnsi" w:cstheme="minorHAnsi"/>
          <w:bCs/>
          <w:i/>
          <w:iCs/>
          <w:sz w:val="22"/>
          <w:szCs w:val="22"/>
        </w:rPr>
      </w:pPr>
      <w:r w:rsidRPr="000001F2">
        <w:rPr>
          <w:rFonts w:asciiTheme="minorHAnsi" w:hAnsiTheme="minorHAnsi" w:cstheme="minorHAnsi"/>
          <w:bCs/>
          <w:i/>
          <w:iCs/>
          <w:sz w:val="22"/>
          <w:szCs w:val="22"/>
        </w:rPr>
        <w:t>Entre</w:t>
      </w:r>
    </w:p>
    <w:p w:rsidR="004E05B2" w:rsidRPr="000001F2" w:rsidRDefault="004E05B2" w:rsidP="004E05B2">
      <w:pPr>
        <w:rPr>
          <w:rFonts w:asciiTheme="minorHAnsi" w:hAnsiTheme="minorHAnsi" w:cstheme="minorHAnsi"/>
          <w:bCs/>
          <w:sz w:val="22"/>
          <w:szCs w:val="22"/>
        </w:rPr>
      </w:pPr>
      <w:r w:rsidRPr="000001F2">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rsidR="004E05B2" w:rsidRPr="000001F2" w:rsidRDefault="004E05B2" w:rsidP="004E05B2">
      <w:pPr>
        <w:jc w:val="center"/>
        <w:rPr>
          <w:rFonts w:asciiTheme="minorHAnsi" w:hAnsiTheme="minorHAnsi" w:cstheme="minorHAnsi"/>
          <w:bCs/>
          <w:i/>
          <w:iCs/>
          <w:sz w:val="22"/>
          <w:szCs w:val="22"/>
        </w:rPr>
      </w:pPr>
      <w:r w:rsidRPr="000001F2">
        <w:rPr>
          <w:rFonts w:asciiTheme="minorHAnsi" w:hAnsiTheme="minorHAnsi" w:cstheme="minorHAnsi"/>
          <w:bCs/>
          <w:i/>
          <w:iCs/>
          <w:sz w:val="22"/>
          <w:szCs w:val="22"/>
        </w:rPr>
        <w:t>Et</w:t>
      </w:r>
    </w:p>
    <w:p w:rsidR="004E05B2" w:rsidRPr="000001F2" w:rsidRDefault="004E05B2" w:rsidP="004E05B2">
      <w:pPr>
        <w:rPr>
          <w:rFonts w:asciiTheme="minorHAnsi" w:hAnsiTheme="minorHAnsi" w:cstheme="minorHAnsi"/>
          <w:bCs/>
          <w:sz w:val="22"/>
          <w:szCs w:val="22"/>
        </w:rPr>
      </w:pPr>
      <w:r w:rsidRPr="000001F2">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rsidR="004E05B2" w:rsidRPr="000001F2" w:rsidRDefault="004E05B2" w:rsidP="004E05B2">
      <w:pPr>
        <w:rPr>
          <w:rFonts w:asciiTheme="minorHAnsi" w:hAnsiTheme="minorHAnsi" w:cstheme="minorHAnsi"/>
          <w:bCs/>
          <w:sz w:val="22"/>
          <w:szCs w:val="22"/>
        </w:rPr>
      </w:pPr>
    </w:p>
    <w:p w:rsidR="004E05B2" w:rsidRPr="000001F2" w:rsidRDefault="004E05B2" w:rsidP="004E05B2">
      <w:pPr>
        <w:jc w:val="center"/>
        <w:rPr>
          <w:rFonts w:asciiTheme="minorHAnsi" w:hAnsiTheme="minorHAnsi" w:cstheme="minorHAnsi"/>
          <w:bCs/>
          <w:sz w:val="22"/>
          <w:szCs w:val="22"/>
        </w:rPr>
      </w:pPr>
      <w:r w:rsidRPr="000001F2">
        <w:rPr>
          <w:rFonts w:asciiTheme="minorHAnsi" w:hAnsiTheme="minorHAnsi" w:cstheme="minorHAnsi"/>
          <w:bCs/>
          <w:sz w:val="22"/>
          <w:szCs w:val="22"/>
        </w:rPr>
        <w:t>Il A ETE CONVENU ET ARRETE CE QUI SUIT</w:t>
      </w:r>
    </w:p>
    <w:p w:rsidR="004E05B2" w:rsidRPr="000001F2" w:rsidRDefault="004E05B2" w:rsidP="004E05B2">
      <w:pPr>
        <w:jc w:val="center"/>
        <w:rPr>
          <w:rFonts w:asciiTheme="minorHAnsi" w:hAnsiTheme="minorHAnsi" w:cstheme="minorHAnsi"/>
          <w:bCs/>
          <w:sz w:val="22"/>
          <w:szCs w:val="22"/>
        </w:rPr>
      </w:pPr>
    </w:p>
    <w:p w:rsidR="004E05B2" w:rsidRPr="000001F2" w:rsidRDefault="004E05B2" w:rsidP="005E7915">
      <w:pPr>
        <w:jc w:val="both"/>
        <w:rPr>
          <w:rFonts w:asciiTheme="minorHAnsi" w:hAnsiTheme="minorHAnsi" w:cstheme="minorHAnsi"/>
          <w:sz w:val="22"/>
          <w:szCs w:val="22"/>
        </w:rPr>
      </w:pPr>
      <w:r w:rsidRPr="000001F2">
        <w:rPr>
          <w:rFonts w:asciiTheme="minorHAnsi" w:hAnsiTheme="minorHAnsi" w:cstheme="minorHAnsi"/>
          <w:bCs/>
          <w:sz w:val="22"/>
          <w:szCs w:val="22"/>
        </w:rPr>
        <w:t>L’Agence Nationale de Réglementation des Télécommunications « ANRT » lance un appel d’offres ouvert n°</w:t>
      </w:r>
      <w:r w:rsidR="00E54023">
        <w:rPr>
          <w:rFonts w:asciiTheme="minorHAnsi" w:hAnsiTheme="minorHAnsi" w:cstheme="minorHAnsi"/>
          <w:bCs/>
          <w:sz w:val="22"/>
          <w:szCs w:val="22"/>
        </w:rPr>
        <w:t>06</w:t>
      </w:r>
      <w:r w:rsidRPr="000001F2">
        <w:rPr>
          <w:rFonts w:asciiTheme="minorHAnsi" w:hAnsiTheme="minorHAnsi" w:cstheme="minorHAnsi"/>
          <w:bCs/>
          <w:sz w:val="22"/>
          <w:szCs w:val="22"/>
        </w:rPr>
        <w:t>/</w:t>
      </w:r>
      <w:r w:rsidR="008E05D1" w:rsidRPr="000001F2">
        <w:rPr>
          <w:rFonts w:asciiTheme="minorHAnsi" w:hAnsiTheme="minorHAnsi" w:cstheme="minorHAnsi"/>
          <w:bCs/>
          <w:sz w:val="22"/>
          <w:szCs w:val="22"/>
        </w:rPr>
        <w:t>20</w:t>
      </w:r>
      <w:r w:rsidR="00980480">
        <w:rPr>
          <w:rFonts w:asciiTheme="minorHAnsi" w:hAnsiTheme="minorHAnsi" w:cstheme="minorHAnsi"/>
          <w:bCs/>
          <w:sz w:val="22"/>
          <w:szCs w:val="22"/>
        </w:rPr>
        <w:t>20</w:t>
      </w:r>
      <w:r w:rsidRPr="000001F2">
        <w:rPr>
          <w:rFonts w:asciiTheme="minorHAnsi" w:hAnsiTheme="minorHAnsi" w:cstheme="minorHAnsi"/>
          <w:bCs/>
          <w:sz w:val="22"/>
          <w:szCs w:val="22"/>
        </w:rPr>
        <w:t xml:space="preserve"> qui a pour </w:t>
      </w:r>
      <w:r w:rsidR="002C392B" w:rsidRPr="000001F2">
        <w:rPr>
          <w:rFonts w:asciiTheme="minorHAnsi" w:hAnsiTheme="minorHAnsi" w:cstheme="minorHAnsi"/>
          <w:sz w:val="22"/>
          <w:szCs w:val="22"/>
        </w:rPr>
        <w:t>la réalisation de mesures de couverture et d’évaluation de la qualité de service des réseaux publics de télécommunications au Maroc</w:t>
      </w:r>
      <w:r w:rsidR="00FB0C89" w:rsidRPr="000001F2">
        <w:rPr>
          <w:rFonts w:asciiTheme="minorHAnsi" w:hAnsiTheme="minorHAnsi" w:cstheme="minorHAnsi"/>
          <w:sz w:val="22"/>
          <w:szCs w:val="22"/>
        </w:rPr>
        <w:t>.</w:t>
      </w:r>
    </w:p>
    <w:p w:rsidR="00626726" w:rsidRPr="000001F2" w:rsidRDefault="00626726" w:rsidP="00626726">
      <w:pPr>
        <w:jc w:val="both"/>
        <w:rPr>
          <w:rFonts w:asciiTheme="minorHAnsi" w:hAnsiTheme="minorHAnsi" w:cstheme="minorHAnsi"/>
          <w:bCs/>
          <w:sz w:val="22"/>
          <w:szCs w:val="22"/>
        </w:rPr>
      </w:pP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 xml:space="preserve">Pour répondre à cet appel d’offres, les sociétés …….. </w:t>
      </w:r>
      <w:proofErr w:type="gramStart"/>
      <w:r w:rsidRPr="000001F2">
        <w:rPr>
          <w:rFonts w:asciiTheme="minorHAnsi" w:hAnsiTheme="minorHAnsi" w:cstheme="minorHAnsi"/>
          <w:bCs/>
          <w:sz w:val="22"/>
          <w:szCs w:val="22"/>
        </w:rPr>
        <w:t>et</w:t>
      </w:r>
      <w:proofErr w:type="gramEnd"/>
      <w:r w:rsidRPr="000001F2">
        <w:rPr>
          <w:rFonts w:asciiTheme="minorHAnsi" w:hAnsiTheme="minorHAnsi" w:cstheme="minorHAnsi"/>
          <w:bCs/>
          <w:sz w:val="22"/>
          <w:szCs w:val="22"/>
        </w:rPr>
        <w:t xml:space="preserve"> ………. ont décidé de constituer un groupement pour présenter une offre unique.</w:t>
      </w:r>
    </w:p>
    <w:p w:rsidR="004E05B2" w:rsidRPr="000001F2" w:rsidRDefault="004E05B2" w:rsidP="004E05B2">
      <w:pPr>
        <w:jc w:val="both"/>
        <w:rPr>
          <w:rFonts w:asciiTheme="minorHAnsi" w:hAnsiTheme="minorHAnsi" w:cstheme="minorHAnsi"/>
          <w:bCs/>
          <w:sz w:val="22"/>
          <w:szCs w:val="22"/>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 xml:space="preserve">Article 1 : objet de la </w:t>
      </w:r>
      <w:proofErr w:type="gramStart"/>
      <w:r w:rsidRPr="000001F2">
        <w:rPr>
          <w:rFonts w:asciiTheme="minorHAnsi" w:hAnsiTheme="minorHAnsi" w:cstheme="minorHAnsi"/>
          <w:bCs/>
          <w:sz w:val="22"/>
          <w:szCs w:val="22"/>
          <w:u w:val="single"/>
        </w:rPr>
        <w:t>convention:</w:t>
      </w:r>
      <w:proofErr w:type="gramEnd"/>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E05B2" w:rsidRPr="001E098F" w:rsidRDefault="004E05B2" w:rsidP="004E05B2">
      <w:pPr>
        <w:jc w:val="both"/>
        <w:rPr>
          <w:rFonts w:asciiTheme="minorHAnsi" w:hAnsiTheme="minorHAnsi" w:cstheme="minorHAnsi"/>
          <w:bCs/>
          <w:sz w:val="6"/>
          <w:szCs w:val="6"/>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 xml:space="preserve">Article 2 : Nature du groupement </w:t>
      </w:r>
    </w:p>
    <w:p w:rsidR="004E05B2" w:rsidRPr="000001F2" w:rsidRDefault="004E05B2" w:rsidP="004E05B2">
      <w:pPr>
        <w:jc w:val="both"/>
        <w:outlineLvl w:val="0"/>
        <w:rPr>
          <w:rFonts w:asciiTheme="minorHAnsi" w:hAnsiTheme="minorHAnsi" w:cstheme="minorHAnsi"/>
          <w:bCs/>
          <w:sz w:val="22"/>
          <w:szCs w:val="22"/>
        </w:rPr>
      </w:pPr>
      <w:r w:rsidRPr="000001F2">
        <w:rPr>
          <w:rFonts w:asciiTheme="minorHAnsi" w:hAnsiTheme="minorHAnsi" w:cstheme="minorHAnsi"/>
          <w:bCs/>
          <w:sz w:val="22"/>
          <w:szCs w:val="22"/>
        </w:rPr>
        <w:t>Le présent groupement est un groupement solidaire.</w:t>
      </w:r>
    </w:p>
    <w:p w:rsidR="004E05B2" w:rsidRPr="000001F2" w:rsidRDefault="004E05B2" w:rsidP="004E05B2">
      <w:pPr>
        <w:spacing w:after="120"/>
        <w:jc w:val="both"/>
        <w:rPr>
          <w:rFonts w:asciiTheme="minorHAnsi" w:hAnsiTheme="minorHAnsi" w:cstheme="minorHAnsi"/>
          <w:sz w:val="22"/>
          <w:szCs w:val="22"/>
        </w:rPr>
      </w:pPr>
      <w:r w:rsidRPr="000001F2">
        <w:rPr>
          <w:rFonts w:asciiTheme="minorHAnsi" w:hAnsiTheme="minorHAnsi" w:cstheme="minorHAnsi"/>
          <w:sz w:val="22"/>
          <w:szCs w:val="22"/>
        </w:rPr>
        <w:t xml:space="preserve">Tous les membres s'engagent solidairement vis-à-vis du maître d'ouvrage pour la réalisation de la totalité du marché. </w:t>
      </w: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Les sociétés   reconnaissent que l’engagement qu’elles souscrivent par la présente convention oblige chacune des parties à exécuter aux conditions du marché la totalité des prestations de ladite soumission même en cas de défaillance pour quelque cause que ce soit de l’autre ou de toutes les autres parties.</w:t>
      </w:r>
    </w:p>
    <w:p w:rsidR="004E05B2" w:rsidRPr="001E098F" w:rsidRDefault="004E05B2" w:rsidP="004E05B2">
      <w:pPr>
        <w:jc w:val="both"/>
        <w:rPr>
          <w:rFonts w:asciiTheme="minorHAnsi" w:hAnsiTheme="minorHAnsi" w:cstheme="minorHAnsi"/>
          <w:bCs/>
          <w:sz w:val="6"/>
          <w:szCs w:val="6"/>
        </w:rPr>
      </w:pPr>
    </w:p>
    <w:p w:rsidR="004E05B2" w:rsidRPr="000001F2" w:rsidRDefault="004E05B2" w:rsidP="004E05B2">
      <w:pPr>
        <w:spacing w:before="120"/>
        <w:jc w:val="both"/>
        <w:rPr>
          <w:rFonts w:asciiTheme="minorHAnsi" w:hAnsiTheme="minorHAnsi" w:cstheme="minorHAnsi"/>
          <w:b/>
          <w:sz w:val="22"/>
          <w:szCs w:val="22"/>
        </w:rPr>
      </w:pPr>
      <w:r w:rsidRPr="000001F2">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E05B2" w:rsidRPr="001E098F" w:rsidRDefault="004E05B2" w:rsidP="004E05B2">
      <w:pPr>
        <w:jc w:val="both"/>
        <w:rPr>
          <w:rFonts w:asciiTheme="minorHAnsi" w:hAnsiTheme="minorHAnsi" w:cstheme="minorHAnsi"/>
          <w:bCs/>
          <w:sz w:val="6"/>
          <w:szCs w:val="6"/>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Article 3 : Durée de la convention</w:t>
      </w: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L’engagement des parties demeurera inchangé durant toute la période nécessaire à la réalisation des prestations.</w:t>
      </w:r>
    </w:p>
    <w:p w:rsidR="00771A64" w:rsidRPr="001E098F" w:rsidRDefault="00771A64" w:rsidP="004E05B2">
      <w:pPr>
        <w:jc w:val="both"/>
        <w:rPr>
          <w:rFonts w:asciiTheme="minorHAnsi" w:hAnsiTheme="minorHAnsi" w:cstheme="minorHAnsi"/>
          <w:bCs/>
          <w:sz w:val="6"/>
          <w:szCs w:val="6"/>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Article 4 : Domiciliation des paiements</w:t>
      </w: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Les paiements seront effectués conformément au compte ou aux comptes indiqués dans l’acte d’engagement.</w:t>
      </w:r>
    </w:p>
    <w:p w:rsidR="004E0939" w:rsidRPr="001E098F" w:rsidRDefault="004E0939" w:rsidP="004E05B2">
      <w:pPr>
        <w:jc w:val="both"/>
        <w:outlineLvl w:val="0"/>
        <w:rPr>
          <w:rFonts w:asciiTheme="minorHAnsi" w:hAnsiTheme="minorHAnsi" w:cstheme="minorHAnsi"/>
          <w:bCs/>
          <w:sz w:val="6"/>
          <w:szCs w:val="6"/>
          <w:u w:val="single"/>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Article 5 : Mandat</w:t>
      </w: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Le groupement désigne M………………………</w:t>
      </w:r>
      <w:proofErr w:type="gramStart"/>
      <w:r w:rsidRPr="000001F2">
        <w:rPr>
          <w:rFonts w:asciiTheme="minorHAnsi" w:hAnsiTheme="minorHAnsi" w:cstheme="minorHAnsi"/>
          <w:bCs/>
          <w:sz w:val="22"/>
          <w:szCs w:val="22"/>
        </w:rPr>
        <w:t>…….</w:t>
      </w:r>
      <w:proofErr w:type="gramEnd"/>
      <w:r w:rsidRPr="000001F2">
        <w:rPr>
          <w:rFonts w:asciiTheme="minorHAnsi" w:hAnsiTheme="minorHAnsi" w:cstheme="minorHAnsi"/>
          <w:bCs/>
          <w:sz w:val="22"/>
          <w:szCs w:val="22"/>
        </w:rPr>
        <w:t>. ; en tant que mandataire représentant valablement le groupement vis-à-vis de l’ANRT.</w:t>
      </w:r>
    </w:p>
    <w:p w:rsidR="004E05B2" w:rsidRPr="000001F2" w:rsidRDefault="004E05B2" w:rsidP="004E05B2">
      <w:pPr>
        <w:pStyle w:val="Retraitcorpsdetexte"/>
        <w:spacing w:before="40" w:after="40"/>
        <w:ind w:left="0"/>
        <w:jc w:val="both"/>
        <w:rPr>
          <w:rFonts w:asciiTheme="minorHAnsi" w:hAnsiTheme="minorHAnsi" w:cstheme="minorHAnsi"/>
          <w:bCs/>
          <w:sz w:val="22"/>
          <w:szCs w:val="22"/>
        </w:rPr>
      </w:pPr>
      <w:r w:rsidRPr="000001F2">
        <w:rPr>
          <w:rFonts w:asciiTheme="minorHAnsi" w:hAnsiTheme="minorHAnsi" w:cstheme="minorHAnsi"/>
          <w:bCs/>
          <w:sz w:val="22"/>
          <w:szCs w:val="22"/>
        </w:rPr>
        <w:t>Monsieur…………………………………………………………………………………………</w:t>
      </w:r>
      <w:proofErr w:type="gramStart"/>
      <w:r w:rsidRPr="000001F2">
        <w:rPr>
          <w:rFonts w:asciiTheme="minorHAnsi" w:hAnsiTheme="minorHAnsi" w:cstheme="minorHAnsi"/>
          <w:bCs/>
          <w:sz w:val="22"/>
          <w:szCs w:val="22"/>
        </w:rPr>
        <w:t>…….</w:t>
      </w:r>
      <w:proofErr w:type="gramEnd"/>
      <w:r w:rsidRPr="000001F2">
        <w:rPr>
          <w:rFonts w:asciiTheme="minorHAnsi" w:hAnsiTheme="minorHAnsi" w:cstheme="minorHAnsi"/>
          <w:bCs/>
          <w:sz w:val="22"/>
          <w:szCs w:val="22"/>
        </w:rPr>
        <w:t>, déclare l’accepter.</w:t>
      </w:r>
    </w:p>
    <w:p w:rsidR="004E05B2" w:rsidRDefault="004E05B2" w:rsidP="004E05B2">
      <w:pPr>
        <w:pStyle w:val="Retraitcorpsdetexte"/>
        <w:spacing w:before="40" w:after="40"/>
        <w:ind w:left="0"/>
        <w:jc w:val="both"/>
        <w:rPr>
          <w:rFonts w:asciiTheme="minorHAnsi" w:hAnsiTheme="minorHAnsi" w:cstheme="minorHAnsi"/>
          <w:bCs/>
          <w:sz w:val="22"/>
          <w:szCs w:val="22"/>
        </w:rPr>
      </w:pPr>
    </w:p>
    <w:p w:rsidR="001E098F" w:rsidRDefault="001E098F" w:rsidP="004E05B2">
      <w:pPr>
        <w:pStyle w:val="Retraitcorpsdetexte"/>
        <w:spacing w:before="40" w:after="40"/>
        <w:ind w:left="0"/>
        <w:jc w:val="both"/>
        <w:rPr>
          <w:rFonts w:asciiTheme="minorHAnsi" w:hAnsiTheme="minorHAnsi" w:cstheme="minorHAnsi"/>
          <w:bCs/>
          <w:sz w:val="22"/>
          <w:szCs w:val="22"/>
        </w:rPr>
      </w:pPr>
    </w:p>
    <w:p w:rsidR="001E098F" w:rsidRPr="000001F2" w:rsidRDefault="001E098F" w:rsidP="004E05B2">
      <w:pPr>
        <w:pStyle w:val="Retraitcorpsdetexte"/>
        <w:spacing w:before="40" w:after="40"/>
        <w:ind w:left="0"/>
        <w:jc w:val="both"/>
        <w:rPr>
          <w:rFonts w:asciiTheme="minorHAnsi" w:hAnsiTheme="minorHAnsi" w:cstheme="minorHAnsi"/>
          <w:bCs/>
          <w:sz w:val="22"/>
          <w:szCs w:val="22"/>
        </w:rPr>
      </w:pPr>
    </w:p>
    <w:p w:rsidR="004E05B2" w:rsidRPr="000001F2" w:rsidRDefault="004E05B2" w:rsidP="004E05B2">
      <w:pPr>
        <w:pStyle w:val="Retraitcorpsdetexte"/>
        <w:spacing w:before="40" w:after="40"/>
        <w:ind w:left="0"/>
        <w:jc w:val="both"/>
        <w:rPr>
          <w:rFonts w:asciiTheme="minorHAnsi" w:hAnsiTheme="minorHAnsi" w:cstheme="minorHAnsi"/>
          <w:bCs/>
          <w:sz w:val="22"/>
          <w:szCs w:val="22"/>
        </w:rPr>
      </w:pPr>
      <w:r w:rsidRPr="000001F2">
        <w:rPr>
          <w:rFonts w:asciiTheme="minorHAnsi" w:hAnsiTheme="minorHAnsi" w:cstheme="minorHAnsi"/>
          <w:bCs/>
          <w:sz w:val="22"/>
          <w:szCs w:val="22"/>
          <w:u w:val="single"/>
        </w:rPr>
        <w:lastRenderedPageBreak/>
        <w:t>Article 6 : cautionnement</w:t>
      </w:r>
      <w:r w:rsidRPr="000001F2">
        <w:rPr>
          <w:rFonts w:asciiTheme="minorHAnsi" w:hAnsiTheme="minorHAnsi" w:cstheme="minorHAnsi"/>
          <w:bCs/>
          <w:sz w:val="22"/>
          <w:szCs w:val="22"/>
        </w:rPr>
        <w:t xml:space="preserve"> (s’il est prévu au CPS)</w:t>
      </w:r>
    </w:p>
    <w:p w:rsidR="004E05B2" w:rsidRPr="000001F2" w:rsidRDefault="004E05B2" w:rsidP="004E05B2">
      <w:pPr>
        <w:pStyle w:val="Retraitcorpsdetexte"/>
        <w:spacing w:before="40" w:after="40"/>
        <w:ind w:left="0"/>
        <w:jc w:val="both"/>
        <w:rPr>
          <w:rFonts w:asciiTheme="minorHAnsi" w:hAnsiTheme="minorHAnsi" w:cstheme="minorHAnsi"/>
          <w:bCs/>
          <w:sz w:val="22"/>
          <w:szCs w:val="22"/>
        </w:rPr>
      </w:pPr>
      <w:r w:rsidRPr="000001F2">
        <w:rPr>
          <w:rFonts w:asciiTheme="minorHAnsi" w:hAnsiTheme="minorHAnsi" w:cstheme="minorHAnsi"/>
          <w:bCs/>
          <w:sz w:val="22"/>
          <w:szCs w:val="22"/>
        </w:rPr>
        <w:t>Le cautionnement doit être constitué selon les formes prévues par le cahier de charges.</w:t>
      </w:r>
    </w:p>
    <w:p w:rsidR="004E05B2" w:rsidRPr="000001F2" w:rsidRDefault="004E05B2" w:rsidP="004E05B2">
      <w:pPr>
        <w:jc w:val="both"/>
        <w:rPr>
          <w:rFonts w:asciiTheme="minorHAnsi" w:hAnsiTheme="minorHAnsi" w:cstheme="minorHAnsi"/>
          <w:sz w:val="22"/>
          <w:szCs w:val="22"/>
        </w:rPr>
      </w:pPr>
      <w:r w:rsidRPr="000001F2">
        <w:rPr>
          <w:rFonts w:asciiTheme="minorHAnsi" w:hAnsiTheme="minorHAnsi" w:cstheme="minorHAnsi"/>
          <w:sz w:val="22"/>
          <w:szCs w:val="22"/>
        </w:rPr>
        <w:t>Le montant dudit cautionnement reste acquis à l’ANRT abstraction faite du membre défaillant.</w:t>
      </w:r>
    </w:p>
    <w:p w:rsidR="004E05B2" w:rsidRPr="000001F2" w:rsidRDefault="004E05B2" w:rsidP="004E05B2">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255D3C" w:rsidRPr="000001F2" w:rsidTr="0022518C">
        <w:tc>
          <w:tcPr>
            <w:tcW w:w="4606" w:type="dxa"/>
          </w:tcPr>
          <w:p w:rsidR="004E05B2" w:rsidRPr="000001F2"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001F2">
              <w:rPr>
                <w:rFonts w:asciiTheme="minorHAnsi" w:hAnsiTheme="minorHAnsi" w:cstheme="minorHAnsi"/>
                <w:bCs/>
                <w:sz w:val="22"/>
                <w:szCs w:val="22"/>
              </w:rPr>
              <w:t>Société A :</w:t>
            </w:r>
          </w:p>
          <w:p w:rsidR="004E05B2" w:rsidRPr="000001F2" w:rsidRDefault="004E05B2" w:rsidP="0022518C">
            <w:pPr>
              <w:rPr>
                <w:rFonts w:asciiTheme="minorHAnsi" w:hAnsiTheme="minorHAnsi" w:cstheme="minorHAnsi"/>
                <w:bCs/>
                <w:sz w:val="22"/>
                <w:szCs w:val="22"/>
              </w:rPr>
            </w:pPr>
            <w:r w:rsidRPr="000001F2">
              <w:rPr>
                <w:rFonts w:asciiTheme="minorHAnsi" w:hAnsiTheme="minorHAnsi" w:cstheme="minorHAnsi"/>
                <w:bCs/>
                <w:sz w:val="22"/>
                <w:szCs w:val="22"/>
              </w:rPr>
              <w:t>signature + cachet                                                                          précédés par la mention manuscrite « lu et acceptée »</w:t>
            </w:r>
          </w:p>
          <w:p w:rsidR="004E05B2" w:rsidRPr="000001F2" w:rsidRDefault="004E05B2" w:rsidP="0022518C">
            <w:pPr>
              <w:rPr>
                <w:rFonts w:asciiTheme="minorHAnsi" w:hAnsiTheme="minorHAnsi" w:cstheme="minorHAnsi"/>
                <w:bCs/>
                <w:sz w:val="22"/>
                <w:szCs w:val="22"/>
              </w:rPr>
            </w:pPr>
          </w:p>
          <w:p w:rsidR="004E05B2" w:rsidRPr="000001F2" w:rsidRDefault="004E05B2" w:rsidP="0022518C">
            <w:pPr>
              <w:rPr>
                <w:rFonts w:asciiTheme="minorHAnsi" w:hAnsiTheme="minorHAnsi" w:cstheme="minorHAnsi"/>
                <w:bCs/>
                <w:sz w:val="22"/>
                <w:szCs w:val="22"/>
              </w:rPr>
            </w:pPr>
          </w:p>
          <w:p w:rsidR="004E05B2" w:rsidRPr="000001F2" w:rsidRDefault="004E05B2" w:rsidP="0022518C">
            <w:pPr>
              <w:rPr>
                <w:rFonts w:asciiTheme="minorHAnsi" w:hAnsiTheme="minorHAnsi" w:cstheme="minorHAnsi"/>
                <w:bCs/>
                <w:sz w:val="22"/>
                <w:szCs w:val="22"/>
              </w:rPr>
            </w:pPr>
          </w:p>
        </w:tc>
        <w:tc>
          <w:tcPr>
            <w:tcW w:w="5222" w:type="dxa"/>
            <w:vMerge w:val="restart"/>
          </w:tcPr>
          <w:p w:rsidR="004E05B2" w:rsidRPr="000001F2" w:rsidRDefault="004E05B2" w:rsidP="0022518C">
            <w:pPr>
              <w:jc w:val="both"/>
              <w:rPr>
                <w:rFonts w:asciiTheme="minorHAnsi" w:hAnsiTheme="minorHAnsi" w:cstheme="minorHAnsi"/>
                <w:bCs/>
                <w:sz w:val="22"/>
                <w:szCs w:val="22"/>
              </w:rPr>
            </w:pPr>
            <w:r w:rsidRPr="000001F2">
              <w:rPr>
                <w:rFonts w:asciiTheme="minorHAnsi" w:hAnsiTheme="minorHAnsi" w:cstheme="minorHAnsi"/>
                <w:bCs/>
                <w:sz w:val="22"/>
                <w:szCs w:val="22"/>
              </w:rPr>
              <w:t>L</w:t>
            </w:r>
            <w:r w:rsidR="001E098F">
              <w:rPr>
                <w:rFonts w:asciiTheme="minorHAnsi" w:hAnsiTheme="minorHAnsi" w:cstheme="minorHAnsi"/>
                <w:bCs/>
                <w:sz w:val="22"/>
                <w:szCs w:val="22"/>
              </w:rPr>
              <w:t>e</w:t>
            </w:r>
            <w:r w:rsidRPr="000001F2">
              <w:rPr>
                <w:rFonts w:asciiTheme="minorHAnsi" w:hAnsiTheme="minorHAnsi" w:cstheme="minorHAnsi"/>
                <w:bCs/>
                <w:sz w:val="22"/>
                <w:szCs w:val="22"/>
              </w:rPr>
              <w:t xml:space="preserve"> Mandataire :</w:t>
            </w:r>
          </w:p>
          <w:p w:rsidR="004E05B2" w:rsidRPr="000001F2" w:rsidRDefault="004E05B2" w:rsidP="0022518C">
            <w:pPr>
              <w:rPr>
                <w:rFonts w:asciiTheme="minorHAnsi" w:hAnsiTheme="minorHAnsi" w:cstheme="minorHAnsi"/>
                <w:bCs/>
                <w:sz w:val="22"/>
                <w:szCs w:val="22"/>
              </w:rPr>
            </w:pPr>
            <w:r w:rsidRPr="000001F2">
              <w:rPr>
                <w:rFonts w:asciiTheme="minorHAnsi" w:hAnsiTheme="minorHAnsi" w:cstheme="minorHAnsi"/>
                <w:bCs/>
                <w:sz w:val="22"/>
                <w:szCs w:val="22"/>
              </w:rPr>
              <w:t>(signature + cachet  précédés par la mention manuscrite « lu et acceptée »</w:t>
            </w:r>
          </w:p>
        </w:tc>
      </w:tr>
      <w:tr w:rsidR="00255D3C" w:rsidRPr="000001F2" w:rsidTr="0022518C">
        <w:tc>
          <w:tcPr>
            <w:tcW w:w="4606" w:type="dxa"/>
          </w:tcPr>
          <w:p w:rsidR="004E05B2" w:rsidRPr="000001F2"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001F2">
              <w:rPr>
                <w:rFonts w:asciiTheme="minorHAnsi" w:hAnsiTheme="minorHAnsi" w:cstheme="minorHAnsi"/>
                <w:bCs/>
                <w:sz w:val="22"/>
                <w:szCs w:val="22"/>
              </w:rPr>
              <w:t>Société B :</w:t>
            </w:r>
          </w:p>
          <w:p w:rsidR="004E05B2" w:rsidRPr="000001F2" w:rsidRDefault="004E05B2" w:rsidP="0022518C">
            <w:pPr>
              <w:rPr>
                <w:rFonts w:asciiTheme="minorHAnsi" w:hAnsiTheme="minorHAnsi" w:cstheme="minorHAnsi"/>
                <w:bCs/>
                <w:sz w:val="22"/>
                <w:szCs w:val="22"/>
              </w:rPr>
            </w:pPr>
            <w:r w:rsidRPr="000001F2">
              <w:rPr>
                <w:rFonts w:asciiTheme="minorHAnsi" w:hAnsiTheme="minorHAnsi" w:cstheme="minorHAnsi"/>
                <w:bCs/>
                <w:sz w:val="22"/>
                <w:szCs w:val="22"/>
              </w:rPr>
              <w:t>signature + cachet                                                                          précédés par la mention manuscrite « lu et acceptée »</w:t>
            </w:r>
          </w:p>
          <w:p w:rsidR="004E05B2" w:rsidRPr="000001F2" w:rsidRDefault="004E05B2" w:rsidP="0022518C">
            <w:pPr>
              <w:rPr>
                <w:rFonts w:asciiTheme="minorHAnsi" w:hAnsiTheme="minorHAnsi" w:cstheme="minorHAnsi"/>
                <w:bCs/>
                <w:sz w:val="22"/>
                <w:szCs w:val="22"/>
              </w:rPr>
            </w:pPr>
          </w:p>
          <w:p w:rsidR="004E05B2" w:rsidRPr="000001F2" w:rsidRDefault="004E05B2" w:rsidP="0022518C">
            <w:pPr>
              <w:rPr>
                <w:rFonts w:asciiTheme="minorHAnsi" w:hAnsiTheme="minorHAnsi" w:cstheme="minorHAnsi"/>
                <w:bCs/>
                <w:sz w:val="22"/>
                <w:szCs w:val="22"/>
              </w:rPr>
            </w:pPr>
          </w:p>
          <w:p w:rsidR="004E05B2" w:rsidRPr="000001F2" w:rsidRDefault="004E05B2" w:rsidP="0022518C">
            <w:pPr>
              <w:rPr>
                <w:rFonts w:asciiTheme="minorHAnsi" w:hAnsiTheme="minorHAnsi" w:cstheme="minorHAnsi"/>
                <w:bCs/>
                <w:sz w:val="22"/>
                <w:szCs w:val="22"/>
              </w:rPr>
            </w:pPr>
          </w:p>
          <w:p w:rsidR="004E05B2" w:rsidRPr="000001F2" w:rsidRDefault="004E05B2" w:rsidP="0022518C">
            <w:pPr>
              <w:rPr>
                <w:rFonts w:asciiTheme="minorHAnsi" w:hAnsiTheme="minorHAnsi" w:cstheme="minorHAnsi"/>
                <w:bCs/>
                <w:sz w:val="22"/>
                <w:szCs w:val="22"/>
              </w:rPr>
            </w:pPr>
          </w:p>
        </w:tc>
        <w:tc>
          <w:tcPr>
            <w:tcW w:w="5222" w:type="dxa"/>
            <w:vMerge/>
          </w:tcPr>
          <w:p w:rsidR="004E05B2" w:rsidRPr="000001F2" w:rsidRDefault="004E05B2" w:rsidP="0022518C">
            <w:pPr>
              <w:jc w:val="both"/>
              <w:rPr>
                <w:rFonts w:asciiTheme="minorHAnsi" w:hAnsiTheme="minorHAnsi" w:cstheme="minorHAnsi"/>
                <w:bCs/>
                <w:sz w:val="22"/>
                <w:szCs w:val="22"/>
              </w:rPr>
            </w:pPr>
          </w:p>
        </w:tc>
      </w:tr>
    </w:tbl>
    <w:p w:rsidR="004E05B2" w:rsidRPr="000001F2" w:rsidRDefault="004E05B2" w:rsidP="004E05B2">
      <w:pPr>
        <w:autoSpaceDE w:val="0"/>
        <w:autoSpaceDN w:val="0"/>
        <w:adjustRightInd w:val="0"/>
        <w:jc w:val="both"/>
        <w:rPr>
          <w:rFonts w:asciiTheme="minorHAnsi" w:hAnsiTheme="minorHAnsi" w:cstheme="minorHAnsi"/>
          <w:b/>
          <w:bCs/>
          <w:sz w:val="22"/>
          <w:szCs w:val="22"/>
        </w:rPr>
      </w:pPr>
      <w:r w:rsidRPr="000001F2">
        <w:rPr>
          <w:rFonts w:asciiTheme="minorHAnsi" w:hAnsiTheme="minorHAnsi" w:cstheme="minorHAnsi"/>
          <w:b/>
          <w:bCs/>
          <w:sz w:val="22"/>
          <w:szCs w:val="22"/>
        </w:rPr>
        <w:t xml:space="preserve">NB : la convention de groupement doit au moins comprendre les dispositions ci-dessus. Il appartient aux membres du groupement d’ajouter toutes autres dispositions qu’ils jugent utiles pour leur groupement. </w:t>
      </w:r>
    </w:p>
    <w:p w:rsidR="004E05B2" w:rsidRPr="000001F2" w:rsidRDefault="004E05B2" w:rsidP="004E05B2">
      <w:pPr>
        <w:jc w:val="right"/>
        <w:outlineLvl w:val="0"/>
        <w:rPr>
          <w:rFonts w:asciiTheme="minorHAnsi" w:hAnsiTheme="minorHAnsi" w:cstheme="minorHAnsi"/>
          <w:bCs/>
          <w:sz w:val="22"/>
          <w:szCs w:val="22"/>
        </w:rPr>
      </w:pPr>
      <w:r w:rsidRPr="000001F2">
        <w:rPr>
          <w:rFonts w:asciiTheme="minorHAnsi" w:hAnsiTheme="minorHAnsi" w:cstheme="minorHAnsi"/>
          <w:bCs/>
          <w:sz w:val="22"/>
          <w:szCs w:val="22"/>
        </w:rPr>
        <w:t>Fait à ………………, le ……………….</w:t>
      </w:r>
    </w:p>
    <w:p w:rsidR="004E05B2" w:rsidRPr="000001F2"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E05B2" w:rsidRPr="000001F2" w:rsidRDefault="004E05B2" w:rsidP="00B9414F">
      <w:pPr>
        <w:widowControl w:val="0"/>
        <w:numPr>
          <w:ilvl w:val="1"/>
          <w:numId w:val="20"/>
        </w:numPr>
        <w:autoSpaceDE w:val="0"/>
        <w:autoSpaceDN w:val="0"/>
        <w:adjustRightInd w:val="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Au nom collectif du groupement ;</w:t>
      </w:r>
    </w:p>
    <w:p w:rsidR="004E05B2" w:rsidRPr="000001F2" w:rsidRDefault="004E05B2" w:rsidP="00B9414F">
      <w:pPr>
        <w:widowControl w:val="0"/>
        <w:numPr>
          <w:ilvl w:val="1"/>
          <w:numId w:val="20"/>
        </w:numPr>
        <w:autoSpaceDE w:val="0"/>
        <w:autoSpaceDN w:val="0"/>
        <w:adjustRightInd w:val="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 xml:space="preserve">Par un ou plusieurs membres du groupement pour la totalité du cautionnement ; </w:t>
      </w:r>
    </w:p>
    <w:p w:rsidR="004E05B2" w:rsidRPr="000001F2" w:rsidRDefault="004E05B2" w:rsidP="00B9414F">
      <w:pPr>
        <w:widowControl w:val="0"/>
        <w:numPr>
          <w:ilvl w:val="1"/>
          <w:numId w:val="20"/>
        </w:numPr>
        <w:autoSpaceDE w:val="0"/>
        <w:autoSpaceDN w:val="0"/>
        <w:adjustRightInd w:val="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En partie par chaque membre du groupement de telle sorte que le montant du cautionnement soit souscrit en totalité.</w:t>
      </w:r>
    </w:p>
    <w:p w:rsidR="004E05B2" w:rsidRPr="000001F2"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 xml:space="preserve">Dans les cas prévus aux b) et c) ci-dessus, le récépissé du cautionnement provisoire et définitif ou l'attestation de </w:t>
      </w:r>
      <w:proofErr w:type="gramStart"/>
      <w:r w:rsidRPr="000001F2">
        <w:rPr>
          <w:rFonts w:asciiTheme="minorHAnsi" w:hAnsiTheme="minorHAnsi" w:cstheme="minorHAnsi"/>
          <w:b/>
          <w:bCs/>
          <w:i/>
          <w:iCs/>
          <w:sz w:val="22"/>
          <w:szCs w:val="22"/>
        </w:rPr>
        <w:t>la  caution</w:t>
      </w:r>
      <w:proofErr w:type="gramEnd"/>
      <w:r w:rsidRPr="000001F2">
        <w:rPr>
          <w:rFonts w:asciiTheme="minorHAnsi" w:hAnsiTheme="minorHAnsi" w:cstheme="minorHAnsi"/>
          <w:b/>
          <w:bCs/>
          <w:i/>
          <w:iCs/>
          <w:sz w:val="22"/>
          <w:szCs w:val="22"/>
        </w:rPr>
        <w:t xml:space="preserve"> personnelle et solidaire en tenant lieu doivent préciser qu'ils sont délivrés dans le cadre d'un groupement et, en cas de défaillance, le montant dudit cautionnement reste acquis au maître d’ouvrage abstraction faite du membre défaillant.</w:t>
      </w:r>
    </w:p>
    <w:p w:rsidR="004E05B2" w:rsidRPr="000001F2" w:rsidRDefault="004E05B2" w:rsidP="004E05B2">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br w:type="page"/>
      </w:r>
      <w:r w:rsidRPr="000001F2">
        <w:rPr>
          <w:rFonts w:asciiTheme="minorHAnsi" w:hAnsiTheme="minorHAnsi" w:cstheme="minorHAnsi"/>
          <w:b/>
          <w:bCs/>
          <w:sz w:val="22"/>
          <w:szCs w:val="22"/>
          <w:u w:val="single"/>
        </w:rPr>
        <w:lastRenderedPageBreak/>
        <w:t xml:space="preserve">ANNEXE </w:t>
      </w:r>
    </w:p>
    <w:p w:rsidR="004E05B2" w:rsidRPr="000001F2" w:rsidRDefault="004E05B2" w:rsidP="004E05B2">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 xml:space="preserve">CONVENTION DE GROUPEMENT   </w:t>
      </w:r>
    </w:p>
    <w:p w:rsidR="004E05B2" w:rsidRPr="000001F2" w:rsidRDefault="004E05B2" w:rsidP="004E05B2">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rPr>
        <w:t xml:space="preserve">   </w:t>
      </w:r>
      <w:r w:rsidRPr="000001F2">
        <w:rPr>
          <w:rFonts w:asciiTheme="minorHAnsi" w:hAnsiTheme="minorHAnsi" w:cstheme="minorHAnsi"/>
          <w:b/>
          <w:bCs/>
          <w:sz w:val="22"/>
          <w:szCs w:val="22"/>
          <w:u w:val="single"/>
        </w:rPr>
        <w:t xml:space="preserve">CONJOINT </w:t>
      </w:r>
    </w:p>
    <w:p w:rsidR="004E05B2" w:rsidRPr="000001F2" w:rsidRDefault="004E05B2" w:rsidP="004E05B2">
      <w:pPr>
        <w:jc w:val="center"/>
        <w:outlineLvl w:val="0"/>
        <w:rPr>
          <w:rFonts w:asciiTheme="minorHAnsi" w:hAnsiTheme="minorHAnsi" w:cstheme="minorHAnsi"/>
          <w:bCs/>
          <w:i/>
          <w:iCs/>
          <w:sz w:val="22"/>
          <w:szCs w:val="22"/>
        </w:rPr>
      </w:pPr>
    </w:p>
    <w:p w:rsidR="004E05B2" w:rsidRPr="000001F2" w:rsidRDefault="004E05B2" w:rsidP="004E05B2">
      <w:pPr>
        <w:outlineLvl w:val="0"/>
        <w:rPr>
          <w:rFonts w:asciiTheme="minorHAnsi" w:hAnsiTheme="minorHAnsi" w:cstheme="minorHAnsi"/>
          <w:bCs/>
          <w:i/>
          <w:iCs/>
          <w:sz w:val="22"/>
          <w:szCs w:val="22"/>
        </w:rPr>
      </w:pPr>
      <w:r w:rsidRPr="000001F2">
        <w:rPr>
          <w:rFonts w:asciiTheme="minorHAnsi" w:hAnsiTheme="minorHAnsi" w:cstheme="minorHAnsi"/>
          <w:bCs/>
          <w:i/>
          <w:iCs/>
          <w:sz w:val="22"/>
          <w:szCs w:val="22"/>
        </w:rPr>
        <w:t>Entre</w:t>
      </w:r>
    </w:p>
    <w:p w:rsidR="004E05B2" w:rsidRPr="000001F2" w:rsidRDefault="004E05B2" w:rsidP="004E05B2">
      <w:pPr>
        <w:rPr>
          <w:rFonts w:asciiTheme="minorHAnsi" w:hAnsiTheme="minorHAnsi" w:cstheme="minorHAnsi"/>
          <w:bCs/>
          <w:sz w:val="22"/>
          <w:szCs w:val="22"/>
        </w:rPr>
      </w:pPr>
      <w:r w:rsidRPr="000001F2">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rsidR="004E05B2" w:rsidRPr="000001F2" w:rsidRDefault="004E05B2" w:rsidP="004E05B2">
      <w:pPr>
        <w:jc w:val="center"/>
        <w:rPr>
          <w:rFonts w:asciiTheme="minorHAnsi" w:hAnsiTheme="minorHAnsi" w:cstheme="minorHAnsi"/>
          <w:b/>
          <w:bCs/>
          <w:iCs/>
          <w:sz w:val="22"/>
          <w:szCs w:val="22"/>
        </w:rPr>
      </w:pPr>
      <w:r w:rsidRPr="000001F2">
        <w:rPr>
          <w:rFonts w:asciiTheme="minorHAnsi" w:hAnsiTheme="minorHAnsi" w:cstheme="minorHAnsi"/>
          <w:b/>
          <w:bCs/>
          <w:iCs/>
          <w:sz w:val="22"/>
          <w:szCs w:val="22"/>
        </w:rPr>
        <w:t>Et</w:t>
      </w:r>
    </w:p>
    <w:p w:rsidR="004E05B2" w:rsidRPr="000001F2" w:rsidRDefault="004E05B2" w:rsidP="004E05B2">
      <w:pPr>
        <w:rPr>
          <w:rFonts w:asciiTheme="minorHAnsi" w:hAnsiTheme="minorHAnsi" w:cstheme="minorHAnsi"/>
          <w:bCs/>
          <w:sz w:val="22"/>
          <w:szCs w:val="22"/>
        </w:rPr>
      </w:pPr>
      <w:r w:rsidRPr="000001F2">
        <w:rPr>
          <w:rFonts w:asciiTheme="minorHAnsi" w:hAnsiTheme="minorHAnsi" w:cstheme="minorHAnsi"/>
          <w:bCs/>
          <w:sz w:val="22"/>
          <w:szCs w:val="22"/>
        </w:rPr>
        <w:t>La société……………………, au capital de …………….faisant élection de domicile à ……………affiliée à la CNSS sous le n° ………………, inscrite au RC n° ……………, n° de patente …………………………. représentée par Monsieur …………………. en sa qualité ………………………………………………………..</w:t>
      </w:r>
    </w:p>
    <w:p w:rsidR="00771A64" w:rsidRPr="000001F2" w:rsidRDefault="00771A64" w:rsidP="004E05B2">
      <w:pPr>
        <w:jc w:val="center"/>
        <w:outlineLvl w:val="0"/>
        <w:rPr>
          <w:rFonts w:asciiTheme="minorHAnsi" w:hAnsiTheme="minorHAnsi" w:cstheme="minorHAnsi"/>
          <w:bCs/>
          <w:sz w:val="22"/>
          <w:szCs w:val="22"/>
        </w:rPr>
      </w:pPr>
    </w:p>
    <w:p w:rsidR="004E05B2" w:rsidRPr="000001F2" w:rsidRDefault="004E05B2" w:rsidP="004E05B2">
      <w:pPr>
        <w:jc w:val="center"/>
        <w:outlineLvl w:val="0"/>
        <w:rPr>
          <w:rFonts w:asciiTheme="minorHAnsi" w:hAnsiTheme="minorHAnsi" w:cstheme="minorHAnsi"/>
          <w:bCs/>
          <w:sz w:val="22"/>
          <w:szCs w:val="22"/>
        </w:rPr>
      </w:pPr>
      <w:r w:rsidRPr="000001F2">
        <w:rPr>
          <w:rFonts w:asciiTheme="minorHAnsi" w:hAnsiTheme="minorHAnsi" w:cstheme="minorHAnsi"/>
          <w:bCs/>
          <w:sz w:val="22"/>
          <w:szCs w:val="22"/>
        </w:rPr>
        <w:t>Il A ETE CONVENU ET ARRETE CE QUI SUIT</w:t>
      </w:r>
    </w:p>
    <w:p w:rsidR="00771A64" w:rsidRPr="000001F2" w:rsidRDefault="00771A64" w:rsidP="004E05B2">
      <w:pPr>
        <w:jc w:val="center"/>
        <w:outlineLvl w:val="0"/>
        <w:rPr>
          <w:rFonts w:asciiTheme="minorHAnsi" w:hAnsiTheme="minorHAnsi" w:cstheme="minorHAnsi"/>
          <w:bCs/>
          <w:sz w:val="22"/>
          <w:szCs w:val="22"/>
        </w:rPr>
      </w:pPr>
    </w:p>
    <w:p w:rsidR="00C6019C" w:rsidRPr="000001F2" w:rsidRDefault="004E05B2" w:rsidP="006C5F7B">
      <w:pPr>
        <w:jc w:val="both"/>
        <w:rPr>
          <w:rFonts w:asciiTheme="minorHAnsi" w:hAnsiTheme="minorHAnsi" w:cstheme="minorHAnsi"/>
          <w:sz w:val="22"/>
          <w:szCs w:val="22"/>
        </w:rPr>
      </w:pPr>
      <w:r w:rsidRPr="000001F2">
        <w:rPr>
          <w:rFonts w:asciiTheme="minorHAnsi" w:hAnsiTheme="minorHAnsi" w:cstheme="minorHAnsi"/>
          <w:bCs/>
          <w:sz w:val="22"/>
          <w:szCs w:val="22"/>
        </w:rPr>
        <w:t>L’Agence Nationale de Réglementation des Télécommunications « ANRT » lance un appel d’offres ouvert n°</w:t>
      </w:r>
      <w:r w:rsidR="00E54023">
        <w:rPr>
          <w:rFonts w:asciiTheme="minorHAnsi" w:hAnsiTheme="minorHAnsi" w:cstheme="minorHAnsi"/>
          <w:bCs/>
          <w:sz w:val="22"/>
          <w:szCs w:val="22"/>
        </w:rPr>
        <w:t>06</w:t>
      </w:r>
      <w:r w:rsidR="00DD5D36" w:rsidRPr="000001F2">
        <w:rPr>
          <w:rFonts w:asciiTheme="minorHAnsi" w:hAnsiTheme="minorHAnsi" w:cstheme="minorHAnsi"/>
          <w:sz w:val="22"/>
          <w:szCs w:val="22"/>
        </w:rPr>
        <w:t>/20</w:t>
      </w:r>
      <w:r w:rsidR="00980480">
        <w:rPr>
          <w:rFonts w:asciiTheme="minorHAnsi" w:hAnsiTheme="minorHAnsi" w:cstheme="minorHAnsi"/>
          <w:sz w:val="22"/>
          <w:szCs w:val="22"/>
        </w:rPr>
        <w:t>20</w:t>
      </w:r>
      <w:r w:rsidR="00DD5D36" w:rsidRPr="000001F2">
        <w:rPr>
          <w:rFonts w:asciiTheme="minorHAnsi" w:hAnsiTheme="minorHAnsi" w:cstheme="minorHAnsi"/>
          <w:bCs/>
          <w:sz w:val="22"/>
          <w:szCs w:val="22"/>
        </w:rPr>
        <w:t xml:space="preserve"> </w:t>
      </w:r>
      <w:r w:rsidRPr="000001F2">
        <w:rPr>
          <w:rFonts w:asciiTheme="minorHAnsi" w:hAnsiTheme="minorHAnsi" w:cstheme="minorHAnsi"/>
          <w:bCs/>
          <w:sz w:val="22"/>
          <w:szCs w:val="22"/>
        </w:rPr>
        <w:t xml:space="preserve">qui a pour objet </w:t>
      </w:r>
      <w:r w:rsidR="002C392B" w:rsidRPr="000001F2">
        <w:rPr>
          <w:rFonts w:asciiTheme="minorHAnsi" w:hAnsiTheme="minorHAnsi" w:cstheme="minorHAnsi"/>
          <w:sz w:val="22"/>
          <w:szCs w:val="22"/>
        </w:rPr>
        <w:t>la réalisation de mesures de couverture et d’évaluation de la qualité de service des réseaux publics de télécommunications au Maroc</w:t>
      </w:r>
      <w:r w:rsidR="00496D25" w:rsidRPr="000001F2">
        <w:rPr>
          <w:rFonts w:asciiTheme="minorHAnsi" w:hAnsiTheme="minorHAnsi" w:cstheme="minorHAnsi"/>
          <w:sz w:val="22"/>
          <w:szCs w:val="22"/>
        </w:rPr>
        <w:t>.</w:t>
      </w:r>
    </w:p>
    <w:p w:rsidR="00C7720A" w:rsidRPr="000001F2" w:rsidRDefault="00C7720A" w:rsidP="00C7720A">
      <w:pPr>
        <w:jc w:val="both"/>
        <w:rPr>
          <w:rFonts w:asciiTheme="minorHAnsi" w:hAnsiTheme="minorHAnsi" w:cstheme="minorHAnsi"/>
          <w:sz w:val="22"/>
          <w:szCs w:val="22"/>
        </w:rPr>
      </w:pP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 xml:space="preserve">Pour répondre à cet appel d’offres, les sociétés …….. </w:t>
      </w:r>
      <w:proofErr w:type="gramStart"/>
      <w:r w:rsidRPr="000001F2">
        <w:rPr>
          <w:rFonts w:asciiTheme="minorHAnsi" w:hAnsiTheme="minorHAnsi" w:cstheme="minorHAnsi"/>
          <w:bCs/>
          <w:sz w:val="22"/>
          <w:szCs w:val="22"/>
        </w:rPr>
        <w:t>et</w:t>
      </w:r>
      <w:proofErr w:type="gramEnd"/>
      <w:r w:rsidRPr="000001F2">
        <w:rPr>
          <w:rFonts w:asciiTheme="minorHAnsi" w:hAnsiTheme="minorHAnsi" w:cstheme="minorHAnsi"/>
          <w:bCs/>
          <w:sz w:val="22"/>
          <w:szCs w:val="22"/>
        </w:rPr>
        <w:t xml:space="preserve"> ………. ont décidé de constituer un groupement pour présenter une offre unique.</w:t>
      </w:r>
    </w:p>
    <w:p w:rsidR="004E05B2" w:rsidRPr="000001F2" w:rsidRDefault="004E05B2" w:rsidP="004E05B2">
      <w:pPr>
        <w:jc w:val="both"/>
        <w:rPr>
          <w:rFonts w:asciiTheme="minorHAnsi" w:hAnsiTheme="minorHAnsi" w:cstheme="minorHAnsi"/>
          <w:bCs/>
          <w:sz w:val="22"/>
          <w:szCs w:val="22"/>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Article 1 : objet de la convention:</w:t>
      </w: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E05B2" w:rsidRPr="000001F2" w:rsidRDefault="004E05B2" w:rsidP="004E05B2">
      <w:pPr>
        <w:jc w:val="both"/>
        <w:rPr>
          <w:rFonts w:asciiTheme="minorHAnsi" w:hAnsiTheme="minorHAnsi" w:cstheme="minorHAnsi"/>
          <w:bCs/>
          <w:sz w:val="22"/>
          <w:szCs w:val="22"/>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 xml:space="preserve">Article 2 : Nature du groupement </w:t>
      </w:r>
    </w:p>
    <w:p w:rsidR="004E05B2" w:rsidRPr="000001F2" w:rsidRDefault="004E05B2" w:rsidP="004E05B2">
      <w:pPr>
        <w:outlineLvl w:val="0"/>
        <w:rPr>
          <w:rFonts w:asciiTheme="minorHAnsi" w:hAnsiTheme="minorHAnsi" w:cstheme="minorHAnsi"/>
          <w:bCs/>
          <w:sz w:val="22"/>
          <w:szCs w:val="22"/>
        </w:rPr>
      </w:pPr>
      <w:r w:rsidRPr="000001F2">
        <w:rPr>
          <w:rFonts w:asciiTheme="minorHAnsi" w:hAnsiTheme="minorHAnsi" w:cstheme="minorHAnsi"/>
          <w:bCs/>
          <w:sz w:val="22"/>
          <w:szCs w:val="22"/>
        </w:rPr>
        <w:t>Le présent groupement est un groupement conjoint.</w:t>
      </w:r>
    </w:p>
    <w:p w:rsidR="004E05B2" w:rsidRPr="000001F2" w:rsidRDefault="004E05B2" w:rsidP="004E05B2">
      <w:pPr>
        <w:spacing w:before="120"/>
        <w:jc w:val="both"/>
        <w:rPr>
          <w:rFonts w:asciiTheme="minorHAnsi" w:hAnsiTheme="minorHAnsi" w:cstheme="minorHAnsi"/>
          <w:sz w:val="22"/>
          <w:szCs w:val="22"/>
        </w:rPr>
      </w:pPr>
      <w:r w:rsidRPr="000001F2">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4E05B2" w:rsidRPr="000001F2" w:rsidRDefault="004E05B2" w:rsidP="004E05B2">
      <w:pPr>
        <w:spacing w:before="120"/>
        <w:jc w:val="both"/>
        <w:rPr>
          <w:rFonts w:asciiTheme="minorHAnsi" w:hAnsiTheme="minorHAnsi" w:cstheme="minorHAnsi"/>
          <w:b/>
          <w:sz w:val="22"/>
          <w:szCs w:val="22"/>
        </w:rPr>
      </w:pPr>
      <w:r w:rsidRPr="000001F2">
        <w:rPr>
          <w:rFonts w:asciiTheme="minorHAnsi" w:hAnsiTheme="minorHAnsi" w:cstheme="minorHAnsi"/>
          <w:b/>
          <w:sz w:val="22"/>
          <w:szCs w:val="22"/>
        </w:rPr>
        <w:t>NB :</w:t>
      </w:r>
      <w:r w:rsidRPr="000001F2">
        <w:rPr>
          <w:rFonts w:asciiTheme="minorHAnsi" w:hAnsiTheme="minorHAnsi" w:cstheme="minorHAnsi"/>
          <w:sz w:val="22"/>
          <w:szCs w:val="22"/>
        </w:rPr>
        <w:t xml:space="preserve"> </w:t>
      </w:r>
      <w:r w:rsidRPr="000001F2">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E05B2" w:rsidRPr="000001F2" w:rsidRDefault="004E05B2" w:rsidP="004E05B2">
      <w:pPr>
        <w:spacing w:before="120"/>
        <w:jc w:val="both"/>
        <w:rPr>
          <w:rFonts w:asciiTheme="minorHAnsi" w:hAnsiTheme="minorHAnsi" w:cstheme="minorHAnsi"/>
          <w:b/>
          <w:sz w:val="22"/>
          <w:szCs w:val="22"/>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Article 3 : Durée  de la convention</w:t>
      </w: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L’engagement des parties demeurera inchangé durant toute la période nécessaire à la réalisation des prestations.</w:t>
      </w:r>
    </w:p>
    <w:p w:rsidR="004E05B2" w:rsidRPr="000001F2" w:rsidRDefault="004E05B2" w:rsidP="004E05B2">
      <w:pPr>
        <w:jc w:val="both"/>
        <w:rPr>
          <w:rFonts w:asciiTheme="minorHAnsi" w:hAnsiTheme="minorHAnsi" w:cstheme="minorHAnsi"/>
          <w:bCs/>
          <w:sz w:val="22"/>
          <w:szCs w:val="22"/>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Article 4 : Domiciliation des paiements</w:t>
      </w: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Les paiements seront effectués conformément au compte ou aux comptes indiqués dans l’acte d’engagement.</w:t>
      </w:r>
    </w:p>
    <w:p w:rsidR="00771A64" w:rsidRPr="000001F2" w:rsidRDefault="00771A64" w:rsidP="004E05B2">
      <w:pPr>
        <w:jc w:val="both"/>
        <w:rPr>
          <w:rFonts w:asciiTheme="minorHAnsi" w:hAnsiTheme="minorHAnsi" w:cstheme="minorHAnsi"/>
          <w:bCs/>
          <w:sz w:val="22"/>
          <w:szCs w:val="22"/>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t>Article 5 : Mandat</w:t>
      </w:r>
    </w:p>
    <w:p w:rsidR="004E05B2" w:rsidRPr="000001F2" w:rsidRDefault="004E05B2" w:rsidP="004E05B2">
      <w:pPr>
        <w:jc w:val="both"/>
        <w:rPr>
          <w:rFonts w:asciiTheme="minorHAnsi" w:hAnsiTheme="minorHAnsi" w:cstheme="minorHAnsi"/>
          <w:bCs/>
          <w:sz w:val="22"/>
          <w:szCs w:val="22"/>
        </w:rPr>
      </w:pPr>
      <w:r w:rsidRPr="000001F2">
        <w:rPr>
          <w:rFonts w:asciiTheme="minorHAnsi" w:hAnsiTheme="minorHAnsi" w:cstheme="minorHAnsi"/>
          <w:bCs/>
          <w:sz w:val="22"/>
          <w:szCs w:val="22"/>
        </w:rPr>
        <w:t>Le groupement désigne M………………………</w:t>
      </w:r>
      <w:proofErr w:type="gramStart"/>
      <w:r w:rsidRPr="000001F2">
        <w:rPr>
          <w:rFonts w:asciiTheme="minorHAnsi" w:hAnsiTheme="minorHAnsi" w:cstheme="minorHAnsi"/>
          <w:bCs/>
          <w:sz w:val="22"/>
          <w:szCs w:val="22"/>
        </w:rPr>
        <w:t>…….</w:t>
      </w:r>
      <w:proofErr w:type="gramEnd"/>
      <w:r w:rsidRPr="000001F2">
        <w:rPr>
          <w:rFonts w:asciiTheme="minorHAnsi" w:hAnsiTheme="minorHAnsi" w:cstheme="minorHAnsi"/>
          <w:bCs/>
          <w:sz w:val="22"/>
          <w:szCs w:val="22"/>
        </w:rPr>
        <w:t>. ; en tant que mandataire représentant valablement le groupement vis-à-vis de l’ANRT.</w:t>
      </w:r>
    </w:p>
    <w:p w:rsidR="004E05B2" w:rsidRPr="000001F2" w:rsidRDefault="004E05B2" w:rsidP="004E05B2">
      <w:pPr>
        <w:pStyle w:val="Retraitcorpsdetexte"/>
        <w:spacing w:before="40" w:after="40"/>
        <w:ind w:left="0"/>
        <w:jc w:val="both"/>
        <w:rPr>
          <w:rFonts w:asciiTheme="minorHAnsi" w:hAnsiTheme="minorHAnsi" w:cstheme="minorHAnsi"/>
          <w:bCs/>
          <w:sz w:val="22"/>
          <w:szCs w:val="22"/>
        </w:rPr>
      </w:pPr>
      <w:r w:rsidRPr="000001F2">
        <w:rPr>
          <w:rFonts w:asciiTheme="minorHAnsi" w:hAnsiTheme="minorHAnsi" w:cstheme="minorHAnsi"/>
          <w:bCs/>
          <w:sz w:val="22"/>
          <w:szCs w:val="22"/>
        </w:rPr>
        <w:t>Monsieur…………………………………………………………………………………………</w:t>
      </w:r>
      <w:proofErr w:type="gramStart"/>
      <w:r w:rsidRPr="000001F2">
        <w:rPr>
          <w:rFonts w:asciiTheme="minorHAnsi" w:hAnsiTheme="minorHAnsi" w:cstheme="minorHAnsi"/>
          <w:bCs/>
          <w:sz w:val="22"/>
          <w:szCs w:val="22"/>
        </w:rPr>
        <w:t>…….</w:t>
      </w:r>
      <w:proofErr w:type="gramEnd"/>
      <w:r w:rsidRPr="000001F2">
        <w:rPr>
          <w:rFonts w:asciiTheme="minorHAnsi" w:hAnsiTheme="minorHAnsi" w:cstheme="minorHAnsi"/>
          <w:bCs/>
          <w:sz w:val="22"/>
          <w:szCs w:val="22"/>
        </w:rPr>
        <w:t>, déclare l’accepter.</w:t>
      </w:r>
    </w:p>
    <w:p w:rsidR="004E05B2" w:rsidRPr="000001F2" w:rsidRDefault="004E05B2" w:rsidP="004E05B2">
      <w:pPr>
        <w:jc w:val="both"/>
        <w:rPr>
          <w:rFonts w:asciiTheme="minorHAnsi" w:hAnsiTheme="minorHAnsi" w:cstheme="minorHAnsi"/>
          <w:sz w:val="22"/>
          <w:szCs w:val="22"/>
        </w:rPr>
      </w:pPr>
      <w:r w:rsidRPr="000001F2">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4E05B2" w:rsidRDefault="004E05B2" w:rsidP="004E05B2">
      <w:pPr>
        <w:jc w:val="both"/>
        <w:rPr>
          <w:rFonts w:asciiTheme="minorHAnsi" w:hAnsiTheme="minorHAnsi" w:cstheme="minorHAnsi"/>
          <w:bCs/>
          <w:sz w:val="22"/>
          <w:szCs w:val="22"/>
        </w:rPr>
      </w:pPr>
    </w:p>
    <w:p w:rsidR="001E098F" w:rsidRPr="000001F2" w:rsidRDefault="001E098F" w:rsidP="004E05B2">
      <w:pPr>
        <w:jc w:val="both"/>
        <w:rPr>
          <w:rFonts w:asciiTheme="minorHAnsi" w:hAnsiTheme="minorHAnsi" w:cstheme="minorHAnsi"/>
          <w:bCs/>
          <w:sz w:val="22"/>
          <w:szCs w:val="22"/>
        </w:rPr>
      </w:pPr>
    </w:p>
    <w:p w:rsidR="004E05B2" w:rsidRPr="000001F2" w:rsidRDefault="004E05B2" w:rsidP="004E05B2">
      <w:pPr>
        <w:jc w:val="both"/>
        <w:outlineLvl w:val="0"/>
        <w:rPr>
          <w:rFonts w:asciiTheme="minorHAnsi" w:hAnsiTheme="minorHAnsi" w:cstheme="minorHAnsi"/>
          <w:bCs/>
          <w:sz w:val="22"/>
          <w:szCs w:val="22"/>
          <w:u w:val="single"/>
        </w:rPr>
      </w:pPr>
      <w:r w:rsidRPr="000001F2">
        <w:rPr>
          <w:rFonts w:asciiTheme="minorHAnsi" w:hAnsiTheme="minorHAnsi" w:cstheme="minorHAnsi"/>
          <w:bCs/>
          <w:sz w:val="22"/>
          <w:szCs w:val="22"/>
          <w:u w:val="single"/>
        </w:rPr>
        <w:lastRenderedPageBreak/>
        <w:t>Article 6 : cautionnement (s’il est prévu au CPS)</w:t>
      </w:r>
    </w:p>
    <w:p w:rsidR="004E05B2" w:rsidRPr="000001F2" w:rsidRDefault="004E05B2" w:rsidP="004E05B2">
      <w:pPr>
        <w:pStyle w:val="Retraitcorpsdetexte"/>
        <w:spacing w:before="40" w:after="40"/>
        <w:ind w:left="0"/>
        <w:jc w:val="both"/>
        <w:rPr>
          <w:rFonts w:asciiTheme="minorHAnsi" w:hAnsiTheme="minorHAnsi" w:cstheme="minorHAnsi"/>
          <w:bCs/>
          <w:sz w:val="22"/>
          <w:szCs w:val="22"/>
        </w:rPr>
      </w:pPr>
      <w:r w:rsidRPr="000001F2">
        <w:rPr>
          <w:rFonts w:asciiTheme="minorHAnsi" w:hAnsiTheme="minorHAnsi" w:cstheme="minorHAnsi"/>
          <w:bCs/>
          <w:sz w:val="22"/>
          <w:szCs w:val="22"/>
        </w:rPr>
        <w:t>Le cautionnement doit être constitué selon les formes prévues par le cahier de charges.</w:t>
      </w:r>
    </w:p>
    <w:p w:rsidR="004E05B2" w:rsidRPr="000001F2" w:rsidRDefault="004E05B2" w:rsidP="004E05B2">
      <w:pPr>
        <w:jc w:val="both"/>
        <w:rPr>
          <w:rFonts w:asciiTheme="minorHAnsi" w:hAnsiTheme="minorHAnsi" w:cstheme="minorHAnsi"/>
          <w:sz w:val="22"/>
          <w:szCs w:val="22"/>
        </w:rPr>
      </w:pPr>
      <w:r w:rsidRPr="000001F2">
        <w:rPr>
          <w:rFonts w:asciiTheme="minorHAnsi" w:hAnsiTheme="minorHAnsi" w:cstheme="minorHAnsi"/>
          <w:sz w:val="22"/>
          <w:szCs w:val="22"/>
        </w:rPr>
        <w:t>Le montant dudit cautionnement reste acquis à l’ANRT abstraction faite du membre défaillant.</w:t>
      </w:r>
    </w:p>
    <w:p w:rsidR="004E05B2" w:rsidRPr="000001F2" w:rsidRDefault="004E05B2" w:rsidP="004E05B2">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55D3C" w:rsidRPr="000001F2" w:rsidTr="0022518C">
        <w:tc>
          <w:tcPr>
            <w:tcW w:w="4606" w:type="dxa"/>
          </w:tcPr>
          <w:p w:rsidR="004E05B2" w:rsidRPr="000001F2"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001F2">
              <w:rPr>
                <w:rFonts w:asciiTheme="minorHAnsi" w:hAnsiTheme="minorHAnsi" w:cstheme="minorHAnsi"/>
                <w:bCs/>
                <w:sz w:val="22"/>
                <w:szCs w:val="22"/>
              </w:rPr>
              <w:t>Société A :</w:t>
            </w:r>
          </w:p>
          <w:p w:rsidR="004E05B2" w:rsidRPr="000001F2" w:rsidRDefault="004E05B2" w:rsidP="0022518C">
            <w:pPr>
              <w:rPr>
                <w:rFonts w:asciiTheme="minorHAnsi" w:hAnsiTheme="minorHAnsi" w:cstheme="minorHAnsi"/>
                <w:bCs/>
                <w:sz w:val="22"/>
                <w:szCs w:val="22"/>
              </w:rPr>
            </w:pPr>
            <w:r w:rsidRPr="000001F2">
              <w:rPr>
                <w:rFonts w:asciiTheme="minorHAnsi" w:hAnsiTheme="minorHAnsi" w:cstheme="minorHAnsi"/>
                <w:bCs/>
                <w:sz w:val="22"/>
                <w:szCs w:val="22"/>
              </w:rPr>
              <w:t>signature + cachet                                                                          précédés par la mention manuscrite « lu et acceptée »</w:t>
            </w:r>
          </w:p>
          <w:p w:rsidR="004E05B2" w:rsidRPr="000001F2" w:rsidRDefault="004E05B2" w:rsidP="0022518C">
            <w:pPr>
              <w:jc w:val="both"/>
              <w:rPr>
                <w:rFonts w:asciiTheme="minorHAnsi" w:hAnsiTheme="minorHAnsi" w:cstheme="minorHAnsi"/>
                <w:bCs/>
                <w:sz w:val="22"/>
                <w:szCs w:val="22"/>
              </w:rPr>
            </w:pPr>
          </w:p>
          <w:p w:rsidR="004E05B2" w:rsidRPr="000001F2" w:rsidRDefault="004E05B2" w:rsidP="0022518C">
            <w:pPr>
              <w:jc w:val="both"/>
              <w:rPr>
                <w:rFonts w:asciiTheme="minorHAnsi" w:hAnsiTheme="minorHAnsi" w:cstheme="minorHAnsi"/>
                <w:bCs/>
                <w:sz w:val="22"/>
                <w:szCs w:val="22"/>
              </w:rPr>
            </w:pPr>
          </w:p>
          <w:p w:rsidR="004E05B2" w:rsidRPr="000001F2" w:rsidRDefault="004E05B2" w:rsidP="0022518C">
            <w:pPr>
              <w:jc w:val="both"/>
              <w:rPr>
                <w:rFonts w:asciiTheme="minorHAnsi" w:hAnsiTheme="minorHAnsi" w:cstheme="minorHAnsi"/>
                <w:bCs/>
                <w:sz w:val="22"/>
                <w:szCs w:val="22"/>
              </w:rPr>
            </w:pPr>
          </w:p>
        </w:tc>
        <w:tc>
          <w:tcPr>
            <w:tcW w:w="4606" w:type="dxa"/>
          </w:tcPr>
          <w:p w:rsidR="004E05B2" w:rsidRPr="000001F2"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001F2">
              <w:rPr>
                <w:rFonts w:asciiTheme="minorHAnsi" w:hAnsiTheme="minorHAnsi" w:cstheme="minorHAnsi"/>
                <w:bCs/>
                <w:sz w:val="22"/>
                <w:szCs w:val="22"/>
              </w:rPr>
              <w:t>Société B :</w:t>
            </w:r>
          </w:p>
          <w:p w:rsidR="004E05B2" w:rsidRPr="000001F2" w:rsidRDefault="004E05B2" w:rsidP="0022518C">
            <w:pPr>
              <w:rPr>
                <w:rFonts w:asciiTheme="minorHAnsi" w:hAnsiTheme="minorHAnsi" w:cstheme="minorHAnsi"/>
                <w:bCs/>
                <w:sz w:val="22"/>
                <w:szCs w:val="22"/>
              </w:rPr>
            </w:pPr>
            <w:r w:rsidRPr="000001F2">
              <w:rPr>
                <w:rFonts w:asciiTheme="minorHAnsi" w:hAnsiTheme="minorHAnsi" w:cstheme="minorHAnsi"/>
                <w:bCs/>
                <w:sz w:val="22"/>
                <w:szCs w:val="22"/>
              </w:rPr>
              <w:t>signature + cachet                                                                          précédés par la mention manuscrite « lu et acceptée »</w:t>
            </w:r>
          </w:p>
          <w:p w:rsidR="004E05B2" w:rsidRPr="000001F2" w:rsidRDefault="004E05B2" w:rsidP="0022518C">
            <w:pPr>
              <w:jc w:val="both"/>
              <w:rPr>
                <w:rFonts w:asciiTheme="minorHAnsi" w:hAnsiTheme="minorHAnsi" w:cstheme="minorHAnsi"/>
                <w:bCs/>
                <w:sz w:val="22"/>
                <w:szCs w:val="22"/>
              </w:rPr>
            </w:pPr>
          </w:p>
          <w:p w:rsidR="004E05B2" w:rsidRPr="000001F2" w:rsidRDefault="004E05B2" w:rsidP="0022518C">
            <w:pPr>
              <w:jc w:val="both"/>
              <w:rPr>
                <w:rFonts w:asciiTheme="minorHAnsi" w:hAnsiTheme="minorHAnsi" w:cstheme="minorHAnsi"/>
                <w:bCs/>
                <w:sz w:val="22"/>
                <w:szCs w:val="22"/>
              </w:rPr>
            </w:pPr>
          </w:p>
        </w:tc>
      </w:tr>
      <w:tr w:rsidR="004E05B2" w:rsidRPr="000001F2" w:rsidTr="0022518C">
        <w:tc>
          <w:tcPr>
            <w:tcW w:w="9212" w:type="dxa"/>
            <w:gridSpan w:val="2"/>
          </w:tcPr>
          <w:p w:rsidR="004E05B2" w:rsidRPr="000001F2"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001F2">
              <w:rPr>
                <w:rFonts w:asciiTheme="minorHAnsi" w:hAnsiTheme="minorHAnsi" w:cstheme="minorHAnsi"/>
                <w:bCs/>
                <w:sz w:val="22"/>
                <w:szCs w:val="22"/>
              </w:rPr>
              <w:t>Le Mandataire :</w:t>
            </w:r>
          </w:p>
          <w:p w:rsidR="004E05B2" w:rsidRPr="000001F2" w:rsidRDefault="004E05B2" w:rsidP="0022518C">
            <w:pPr>
              <w:rPr>
                <w:rFonts w:asciiTheme="minorHAnsi" w:hAnsiTheme="minorHAnsi" w:cstheme="minorHAnsi"/>
                <w:bCs/>
                <w:sz w:val="22"/>
                <w:szCs w:val="22"/>
              </w:rPr>
            </w:pPr>
            <w:r w:rsidRPr="000001F2">
              <w:rPr>
                <w:rFonts w:asciiTheme="minorHAnsi" w:hAnsiTheme="minorHAnsi" w:cstheme="minorHAnsi"/>
                <w:bCs/>
                <w:sz w:val="22"/>
                <w:szCs w:val="22"/>
              </w:rPr>
              <w:t>signature + cachet  précédés par la mention manuscrite « lu et acceptée »</w:t>
            </w:r>
          </w:p>
          <w:p w:rsidR="004E05B2" w:rsidRPr="000001F2" w:rsidRDefault="004E05B2" w:rsidP="0022518C">
            <w:pPr>
              <w:rPr>
                <w:rFonts w:asciiTheme="minorHAnsi" w:hAnsiTheme="minorHAnsi" w:cstheme="minorHAnsi"/>
                <w:bCs/>
                <w:sz w:val="22"/>
                <w:szCs w:val="22"/>
              </w:rPr>
            </w:pPr>
          </w:p>
          <w:p w:rsidR="004E05B2" w:rsidRPr="000001F2" w:rsidRDefault="004E05B2" w:rsidP="0022518C">
            <w:pPr>
              <w:jc w:val="both"/>
              <w:rPr>
                <w:rFonts w:asciiTheme="minorHAnsi" w:hAnsiTheme="minorHAnsi" w:cstheme="minorHAnsi"/>
                <w:bCs/>
                <w:sz w:val="22"/>
                <w:szCs w:val="22"/>
              </w:rPr>
            </w:pPr>
          </w:p>
          <w:p w:rsidR="00771A64" w:rsidRPr="000001F2" w:rsidRDefault="00771A64" w:rsidP="0022518C">
            <w:pPr>
              <w:jc w:val="both"/>
              <w:rPr>
                <w:rFonts w:asciiTheme="minorHAnsi" w:hAnsiTheme="minorHAnsi" w:cstheme="minorHAnsi"/>
                <w:bCs/>
                <w:sz w:val="22"/>
                <w:szCs w:val="22"/>
              </w:rPr>
            </w:pPr>
          </w:p>
        </w:tc>
      </w:tr>
    </w:tbl>
    <w:p w:rsidR="004E05B2" w:rsidRPr="000001F2" w:rsidRDefault="004E05B2" w:rsidP="004E05B2">
      <w:pPr>
        <w:autoSpaceDE w:val="0"/>
        <w:autoSpaceDN w:val="0"/>
        <w:adjustRightInd w:val="0"/>
        <w:jc w:val="both"/>
        <w:rPr>
          <w:rFonts w:asciiTheme="minorHAnsi" w:hAnsiTheme="minorHAnsi" w:cstheme="minorHAnsi"/>
          <w:b/>
          <w:sz w:val="22"/>
          <w:szCs w:val="22"/>
        </w:rPr>
      </w:pPr>
    </w:p>
    <w:p w:rsidR="004E05B2" w:rsidRPr="000001F2" w:rsidRDefault="004E05B2" w:rsidP="004E05B2">
      <w:pPr>
        <w:autoSpaceDE w:val="0"/>
        <w:autoSpaceDN w:val="0"/>
        <w:adjustRightInd w:val="0"/>
        <w:jc w:val="both"/>
        <w:rPr>
          <w:rFonts w:asciiTheme="minorHAnsi" w:hAnsiTheme="minorHAnsi" w:cstheme="minorHAnsi"/>
          <w:b/>
          <w:sz w:val="22"/>
          <w:szCs w:val="22"/>
        </w:rPr>
      </w:pPr>
      <w:r w:rsidRPr="000001F2">
        <w:rPr>
          <w:rFonts w:asciiTheme="minorHAnsi" w:hAnsiTheme="minorHAnsi" w:cstheme="minorHAnsi"/>
          <w:b/>
          <w:sz w:val="22"/>
          <w:szCs w:val="22"/>
        </w:rPr>
        <w:t xml:space="preserve">Important : la convention de groupement doit au moins comprendre les dispositions ci-dessus. Il appartient aux membres du groupement d’ajouter toutes autres dispositions qu’ils jugent utiles pour leur groupement. </w:t>
      </w:r>
    </w:p>
    <w:p w:rsidR="004E05B2" w:rsidRPr="000001F2" w:rsidRDefault="004E05B2" w:rsidP="004E05B2">
      <w:pPr>
        <w:autoSpaceDE w:val="0"/>
        <w:autoSpaceDN w:val="0"/>
        <w:adjustRightInd w:val="0"/>
        <w:jc w:val="both"/>
        <w:rPr>
          <w:rFonts w:asciiTheme="minorHAnsi" w:hAnsiTheme="minorHAnsi" w:cstheme="minorHAnsi"/>
          <w:b/>
          <w:sz w:val="22"/>
          <w:szCs w:val="22"/>
        </w:rPr>
      </w:pPr>
    </w:p>
    <w:p w:rsidR="004E05B2" w:rsidRPr="000001F2" w:rsidRDefault="004E05B2" w:rsidP="004E05B2">
      <w:pPr>
        <w:jc w:val="right"/>
        <w:outlineLvl w:val="0"/>
        <w:rPr>
          <w:rFonts w:asciiTheme="minorHAnsi" w:hAnsiTheme="minorHAnsi" w:cstheme="minorHAnsi"/>
          <w:bCs/>
          <w:sz w:val="22"/>
          <w:szCs w:val="22"/>
        </w:rPr>
      </w:pPr>
      <w:r w:rsidRPr="000001F2">
        <w:rPr>
          <w:rFonts w:asciiTheme="minorHAnsi" w:hAnsiTheme="minorHAnsi" w:cstheme="minorHAnsi"/>
          <w:bCs/>
          <w:sz w:val="22"/>
          <w:szCs w:val="22"/>
        </w:rPr>
        <w:t>Fait à ………………, le ……………….</w:t>
      </w:r>
    </w:p>
    <w:p w:rsidR="004E05B2" w:rsidRPr="000001F2" w:rsidRDefault="004E05B2" w:rsidP="004E05B2">
      <w:pPr>
        <w:jc w:val="right"/>
        <w:outlineLvl w:val="0"/>
        <w:rPr>
          <w:rFonts w:asciiTheme="minorHAnsi" w:hAnsiTheme="minorHAnsi" w:cstheme="minorHAnsi"/>
          <w:bCs/>
          <w:sz w:val="22"/>
          <w:szCs w:val="22"/>
        </w:rPr>
      </w:pPr>
    </w:p>
    <w:p w:rsidR="00771A64" w:rsidRPr="000001F2" w:rsidRDefault="00771A64" w:rsidP="004E05B2">
      <w:pPr>
        <w:jc w:val="right"/>
        <w:outlineLvl w:val="0"/>
        <w:rPr>
          <w:rFonts w:asciiTheme="minorHAnsi" w:hAnsiTheme="minorHAnsi" w:cstheme="minorHAnsi"/>
          <w:bCs/>
          <w:sz w:val="22"/>
          <w:szCs w:val="22"/>
        </w:rPr>
      </w:pPr>
    </w:p>
    <w:p w:rsidR="004E05B2" w:rsidRPr="000001F2"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E05B2" w:rsidRPr="000001F2"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Au nom collectif du groupement ;</w:t>
      </w:r>
    </w:p>
    <w:p w:rsidR="004E05B2" w:rsidRPr="000001F2"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 xml:space="preserve">Par un ou plusieurs membres du groupement pour la totalité du cautionnement ; </w:t>
      </w:r>
    </w:p>
    <w:p w:rsidR="004E05B2" w:rsidRPr="000001F2"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En partie par chaque membre du groupement de telle sorte que le montant du cautionnement soit souscrit en totalité.</w:t>
      </w:r>
    </w:p>
    <w:p w:rsidR="004E05B2" w:rsidRPr="000001F2"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001F2">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E05B2" w:rsidRDefault="004E05B2"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7E0EF7" w:rsidRDefault="007E0EF7" w:rsidP="004E05B2">
      <w:pPr>
        <w:jc w:val="center"/>
        <w:rPr>
          <w:rFonts w:asciiTheme="minorHAnsi" w:hAnsiTheme="minorHAnsi" w:cstheme="minorHAnsi"/>
          <w:sz w:val="22"/>
          <w:szCs w:val="22"/>
        </w:rPr>
      </w:pPr>
    </w:p>
    <w:p w:rsidR="001E098F" w:rsidRDefault="001E098F" w:rsidP="004E05B2">
      <w:pPr>
        <w:jc w:val="center"/>
        <w:rPr>
          <w:rFonts w:asciiTheme="minorHAnsi" w:hAnsiTheme="minorHAnsi" w:cstheme="minorHAnsi"/>
          <w:sz w:val="22"/>
          <w:szCs w:val="22"/>
        </w:rPr>
      </w:pPr>
    </w:p>
    <w:p w:rsidR="001E098F" w:rsidRPr="000001F2" w:rsidRDefault="001E098F" w:rsidP="004E05B2">
      <w:pPr>
        <w:jc w:val="center"/>
        <w:rPr>
          <w:rFonts w:asciiTheme="minorHAnsi" w:hAnsiTheme="minorHAnsi" w:cstheme="minorHAnsi"/>
          <w:sz w:val="22"/>
          <w:szCs w:val="22"/>
        </w:rPr>
      </w:pPr>
    </w:p>
    <w:p w:rsidR="00496D25" w:rsidRPr="000001F2" w:rsidRDefault="00496D25" w:rsidP="004E05B2">
      <w:pPr>
        <w:pStyle w:val="Sous-titre"/>
        <w:ind w:left="709" w:hanging="709"/>
        <w:jc w:val="center"/>
        <w:rPr>
          <w:rFonts w:asciiTheme="minorHAnsi" w:hAnsiTheme="minorHAnsi" w:cstheme="minorHAnsi"/>
          <w:b w:val="0"/>
          <w:sz w:val="22"/>
          <w:szCs w:val="22"/>
        </w:rPr>
      </w:pPr>
    </w:p>
    <w:p w:rsidR="004E05B2" w:rsidRPr="000001F2" w:rsidRDefault="004E05B2" w:rsidP="004E05B2">
      <w:pPr>
        <w:pStyle w:val="Sous-titre"/>
        <w:ind w:left="709" w:hanging="709"/>
        <w:jc w:val="center"/>
        <w:rPr>
          <w:rFonts w:asciiTheme="minorHAnsi" w:hAnsiTheme="minorHAnsi" w:cstheme="minorHAnsi"/>
          <w:bCs/>
          <w:sz w:val="22"/>
          <w:szCs w:val="22"/>
        </w:rPr>
      </w:pPr>
      <w:r w:rsidRPr="000001F2">
        <w:rPr>
          <w:rFonts w:asciiTheme="minorHAnsi" w:hAnsiTheme="minorHAnsi" w:cstheme="minorHAnsi"/>
          <w:bCs/>
          <w:sz w:val="22"/>
          <w:szCs w:val="22"/>
        </w:rPr>
        <w:lastRenderedPageBreak/>
        <w:t xml:space="preserve">Annexe </w:t>
      </w:r>
    </w:p>
    <w:p w:rsidR="004E05B2" w:rsidRPr="000001F2" w:rsidRDefault="004E05B2" w:rsidP="004E05B2">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 xml:space="preserve">NOTE DE PRESENTATION DE LA CONVENTION  </w:t>
      </w:r>
    </w:p>
    <w:p w:rsidR="004E05B2" w:rsidRPr="000001F2" w:rsidRDefault="004E05B2" w:rsidP="004E05B2">
      <w:pPr>
        <w:jc w:val="center"/>
        <w:outlineLvl w:val="0"/>
        <w:rPr>
          <w:rFonts w:asciiTheme="minorHAnsi" w:hAnsiTheme="minorHAnsi" w:cstheme="minorHAnsi"/>
          <w:b/>
          <w:bCs/>
          <w:sz w:val="22"/>
          <w:szCs w:val="22"/>
        </w:rPr>
      </w:pPr>
      <w:r w:rsidRPr="000001F2">
        <w:rPr>
          <w:rFonts w:asciiTheme="minorHAnsi" w:hAnsiTheme="minorHAnsi" w:cstheme="minorHAnsi"/>
          <w:b/>
          <w:bCs/>
          <w:sz w:val="22"/>
          <w:szCs w:val="22"/>
        </w:rPr>
        <w:t xml:space="preserve">  </w:t>
      </w:r>
    </w:p>
    <w:p w:rsidR="004E05B2" w:rsidRPr="000001F2" w:rsidRDefault="004E05B2" w:rsidP="004E05B2">
      <w:pPr>
        <w:autoSpaceDE w:val="0"/>
        <w:autoSpaceDN w:val="0"/>
        <w:adjustRightInd w:val="0"/>
        <w:jc w:val="both"/>
        <w:rPr>
          <w:rFonts w:asciiTheme="minorHAnsi" w:hAnsiTheme="minorHAnsi" w:cstheme="minorHAnsi"/>
          <w:b/>
          <w:bCs/>
          <w:sz w:val="22"/>
          <w:szCs w:val="22"/>
        </w:rPr>
      </w:pPr>
      <w:r w:rsidRPr="000001F2">
        <w:rPr>
          <w:rFonts w:asciiTheme="minorHAnsi" w:hAnsiTheme="minorHAnsi" w:cstheme="minorHAnsi"/>
          <w:b/>
          <w:bCs/>
          <w:sz w:val="22"/>
          <w:szCs w:val="22"/>
        </w:rPr>
        <w:t>- Mode de passation………………………………………………</w:t>
      </w:r>
    </w:p>
    <w:p w:rsidR="004E05B2" w:rsidRPr="000001F2" w:rsidRDefault="004E05B2" w:rsidP="004E05B2">
      <w:pPr>
        <w:autoSpaceDE w:val="0"/>
        <w:autoSpaceDN w:val="0"/>
        <w:adjustRightInd w:val="0"/>
        <w:jc w:val="both"/>
        <w:rPr>
          <w:rFonts w:asciiTheme="minorHAnsi" w:hAnsiTheme="minorHAnsi" w:cstheme="minorHAnsi"/>
          <w:b/>
          <w:bCs/>
          <w:sz w:val="22"/>
          <w:szCs w:val="22"/>
        </w:rPr>
      </w:pPr>
      <w:r w:rsidRPr="000001F2">
        <w:rPr>
          <w:rFonts w:asciiTheme="minorHAnsi" w:hAnsiTheme="minorHAnsi" w:cstheme="minorHAnsi"/>
          <w:b/>
          <w:bCs/>
          <w:sz w:val="22"/>
          <w:szCs w:val="22"/>
        </w:rPr>
        <w:t>- Objet du marché………………………………………………..</w:t>
      </w:r>
    </w:p>
    <w:p w:rsidR="004E05B2" w:rsidRPr="000001F2" w:rsidRDefault="004E05B2" w:rsidP="004E05B2">
      <w:pPr>
        <w:rPr>
          <w:rFonts w:asciiTheme="minorHAnsi" w:hAnsiTheme="minorHAnsi" w:cstheme="minorHAnsi"/>
          <w:b/>
          <w:bCs/>
          <w:sz w:val="22"/>
          <w:szCs w:val="22"/>
        </w:rPr>
      </w:pPr>
      <w:r w:rsidRPr="000001F2">
        <w:rPr>
          <w:rFonts w:asciiTheme="minorHAnsi" w:hAnsiTheme="minorHAnsi" w:cstheme="minorHAnsi"/>
          <w:b/>
          <w:bCs/>
          <w:sz w:val="22"/>
          <w:szCs w:val="22"/>
        </w:rPr>
        <w:t>La présente note rappelle les éléments essentiels de la convention de groupement à savoir :</w:t>
      </w:r>
    </w:p>
    <w:p w:rsidR="004E05B2" w:rsidRPr="000001F2" w:rsidRDefault="004E05B2" w:rsidP="004E05B2">
      <w:pPr>
        <w:rPr>
          <w:rFonts w:asciiTheme="minorHAnsi" w:hAnsiTheme="minorHAnsi" w:cstheme="minorHAnsi"/>
          <w:b/>
          <w:bCs/>
          <w:sz w:val="22"/>
          <w:szCs w:val="22"/>
        </w:rPr>
      </w:pPr>
      <w:r w:rsidRPr="000001F2">
        <w:rPr>
          <w:rFonts w:asciiTheme="minorHAnsi" w:hAnsiTheme="minorHAnsi" w:cstheme="minorHAnsi"/>
          <w:b/>
          <w:bCs/>
          <w:i/>
          <w:iCs/>
          <w:sz w:val="22"/>
          <w:szCs w:val="22"/>
        </w:rPr>
        <w:t xml:space="preserve">  </w:t>
      </w:r>
    </w:p>
    <w:p w:rsidR="004E05B2" w:rsidRPr="000001F2" w:rsidRDefault="004E05B2" w:rsidP="004E05B2">
      <w:pP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Article 1 : objet de la convention:</w:t>
      </w:r>
    </w:p>
    <w:p w:rsidR="004E05B2" w:rsidRDefault="004E05B2" w:rsidP="00191EDC">
      <w:pPr>
        <w:jc w:val="both"/>
        <w:rPr>
          <w:rFonts w:asciiTheme="minorHAnsi" w:hAnsiTheme="minorHAnsi" w:cstheme="minorHAnsi"/>
          <w:b/>
          <w:bCs/>
          <w:sz w:val="22"/>
          <w:szCs w:val="22"/>
        </w:rPr>
      </w:pPr>
      <w:r w:rsidRPr="000001F2">
        <w:rPr>
          <w:rFonts w:asciiTheme="minorHAnsi" w:hAnsiTheme="minorHAnsi" w:cstheme="minorHAnsi"/>
          <w:b/>
          <w:bCs/>
          <w:sz w:val="22"/>
          <w:szCs w:val="22"/>
        </w:rPr>
        <w:t xml:space="preserve">L’objet de la convention de groupement est de définir les modalités de collaboration </w:t>
      </w:r>
      <w:proofErr w:type="gramStart"/>
      <w:r w:rsidRPr="000001F2">
        <w:rPr>
          <w:rFonts w:asciiTheme="minorHAnsi" w:hAnsiTheme="minorHAnsi" w:cstheme="minorHAnsi"/>
          <w:b/>
          <w:bCs/>
          <w:sz w:val="22"/>
          <w:szCs w:val="22"/>
        </w:rPr>
        <w:t>des  sociétés</w:t>
      </w:r>
      <w:proofErr w:type="gramEnd"/>
      <w:r w:rsidRPr="000001F2">
        <w:rPr>
          <w:rFonts w:asciiTheme="minorHAnsi" w:hAnsiTheme="minorHAnsi" w:cstheme="minorHAnsi"/>
          <w:b/>
          <w:bCs/>
          <w:sz w:val="22"/>
          <w:szCs w:val="22"/>
        </w:rPr>
        <w:t xml:space="preserve"> </w:t>
      </w:r>
      <w:r w:rsidRPr="001E098F">
        <w:rPr>
          <w:rFonts w:asciiTheme="minorHAnsi" w:hAnsiTheme="minorHAnsi" w:cstheme="minorHAnsi"/>
          <w:b/>
          <w:bCs/>
          <w:sz w:val="22"/>
          <w:szCs w:val="22"/>
        </w:rPr>
        <w:t>membres du groupement pour l’exécution du marché ob</w:t>
      </w:r>
      <w:r w:rsidR="00CF0A65" w:rsidRPr="001E098F">
        <w:rPr>
          <w:rFonts w:asciiTheme="minorHAnsi" w:hAnsiTheme="minorHAnsi" w:cstheme="minorHAnsi"/>
          <w:b/>
          <w:bCs/>
          <w:sz w:val="22"/>
          <w:szCs w:val="22"/>
        </w:rPr>
        <w:t xml:space="preserve">jet de l’appel d’offres ouvert </w:t>
      </w:r>
      <w:r w:rsidRPr="001E098F">
        <w:rPr>
          <w:rFonts w:asciiTheme="minorHAnsi" w:hAnsiTheme="minorHAnsi" w:cstheme="minorHAnsi"/>
          <w:b/>
          <w:bCs/>
          <w:sz w:val="22"/>
          <w:szCs w:val="22"/>
        </w:rPr>
        <w:t>n°</w:t>
      </w:r>
      <w:r w:rsidR="00E54023" w:rsidRPr="001E098F">
        <w:rPr>
          <w:rFonts w:asciiTheme="minorHAnsi" w:hAnsiTheme="minorHAnsi" w:cstheme="minorHAnsi"/>
          <w:b/>
          <w:bCs/>
          <w:sz w:val="22"/>
          <w:szCs w:val="22"/>
        </w:rPr>
        <w:t>06</w:t>
      </w:r>
      <w:r w:rsidR="00C17C49" w:rsidRPr="001E098F">
        <w:rPr>
          <w:rFonts w:asciiTheme="minorHAnsi" w:hAnsiTheme="minorHAnsi" w:cstheme="minorHAnsi"/>
          <w:b/>
          <w:bCs/>
          <w:sz w:val="22"/>
          <w:szCs w:val="22"/>
        </w:rPr>
        <w:t>/20</w:t>
      </w:r>
      <w:r w:rsidR="00980480" w:rsidRPr="001E098F">
        <w:rPr>
          <w:rFonts w:asciiTheme="minorHAnsi" w:hAnsiTheme="minorHAnsi" w:cstheme="minorHAnsi"/>
          <w:b/>
          <w:bCs/>
          <w:sz w:val="22"/>
          <w:szCs w:val="22"/>
        </w:rPr>
        <w:t>20</w:t>
      </w:r>
      <w:r w:rsidR="00CF0A65" w:rsidRPr="001E098F">
        <w:rPr>
          <w:rFonts w:asciiTheme="minorHAnsi" w:hAnsiTheme="minorHAnsi" w:cstheme="minorHAnsi"/>
          <w:b/>
          <w:bCs/>
          <w:sz w:val="22"/>
          <w:szCs w:val="22"/>
        </w:rPr>
        <w:t xml:space="preserve"> </w:t>
      </w:r>
      <w:r w:rsidRPr="001E098F">
        <w:rPr>
          <w:rFonts w:asciiTheme="minorHAnsi" w:hAnsiTheme="minorHAnsi" w:cstheme="minorHAnsi"/>
          <w:b/>
          <w:bCs/>
          <w:sz w:val="22"/>
          <w:szCs w:val="22"/>
        </w:rPr>
        <w:t xml:space="preserve">qui a pour objet </w:t>
      </w:r>
      <w:r w:rsidR="00580326" w:rsidRPr="001E098F">
        <w:rPr>
          <w:rFonts w:asciiTheme="minorHAnsi" w:hAnsiTheme="minorHAnsi" w:cstheme="minorHAnsi"/>
          <w:b/>
          <w:bCs/>
          <w:sz w:val="22"/>
          <w:szCs w:val="22"/>
        </w:rPr>
        <w:t>la réalisation de mesures de couverture et d’évaluation de la qualité de service des réseaux publics de télécommunications au Maroc</w:t>
      </w:r>
      <w:r w:rsidR="00771A64" w:rsidRPr="001E098F">
        <w:rPr>
          <w:rFonts w:asciiTheme="minorHAnsi" w:hAnsiTheme="minorHAnsi" w:cstheme="minorHAnsi"/>
          <w:b/>
          <w:bCs/>
          <w:sz w:val="22"/>
          <w:szCs w:val="22"/>
        </w:rPr>
        <w:t>.</w:t>
      </w:r>
    </w:p>
    <w:p w:rsidR="001E098F" w:rsidRPr="000001F2" w:rsidRDefault="001E098F" w:rsidP="00191EDC">
      <w:pPr>
        <w:jc w:val="both"/>
        <w:rPr>
          <w:rFonts w:asciiTheme="minorHAnsi" w:hAnsiTheme="minorHAnsi" w:cstheme="minorHAnsi"/>
          <w:b/>
          <w:bCs/>
          <w:sz w:val="22"/>
          <w:szCs w:val="22"/>
        </w:rPr>
      </w:pPr>
    </w:p>
    <w:p w:rsidR="004E05B2" w:rsidRPr="000001F2" w:rsidRDefault="004E05B2" w:rsidP="004E05B2">
      <w:pP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 xml:space="preserve">Article 2 : Nature du groupement </w:t>
      </w:r>
    </w:p>
    <w:p w:rsidR="004E05B2" w:rsidRPr="000001F2" w:rsidRDefault="004E05B2" w:rsidP="004E05B2">
      <w:pPr>
        <w:outlineLvl w:val="0"/>
        <w:rPr>
          <w:rFonts w:asciiTheme="minorHAnsi" w:hAnsiTheme="minorHAnsi" w:cstheme="minorHAnsi"/>
          <w:b/>
          <w:bCs/>
          <w:sz w:val="22"/>
          <w:szCs w:val="22"/>
        </w:rPr>
      </w:pPr>
      <w:r w:rsidRPr="000001F2">
        <w:rPr>
          <w:rFonts w:asciiTheme="minorHAnsi" w:hAnsiTheme="minorHAnsi" w:cstheme="minorHAnsi"/>
          <w:b/>
          <w:bCs/>
          <w:sz w:val="22"/>
          <w:szCs w:val="22"/>
        </w:rPr>
        <w:t>Le présent groupement est un groupement ……………………………….</w:t>
      </w:r>
    </w:p>
    <w:p w:rsidR="004E05B2" w:rsidRPr="000001F2" w:rsidRDefault="004E05B2" w:rsidP="004E05B2">
      <w:pPr>
        <w:outlineLvl w:val="0"/>
        <w:rPr>
          <w:rFonts w:asciiTheme="minorHAnsi" w:hAnsiTheme="minorHAnsi" w:cstheme="minorHAnsi"/>
          <w:b/>
          <w:bCs/>
          <w:sz w:val="22"/>
          <w:szCs w:val="22"/>
        </w:rPr>
      </w:pPr>
    </w:p>
    <w:p w:rsidR="004E05B2" w:rsidRPr="000001F2" w:rsidRDefault="004E05B2" w:rsidP="004E05B2">
      <w:pP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Article 3 : Durée  de la convention</w:t>
      </w:r>
    </w:p>
    <w:p w:rsidR="004E05B2" w:rsidRPr="000001F2" w:rsidRDefault="004E05B2" w:rsidP="004E05B2">
      <w:pPr>
        <w:rPr>
          <w:rFonts w:asciiTheme="minorHAnsi" w:hAnsiTheme="minorHAnsi" w:cstheme="minorHAnsi"/>
          <w:b/>
          <w:bCs/>
          <w:sz w:val="22"/>
          <w:szCs w:val="22"/>
        </w:rPr>
      </w:pPr>
      <w:r w:rsidRPr="000001F2">
        <w:rPr>
          <w:rFonts w:asciiTheme="minorHAnsi" w:hAnsiTheme="minorHAnsi" w:cstheme="minorHAnsi"/>
          <w:b/>
          <w:bCs/>
          <w:sz w:val="22"/>
          <w:szCs w:val="22"/>
        </w:rPr>
        <w:t>L’engagement des parties demeurera inchangé durant toute la période nécessaire à la réalisation des prestations.</w:t>
      </w:r>
    </w:p>
    <w:p w:rsidR="004E05B2" w:rsidRPr="000001F2" w:rsidRDefault="004E05B2" w:rsidP="004E05B2">
      <w:pPr>
        <w:rPr>
          <w:rFonts w:asciiTheme="minorHAnsi" w:hAnsiTheme="minorHAnsi" w:cstheme="minorHAnsi"/>
          <w:b/>
          <w:bCs/>
          <w:sz w:val="22"/>
          <w:szCs w:val="22"/>
        </w:rPr>
      </w:pPr>
    </w:p>
    <w:p w:rsidR="004E05B2" w:rsidRPr="000001F2" w:rsidRDefault="004E05B2" w:rsidP="004E05B2">
      <w:pP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 xml:space="preserve">Article 4 : Répartition des prestations </w:t>
      </w:r>
    </w:p>
    <w:p w:rsidR="004E05B2" w:rsidRPr="000001F2" w:rsidRDefault="004E05B2" w:rsidP="004E05B2">
      <w:pPr>
        <w:jc w:val="both"/>
        <w:rPr>
          <w:rFonts w:asciiTheme="minorHAnsi" w:hAnsiTheme="minorHAnsi" w:cstheme="minorHAnsi"/>
          <w:b/>
          <w:bCs/>
          <w:sz w:val="22"/>
          <w:szCs w:val="22"/>
        </w:rPr>
      </w:pPr>
      <w:r w:rsidRPr="000001F2">
        <w:rPr>
          <w:rFonts w:asciiTheme="minorHAnsi" w:hAnsiTheme="minorHAnsi" w:cstheme="minorHAnsi"/>
          <w:b/>
          <w:bCs/>
          <w:sz w:val="22"/>
          <w:szCs w:val="22"/>
        </w:rPr>
        <w:t>La répartition des prestations à réaliser par chaque membre du groupement sans indiquer les montants alloués à ces prestations :</w:t>
      </w:r>
    </w:p>
    <w:p w:rsidR="004E05B2" w:rsidRPr="000001F2" w:rsidRDefault="004E05B2" w:rsidP="004E05B2">
      <w:pPr>
        <w:jc w:val="both"/>
        <w:rPr>
          <w:rFonts w:asciiTheme="minorHAnsi" w:hAnsiTheme="minorHAnsi" w:cstheme="minorHAnsi"/>
          <w:b/>
          <w:bCs/>
          <w:sz w:val="22"/>
          <w:szCs w:val="22"/>
        </w:rPr>
      </w:pPr>
    </w:p>
    <w:p w:rsidR="004E05B2" w:rsidRPr="000001F2" w:rsidRDefault="004E05B2" w:rsidP="004E05B2">
      <w:pPr>
        <w:jc w:val="both"/>
        <w:rPr>
          <w:rFonts w:asciiTheme="minorHAnsi" w:hAnsiTheme="minorHAnsi" w:cstheme="minorHAnsi"/>
          <w:b/>
          <w:bCs/>
          <w:sz w:val="22"/>
          <w:szCs w:val="22"/>
        </w:rPr>
      </w:pPr>
      <w:r w:rsidRPr="000001F2">
        <w:rPr>
          <w:rFonts w:asciiTheme="minorHAnsi" w:hAnsiTheme="minorHAnsi" w:cstheme="minorHAnsi"/>
          <w:b/>
          <w:bCs/>
          <w:sz w:val="22"/>
          <w:szCs w:val="22"/>
        </w:rPr>
        <w:t>1. ……………………………………………………………………………………………………………………………………………………………………………………….</w:t>
      </w:r>
    </w:p>
    <w:p w:rsidR="004E05B2" w:rsidRPr="000001F2" w:rsidRDefault="004E05B2" w:rsidP="004E05B2">
      <w:pPr>
        <w:jc w:val="both"/>
        <w:rPr>
          <w:rFonts w:asciiTheme="minorHAnsi" w:hAnsiTheme="minorHAnsi" w:cstheme="minorHAnsi"/>
          <w:b/>
          <w:bCs/>
          <w:sz w:val="22"/>
          <w:szCs w:val="22"/>
        </w:rPr>
      </w:pPr>
      <w:r w:rsidRPr="000001F2">
        <w:rPr>
          <w:rFonts w:asciiTheme="minorHAnsi" w:hAnsiTheme="minorHAnsi" w:cstheme="minorHAnsi"/>
          <w:b/>
          <w:bCs/>
          <w:sz w:val="22"/>
          <w:szCs w:val="22"/>
        </w:rPr>
        <w:t>2. ………………………………………………………………………………..…………………………………………………………………………………………….</w:t>
      </w:r>
    </w:p>
    <w:p w:rsidR="004E05B2" w:rsidRPr="000001F2" w:rsidRDefault="004E05B2" w:rsidP="004E05B2">
      <w:pPr>
        <w:jc w:val="both"/>
        <w:rPr>
          <w:rFonts w:asciiTheme="minorHAnsi" w:hAnsiTheme="minorHAnsi" w:cstheme="minorHAnsi"/>
          <w:b/>
          <w:bCs/>
          <w:sz w:val="22"/>
          <w:szCs w:val="22"/>
        </w:rPr>
      </w:pPr>
      <w:r w:rsidRPr="000001F2">
        <w:rPr>
          <w:rFonts w:asciiTheme="minorHAnsi" w:hAnsiTheme="minorHAnsi" w:cstheme="minorHAnsi"/>
          <w:b/>
          <w:bCs/>
          <w:sz w:val="22"/>
          <w:szCs w:val="22"/>
        </w:rPr>
        <w:t>………………………………………………………………………………………………………………………………………………………………………………………</w:t>
      </w:r>
    </w:p>
    <w:p w:rsidR="004E05B2" w:rsidRPr="000001F2" w:rsidRDefault="004E05B2" w:rsidP="004E05B2">
      <w:pPr>
        <w:jc w:val="both"/>
        <w:rPr>
          <w:rFonts w:asciiTheme="minorHAnsi" w:hAnsiTheme="minorHAnsi" w:cstheme="minorHAnsi"/>
          <w:b/>
          <w:bCs/>
          <w:sz w:val="22"/>
          <w:szCs w:val="22"/>
        </w:rPr>
      </w:pPr>
    </w:p>
    <w:p w:rsidR="004E05B2" w:rsidRPr="000001F2" w:rsidRDefault="004E05B2" w:rsidP="004E05B2">
      <w:pP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Article 5 : Mandat</w:t>
      </w:r>
    </w:p>
    <w:p w:rsidR="004E05B2" w:rsidRPr="000001F2" w:rsidRDefault="004E05B2" w:rsidP="004E05B2">
      <w:pPr>
        <w:rPr>
          <w:rFonts w:asciiTheme="minorHAnsi" w:hAnsiTheme="minorHAnsi" w:cstheme="minorHAnsi"/>
          <w:b/>
          <w:bCs/>
          <w:sz w:val="22"/>
          <w:szCs w:val="22"/>
        </w:rPr>
      </w:pPr>
      <w:r w:rsidRPr="000001F2">
        <w:rPr>
          <w:rFonts w:asciiTheme="minorHAnsi" w:hAnsiTheme="minorHAnsi" w:cstheme="minorHAnsi"/>
          <w:b/>
          <w:bCs/>
          <w:sz w:val="22"/>
          <w:szCs w:val="22"/>
        </w:rPr>
        <w:t>Le groupement désigne M………………………</w:t>
      </w:r>
      <w:proofErr w:type="gramStart"/>
      <w:r w:rsidRPr="000001F2">
        <w:rPr>
          <w:rFonts w:asciiTheme="minorHAnsi" w:hAnsiTheme="minorHAnsi" w:cstheme="minorHAnsi"/>
          <w:b/>
          <w:bCs/>
          <w:sz w:val="22"/>
          <w:szCs w:val="22"/>
        </w:rPr>
        <w:t>…….</w:t>
      </w:r>
      <w:proofErr w:type="gramEnd"/>
      <w:r w:rsidRPr="000001F2">
        <w:rPr>
          <w:rFonts w:asciiTheme="minorHAnsi" w:hAnsiTheme="minorHAnsi" w:cstheme="minorHAnsi"/>
          <w:b/>
          <w:bCs/>
          <w:sz w:val="22"/>
          <w:szCs w:val="22"/>
        </w:rPr>
        <w:t>. ; en tant que mandataire représentant valablement le groupement vis-à-vis de l’ANRT.</w:t>
      </w:r>
    </w:p>
    <w:p w:rsidR="004E05B2" w:rsidRPr="000001F2" w:rsidRDefault="004E05B2" w:rsidP="004E05B2">
      <w:pPr>
        <w:pStyle w:val="Retraitcorpsdetexte"/>
        <w:spacing w:before="40" w:after="40"/>
        <w:ind w:left="0"/>
        <w:rPr>
          <w:rFonts w:asciiTheme="minorHAnsi" w:hAnsiTheme="minorHAnsi" w:cstheme="minorHAnsi"/>
          <w:b/>
          <w:bCs/>
          <w:sz w:val="22"/>
          <w:szCs w:val="22"/>
        </w:rPr>
      </w:pPr>
      <w:r w:rsidRPr="000001F2">
        <w:rPr>
          <w:rFonts w:asciiTheme="minorHAnsi" w:hAnsiTheme="minorHAnsi" w:cstheme="minorHAnsi"/>
          <w:b/>
          <w:bCs/>
          <w:sz w:val="22"/>
          <w:szCs w:val="22"/>
        </w:rPr>
        <w:t>Monsi</w:t>
      </w:r>
      <w:r w:rsidR="00005028" w:rsidRPr="000001F2">
        <w:rPr>
          <w:rFonts w:asciiTheme="minorHAnsi" w:hAnsiTheme="minorHAnsi" w:cstheme="minorHAnsi"/>
          <w:b/>
          <w:bCs/>
          <w:sz w:val="22"/>
          <w:szCs w:val="22"/>
        </w:rPr>
        <w:t>eur…………………………………………………………………………</w:t>
      </w:r>
      <w:r w:rsidRPr="000001F2">
        <w:rPr>
          <w:rFonts w:asciiTheme="minorHAnsi" w:hAnsiTheme="minorHAnsi" w:cstheme="minorHAnsi"/>
          <w:b/>
          <w:bCs/>
          <w:sz w:val="22"/>
          <w:szCs w:val="22"/>
        </w:rPr>
        <w:t>…………………., déclare l’accepter.</w:t>
      </w:r>
    </w:p>
    <w:p w:rsidR="004407BD" w:rsidRPr="000001F2" w:rsidRDefault="004407BD" w:rsidP="004407BD">
      <w:pPr>
        <w:jc w:val="right"/>
        <w:outlineLvl w:val="0"/>
        <w:rPr>
          <w:rFonts w:asciiTheme="minorHAnsi" w:hAnsiTheme="minorHAnsi" w:cstheme="minorHAnsi"/>
          <w:b/>
          <w:bCs/>
          <w:sz w:val="22"/>
          <w:szCs w:val="22"/>
        </w:rPr>
      </w:pPr>
      <w:r w:rsidRPr="000001F2">
        <w:rPr>
          <w:rFonts w:asciiTheme="minorHAnsi" w:hAnsiTheme="minorHAnsi" w:cstheme="minorHAnsi"/>
          <w:b/>
          <w:bCs/>
          <w:sz w:val="22"/>
          <w:szCs w:val="22"/>
        </w:rPr>
        <w:t>Fait à ………………, le ………………</w:t>
      </w:r>
    </w:p>
    <w:p w:rsidR="004407BD" w:rsidRPr="000001F2" w:rsidRDefault="004407BD" w:rsidP="004E05B2">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55D3C" w:rsidRPr="000001F2" w:rsidTr="0022518C">
        <w:tc>
          <w:tcPr>
            <w:tcW w:w="9082" w:type="dxa"/>
          </w:tcPr>
          <w:p w:rsidR="004407BD" w:rsidRPr="000001F2" w:rsidRDefault="004407BD" w:rsidP="00005028">
            <w:pPr>
              <w:jc w:val="center"/>
              <w:rPr>
                <w:rFonts w:asciiTheme="minorHAnsi" w:hAnsiTheme="minorHAnsi" w:cstheme="minorHAnsi"/>
                <w:b/>
                <w:bCs/>
                <w:sz w:val="22"/>
                <w:szCs w:val="22"/>
              </w:rPr>
            </w:pPr>
            <w:r w:rsidRPr="000001F2">
              <w:rPr>
                <w:rFonts w:asciiTheme="minorHAnsi" w:hAnsiTheme="minorHAnsi" w:cstheme="minorHAnsi"/>
                <w:b/>
                <w:bCs/>
                <w:sz w:val="22"/>
                <w:szCs w:val="22"/>
              </w:rPr>
              <w:t>Le Mandataire :</w:t>
            </w:r>
          </w:p>
          <w:p w:rsidR="004407BD" w:rsidRPr="000001F2" w:rsidRDefault="004407BD" w:rsidP="00005028">
            <w:pPr>
              <w:jc w:val="center"/>
              <w:rPr>
                <w:rFonts w:asciiTheme="minorHAnsi" w:hAnsiTheme="minorHAnsi" w:cstheme="minorHAnsi"/>
                <w:b/>
                <w:bCs/>
                <w:sz w:val="22"/>
                <w:szCs w:val="22"/>
              </w:rPr>
            </w:pPr>
            <w:r w:rsidRPr="000001F2">
              <w:rPr>
                <w:rFonts w:asciiTheme="minorHAnsi" w:hAnsiTheme="minorHAnsi" w:cstheme="minorHAnsi"/>
                <w:b/>
                <w:bCs/>
                <w:sz w:val="22"/>
                <w:szCs w:val="22"/>
              </w:rPr>
              <w:t>signature + cachet</w:t>
            </w:r>
          </w:p>
          <w:p w:rsidR="004E05B2" w:rsidRPr="000001F2" w:rsidRDefault="004E05B2" w:rsidP="0022518C">
            <w:pPr>
              <w:rPr>
                <w:rFonts w:asciiTheme="minorHAnsi" w:hAnsiTheme="minorHAnsi" w:cstheme="minorHAnsi"/>
                <w:b/>
                <w:bCs/>
                <w:sz w:val="22"/>
                <w:szCs w:val="22"/>
              </w:rPr>
            </w:pPr>
          </w:p>
          <w:p w:rsidR="00D348C2" w:rsidRPr="000001F2" w:rsidRDefault="00D348C2" w:rsidP="0022518C">
            <w:pPr>
              <w:rPr>
                <w:rFonts w:asciiTheme="minorHAnsi" w:hAnsiTheme="minorHAnsi" w:cstheme="minorHAnsi"/>
                <w:b/>
                <w:bCs/>
                <w:sz w:val="22"/>
                <w:szCs w:val="22"/>
              </w:rPr>
            </w:pPr>
          </w:p>
          <w:p w:rsidR="00D348C2" w:rsidRPr="000001F2" w:rsidRDefault="00D348C2" w:rsidP="0022518C">
            <w:pPr>
              <w:rPr>
                <w:rFonts w:asciiTheme="minorHAnsi" w:hAnsiTheme="minorHAnsi" w:cstheme="minorHAnsi"/>
                <w:b/>
                <w:bCs/>
                <w:sz w:val="22"/>
                <w:szCs w:val="22"/>
              </w:rPr>
            </w:pPr>
          </w:p>
          <w:p w:rsidR="00005028" w:rsidRPr="000001F2" w:rsidRDefault="00005028" w:rsidP="0022518C">
            <w:pPr>
              <w:rPr>
                <w:rFonts w:asciiTheme="minorHAnsi" w:hAnsiTheme="minorHAnsi" w:cstheme="minorHAnsi"/>
                <w:b/>
                <w:bCs/>
                <w:sz w:val="22"/>
                <w:szCs w:val="22"/>
              </w:rPr>
            </w:pPr>
          </w:p>
          <w:p w:rsidR="004E05B2" w:rsidRPr="000001F2" w:rsidRDefault="004E05B2" w:rsidP="0022518C">
            <w:pPr>
              <w:rPr>
                <w:rFonts w:asciiTheme="minorHAnsi" w:hAnsiTheme="minorHAnsi" w:cstheme="minorHAnsi"/>
                <w:b/>
                <w:bCs/>
                <w:sz w:val="22"/>
                <w:szCs w:val="22"/>
              </w:rPr>
            </w:pPr>
          </w:p>
        </w:tc>
      </w:tr>
    </w:tbl>
    <w:p w:rsidR="004407BD" w:rsidRPr="000001F2" w:rsidRDefault="004407BD" w:rsidP="009627E7">
      <w:pPr>
        <w:outlineLvl w:val="0"/>
        <w:rPr>
          <w:rFonts w:asciiTheme="minorHAnsi" w:hAnsiTheme="minorHAnsi" w:cstheme="minorHAnsi"/>
          <w:b/>
          <w:bCs/>
          <w:sz w:val="22"/>
          <w:szCs w:val="22"/>
        </w:rPr>
      </w:pPr>
    </w:p>
    <w:p w:rsidR="00F35B25" w:rsidRPr="000001F2" w:rsidRDefault="00F35B25" w:rsidP="009627E7">
      <w:pPr>
        <w:outlineLvl w:val="0"/>
        <w:rPr>
          <w:rFonts w:asciiTheme="minorHAnsi" w:hAnsiTheme="minorHAnsi" w:cstheme="minorHAnsi"/>
          <w:b/>
          <w:bCs/>
          <w:sz w:val="22"/>
          <w:szCs w:val="22"/>
        </w:rPr>
      </w:pPr>
    </w:p>
    <w:p w:rsidR="00F35B25" w:rsidRDefault="00F35B25" w:rsidP="009627E7">
      <w:pPr>
        <w:outlineLvl w:val="0"/>
        <w:rPr>
          <w:rFonts w:asciiTheme="minorHAnsi" w:hAnsiTheme="minorHAnsi" w:cstheme="minorHAnsi"/>
          <w:b/>
          <w:bCs/>
          <w:sz w:val="22"/>
          <w:szCs w:val="22"/>
        </w:rPr>
      </w:pPr>
    </w:p>
    <w:p w:rsidR="007E0EF7" w:rsidRDefault="007E0EF7" w:rsidP="009627E7">
      <w:pPr>
        <w:outlineLvl w:val="0"/>
        <w:rPr>
          <w:rFonts w:asciiTheme="minorHAnsi" w:hAnsiTheme="minorHAnsi" w:cstheme="minorHAnsi"/>
          <w:b/>
          <w:bCs/>
          <w:sz w:val="22"/>
          <w:szCs w:val="22"/>
        </w:rPr>
      </w:pPr>
    </w:p>
    <w:p w:rsidR="001E098F" w:rsidRDefault="001E098F" w:rsidP="009627E7">
      <w:pPr>
        <w:outlineLvl w:val="0"/>
        <w:rPr>
          <w:rFonts w:asciiTheme="minorHAnsi" w:hAnsiTheme="minorHAnsi" w:cstheme="minorHAnsi"/>
          <w:b/>
          <w:bCs/>
          <w:sz w:val="22"/>
          <w:szCs w:val="22"/>
        </w:rPr>
      </w:pPr>
    </w:p>
    <w:p w:rsidR="00E1031A" w:rsidRPr="0004695E" w:rsidRDefault="00E1031A" w:rsidP="00E1031A">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lastRenderedPageBreak/>
        <w:t xml:space="preserve">Annexe </w:t>
      </w:r>
    </w:p>
    <w:p w:rsidR="00E1031A" w:rsidRPr="0004695E" w:rsidRDefault="00E1031A" w:rsidP="00E1031A">
      <w:pPr>
        <w:widowControl w:val="0"/>
        <w:spacing w:after="240"/>
        <w:jc w:val="center"/>
        <w:rPr>
          <w:rFonts w:asciiTheme="minorHAnsi" w:hAnsiTheme="minorHAnsi" w:cstheme="minorHAnsi"/>
          <w:b/>
          <w:sz w:val="22"/>
          <w:szCs w:val="22"/>
          <w:u w:val="single"/>
        </w:rPr>
      </w:pPr>
      <w:r w:rsidRPr="0004695E">
        <w:rPr>
          <w:rFonts w:asciiTheme="minorHAnsi" w:hAnsiTheme="minorHAnsi" w:cstheme="minorHAnsi"/>
          <w:b/>
          <w:sz w:val="22"/>
          <w:szCs w:val="22"/>
          <w:u w:val="single"/>
        </w:rPr>
        <w:t>ACCORD DE CONFIDENTIALITE</w:t>
      </w:r>
    </w:p>
    <w:p w:rsidR="00E1031A" w:rsidRPr="0004695E" w:rsidRDefault="00E1031A" w:rsidP="00E1031A">
      <w:pPr>
        <w:widowControl w:val="0"/>
        <w:spacing w:before="120" w:after="120"/>
        <w:jc w:val="center"/>
        <w:rPr>
          <w:rFonts w:asciiTheme="minorHAnsi" w:hAnsiTheme="minorHAnsi" w:cstheme="minorHAnsi"/>
          <w:sz w:val="22"/>
          <w:szCs w:val="22"/>
        </w:rPr>
      </w:pPr>
      <w:r w:rsidRPr="0004695E">
        <w:rPr>
          <w:rFonts w:asciiTheme="minorHAnsi" w:hAnsiTheme="minorHAnsi" w:cstheme="minorHAnsi"/>
          <w:sz w:val="22"/>
          <w:szCs w:val="22"/>
        </w:rPr>
        <w:t>Cet accord dont la date d’effet est le …………,  est établi entre</w:t>
      </w:r>
    </w:p>
    <w:p w:rsidR="00E1031A" w:rsidRPr="0004695E" w:rsidRDefault="00E1031A" w:rsidP="00E1031A">
      <w:pPr>
        <w:widowControl w:val="0"/>
        <w:spacing w:before="240" w:after="120"/>
        <w:jc w:val="center"/>
        <w:rPr>
          <w:rFonts w:asciiTheme="minorHAnsi" w:hAnsiTheme="minorHAnsi" w:cstheme="minorHAnsi"/>
          <w:sz w:val="22"/>
          <w:szCs w:val="22"/>
        </w:rPr>
      </w:pPr>
      <w:r w:rsidRPr="0004695E">
        <w:rPr>
          <w:rFonts w:asciiTheme="minorHAnsi" w:hAnsiTheme="minorHAnsi" w:cstheme="minorHAnsi"/>
          <w:b/>
          <w:bCs/>
          <w:sz w:val="22"/>
          <w:szCs w:val="22"/>
        </w:rPr>
        <w:t>L’AGENCE NATIONALE DE REGLEMENTATION</w:t>
      </w:r>
      <w:bookmarkStart w:id="1" w:name="RaisonSociale2"/>
      <w:bookmarkEnd w:id="1"/>
      <w:r w:rsidRPr="0004695E">
        <w:rPr>
          <w:rFonts w:asciiTheme="minorHAnsi" w:hAnsiTheme="minorHAnsi" w:cstheme="minorHAnsi"/>
          <w:b/>
          <w:bCs/>
          <w:sz w:val="22"/>
          <w:szCs w:val="22"/>
        </w:rPr>
        <w:t xml:space="preserve"> DES TELECOMMUNICATIONS</w:t>
      </w:r>
    </w:p>
    <w:p w:rsidR="00E1031A" w:rsidRPr="0004695E" w:rsidRDefault="00E1031A" w:rsidP="00E1031A">
      <w:pPr>
        <w:widowControl w:val="0"/>
        <w:jc w:val="center"/>
        <w:rPr>
          <w:rFonts w:asciiTheme="minorHAnsi" w:hAnsiTheme="minorHAnsi" w:cstheme="minorHAnsi"/>
          <w:sz w:val="22"/>
          <w:szCs w:val="22"/>
        </w:rPr>
      </w:pPr>
      <w:bookmarkStart w:id="2" w:name="Adr1Post"/>
      <w:bookmarkEnd w:id="2"/>
      <w:r w:rsidRPr="0004695E">
        <w:rPr>
          <w:rFonts w:asciiTheme="minorHAnsi" w:hAnsiTheme="minorHAnsi" w:cstheme="minorHAnsi"/>
          <w:sz w:val="22"/>
          <w:szCs w:val="22"/>
        </w:rPr>
        <w:t xml:space="preserve">Complexe d'Affaires, Bd Ar Riad, </w:t>
      </w:r>
      <w:bookmarkStart w:id="3" w:name="CodePostalPost"/>
      <w:bookmarkEnd w:id="3"/>
      <w:r w:rsidRPr="0004695E">
        <w:rPr>
          <w:rFonts w:asciiTheme="minorHAnsi" w:hAnsiTheme="minorHAnsi" w:cstheme="minorHAnsi"/>
          <w:sz w:val="22"/>
          <w:szCs w:val="22"/>
        </w:rPr>
        <w:t>B.P. 2939</w:t>
      </w:r>
    </w:p>
    <w:p w:rsidR="00E1031A" w:rsidRPr="0004695E" w:rsidRDefault="00E1031A" w:rsidP="00E1031A">
      <w:pPr>
        <w:widowControl w:val="0"/>
        <w:jc w:val="center"/>
        <w:rPr>
          <w:rFonts w:asciiTheme="minorHAnsi" w:hAnsiTheme="minorHAnsi" w:cstheme="minorHAnsi"/>
          <w:sz w:val="22"/>
          <w:szCs w:val="22"/>
        </w:rPr>
      </w:pPr>
      <w:r w:rsidRPr="0004695E">
        <w:rPr>
          <w:rFonts w:asciiTheme="minorHAnsi" w:hAnsiTheme="minorHAnsi" w:cstheme="minorHAnsi"/>
          <w:sz w:val="22"/>
          <w:szCs w:val="22"/>
        </w:rPr>
        <w:t>Hay Ryad, Rabat 10.100, Maroc</w:t>
      </w:r>
    </w:p>
    <w:p w:rsidR="00E1031A" w:rsidRPr="0004695E" w:rsidRDefault="00E1031A" w:rsidP="00E1031A">
      <w:pPr>
        <w:widowControl w:val="0"/>
        <w:spacing w:before="24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‘’l’ANRT”)</w:t>
      </w:r>
    </w:p>
    <w:p w:rsidR="00E1031A" w:rsidRPr="0004695E" w:rsidRDefault="00E1031A" w:rsidP="00E1031A">
      <w:pPr>
        <w:widowControl w:val="0"/>
        <w:jc w:val="center"/>
        <w:rPr>
          <w:rFonts w:asciiTheme="minorHAnsi" w:hAnsiTheme="minorHAnsi" w:cstheme="minorHAnsi"/>
          <w:sz w:val="22"/>
          <w:szCs w:val="22"/>
        </w:rPr>
      </w:pPr>
      <w:proofErr w:type="gramStart"/>
      <w:r w:rsidRPr="0004695E">
        <w:rPr>
          <w:rFonts w:asciiTheme="minorHAnsi" w:hAnsiTheme="minorHAnsi" w:cstheme="minorHAnsi"/>
          <w:sz w:val="22"/>
          <w:szCs w:val="22"/>
        </w:rPr>
        <w:t>et</w:t>
      </w:r>
      <w:proofErr w:type="gramEnd"/>
    </w:p>
    <w:p w:rsidR="00E1031A" w:rsidRPr="0004695E" w:rsidRDefault="00E1031A" w:rsidP="00E1031A">
      <w:pPr>
        <w:widowControl w:val="0"/>
        <w:spacing w:before="24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La société </w:t>
      </w:r>
    </w:p>
    <w:p w:rsidR="00E1031A" w:rsidRPr="0004695E" w:rsidRDefault="00E1031A" w:rsidP="00E1031A">
      <w:pPr>
        <w:widowControl w:val="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w:t>
      </w:r>
    </w:p>
    <w:p w:rsidR="00E1031A" w:rsidRPr="0004695E" w:rsidRDefault="00E1031A" w:rsidP="00E1031A">
      <w:pPr>
        <w:widowControl w:val="0"/>
        <w:spacing w:before="120"/>
        <w:ind w:firstLine="426"/>
        <w:rPr>
          <w:rFonts w:asciiTheme="minorHAnsi" w:hAnsiTheme="minorHAnsi" w:cstheme="minorHAnsi"/>
          <w:b/>
          <w:bCs/>
          <w:sz w:val="22"/>
          <w:szCs w:val="22"/>
          <w:u w:val="single"/>
        </w:rPr>
      </w:pPr>
      <w:bookmarkStart w:id="4" w:name="RaisonSociale"/>
      <w:bookmarkEnd w:id="4"/>
      <w:r w:rsidRPr="0004695E">
        <w:rPr>
          <w:rFonts w:asciiTheme="minorHAnsi" w:hAnsiTheme="minorHAnsi" w:cstheme="minorHAnsi"/>
          <w:b/>
          <w:bCs/>
          <w:sz w:val="22"/>
          <w:szCs w:val="22"/>
          <w:u w:val="single"/>
        </w:rPr>
        <w:t xml:space="preserve">Contexte </w:t>
      </w:r>
    </w:p>
    <w:p w:rsidR="00E1031A" w:rsidRPr="0004695E" w:rsidRDefault="00E1031A" w:rsidP="00E1031A">
      <w:pPr>
        <w:ind w:firstLine="426"/>
        <w:jc w:val="both"/>
        <w:rPr>
          <w:rFonts w:asciiTheme="minorHAnsi" w:hAnsiTheme="minorHAnsi" w:cstheme="minorHAnsi"/>
          <w:sz w:val="22"/>
          <w:szCs w:val="22"/>
        </w:rPr>
      </w:pPr>
      <w:r w:rsidRPr="0004695E">
        <w:rPr>
          <w:rFonts w:asciiTheme="minorHAnsi" w:hAnsiTheme="minorHAnsi" w:cstheme="minorHAnsi"/>
          <w:sz w:val="22"/>
          <w:szCs w:val="22"/>
        </w:rPr>
        <w:t>Dans le cadre du ………………………………………. relatif à «</w:t>
      </w:r>
      <w:r w:rsidRPr="000001F2">
        <w:rPr>
          <w:rFonts w:asciiTheme="minorHAnsi" w:hAnsiTheme="minorHAnsi" w:cstheme="minorHAnsi"/>
          <w:sz w:val="22"/>
          <w:szCs w:val="22"/>
        </w:rPr>
        <w:t>la réalisation de mesures de couverture et d’évaluation de la qualité de service des réseaux publics de télécommunications au Maroc</w:t>
      </w:r>
      <w:r w:rsidRPr="0004695E">
        <w:rPr>
          <w:rFonts w:asciiTheme="minorHAnsi" w:hAnsiTheme="minorHAnsi" w:cstheme="minorHAnsi"/>
          <w:sz w:val="22"/>
          <w:szCs w:val="22"/>
        </w:rPr>
        <w:t xml:space="preserve">», conclu le ……….. </w:t>
      </w:r>
      <w:proofErr w:type="gramStart"/>
      <w:r w:rsidRPr="0004695E">
        <w:rPr>
          <w:rFonts w:asciiTheme="minorHAnsi" w:hAnsiTheme="minorHAnsi" w:cstheme="minorHAnsi"/>
          <w:sz w:val="22"/>
          <w:szCs w:val="22"/>
        </w:rPr>
        <w:t>entre</w:t>
      </w:r>
      <w:proofErr w:type="gramEnd"/>
      <w:r w:rsidRPr="0004695E">
        <w:rPr>
          <w:rFonts w:asciiTheme="minorHAnsi" w:hAnsiTheme="minorHAnsi" w:cstheme="minorHAnsi"/>
          <w:sz w:val="22"/>
          <w:szCs w:val="22"/>
        </w:rPr>
        <w:t xml:space="preserve"> l’ANRT et la société …………………..…. (Ci-dessous dénommées les Parties).</w:t>
      </w:r>
    </w:p>
    <w:p w:rsidR="00E1031A" w:rsidRPr="0004695E" w:rsidRDefault="00E1031A" w:rsidP="00E1031A">
      <w:pPr>
        <w:ind w:firstLine="426"/>
        <w:jc w:val="both"/>
        <w:rPr>
          <w:rFonts w:asciiTheme="minorHAnsi" w:hAnsiTheme="minorHAnsi" w:cstheme="minorHAnsi"/>
          <w:sz w:val="22"/>
          <w:szCs w:val="22"/>
        </w:rPr>
      </w:pPr>
      <w:r w:rsidRPr="0004695E">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E1031A" w:rsidRPr="001E098F" w:rsidRDefault="00E1031A" w:rsidP="00E1031A">
      <w:pPr>
        <w:ind w:firstLine="426"/>
        <w:jc w:val="both"/>
        <w:rPr>
          <w:rFonts w:asciiTheme="minorHAnsi" w:hAnsiTheme="minorHAnsi" w:cstheme="minorHAnsi"/>
          <w:sz w:val="10"/>
          <w:szCs w:val="10"/>
        </w:rPr>
      </w:pPr>
    </w:p>
    <w:p w:rsidR="00E1031A" w:rsidRPr="0004695E" w:rsidRDefault="00E1031A" w:rsidP="00E1031A">
      <w:pPr>
        <w:widowControl w:val="0"/>
        <w:numPr>
          <w:ilvl w:val="0"/>
          <w:numId w:val="4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Les informations confidentielles concernées par le présent Accord (“Informations Confidentielles”) entre les parties, sont décrites ci-dessous : </w:t>
      </w:r>
    </w:p>
    <w:p w:rsidR="00E1031A" w:rsidRPr="0004695E" w:rsidRDefault="00E1031A" w:rsidP="00E1031A">
      <w:pPr>
        <w:widowControl w:val="0"/>
        <w:numPr>
          <w:ilvl w:val="0"/>
          <w:numId w:val="42"/>
        </w:numPr>
        <w:jc w:val="both"/>
        <w:rPr>
          <w:rFonts w:asciiTheme="minorHAnsi" w:hAnsiTheme="minorHAnsi" w:cstheme="minorHAnsi"/>
          <w:sz w:val="22"/>
          <w:szCs w:val="22"/>
        </w:rPr>
      </w:pPr>
      <w:r w:rsidRPr="0004695E">
        <w:rPr>
          <w:rFonts w:asciiTheme="minorHAnsi" w:hAnsiTheme="minorHAnsi" w:cstheme="minorHAnsi"/>
          <w:sz w:val="22"/>
          <w:szCs w:val="22"/>
        </w:rPr>
        <w:t xml:space="preserve">Toutes les données, documents et informations fournies à ……………….. par l’ANRT, autres que celles rendus publiques par l’ANRT. </w:t>
      </w:r>
    </w:p>
    <w:p w:rsidR="00E1031A" w:rsidRPr="0004695E" w:rsidRDefault="00E1031A" w:rsidP="00E1031A">
      <w:pPr>
        <w:widowControl w:val="0"/>
        <w:numPr>
          <w:ilvl w:val="0"/>
          <w:numId w:val="42"/>
        </w:numPr>
        <w:jc w:val="both"/>
        <w:rPr>
          <w:rFonts w:asciiTheme="minorHAnsi" w:hAnsiTheme="minorHAnsi" w:cstheme="minorHAnsi"/>
          <w:sz w:val="22"/>
          <w:szCs w:val="22"/>
        </w:rPr>
      </w:pPr>
      <w:r w:rsidRPr="0004695E">
        <w:rPr>
          <w:rFonts w:asciiTheme="minorHAnsi" w:hAnsiTheme="minorHAnsi" w:cstheme="minorHAnsi"/>
          <w:sz w:val="22"/>
          <w:szCs w:val="22"/>
        </w:rPr>
        <w:t>Les résultats et conclusions découlant de l’exécution des prestations objets du présent marché.</w:t>
      </w:r>
    </w:p>
    <w:p w:rsidR="00E1031A" w:rsidRPr="0004695E" w:rsidRDefault="00E1031A" w:rsidP="00E1031A">
      <w:pPr>
        <w:widowControl w:val="0"/>
        <w:numPr>
          <w:ilvl w:val="0"/>
          <w:numId w:val="4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………………..utilisera les « Informations Confidentielles » de l’ANRT uniquement et exclusivement dans le but de la réalisation des prestations objets du présent marché.</w:t>
      </w:r>
    </w:p>
    <w:p w:rsidR="00E1031A" w:rsidRPr="0004695E" w:rsidRDefault="00E1031A" w:rsidP="00E1031A">
      <w:pPr>
        <w:widowControl w:val="0"/>
        <w:numPr>
          <w:ilvl w:val="0"/>
          <w:numId w:val="4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E1031A" w:rsidRPr="0004695E" w:rsidRDefault="00E1031A" w:rsidP="00E1031A">
      <w:pPr>
        <w:widowControl w:val="0"/>
        <w:numPr>
          <w:ilvl w:val="0"/>
          <w:numId w:val="4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E1031A" w:rsidRPr="0004695E" w:rsidRDefault="00E1031A" w:rsidP="00E1031A">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E1031A" w:rsidRPr="0004695E" w:rsidTr="005D0D95">
        <w:trPr>
          <w:jc w:val="center"/>
        </w:trPr>
        <w:tc>
          <w:tcPr>
            <w:tcW w:w="4605" w:type="dxa"/>
          </w:tcPr>
          <w:p w:rsidR="00E1031A" w:rsidRPr="0004695E" w:rsidRDefault="00E1031A" w:rsidP="005D0D95">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w:t>
            </w:r>
          </w:p>
          <w:p w:rsidR="00E1031A" w:rsidRPr="0004695E" w:rsidRDefault="00E1031A" w:rsidP="005D0D95">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E1031A" w:rsidRPr="0004695E" w:rsidRDefault="00E1031A" w:rsidP="005D0D95">
            <w:pPr>
              <w:widowControl w:val="0"/>
              <w:numPr>
                <w:ilvl w:val="12"/>
                <w:numId w:val="0"/>
              </w:numPr>
              <w:rPr>
                <w:rFonts w:asciiTheme="minorHAnsi" w:eastAsia="Times" w:hAnsiTheme="minorHAnsi" w:cstheme="minorHAnsi"/>
                <w:b/>
                <w:bCs/>
                <w:sz w:val="22"/>
                <w:szCs w:val="22"/>
              </w:rPr>
            </w:pPr>
          </w:p>
          <w:p w:rsidR="00E1031A" w:rsidRPr="0004695E" w:rsidRDefault="00E1031A" w:rsidP="005D0D95">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_________________________</w:t>
            </w:r>
          </w:p>
        </w:tc>
        <w:tc>
          <w:tcPr>
            <w:tcW w:w="4605" w:type="dxa"/>
          </w:tcPr>
          <w:p w:rsidR="00E1031A" w:rsidRPr="0004695E" w:rsidRDefault="00E1031A" w:rsidP="005D0D95">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l’ANRT</w:t>
            </w:r>
          </w:p>
          <w:p w:rsidR="00E1031A" w:rsidRPr="0004695E" w:rsidRDefault="00E1031A" w:rsidP="005D0D95">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E1031A" w:rsidRPr="0004695E" w:rsidRDefault="00E1031A" w:rsidP="005D0D95">
            <w:pPr>
              <w:widowControl w:val="0"/>
              <w:numPr>
                <w:ilvl w:val="12"/>
                <w:numId w:val="0"/>
              </w:numPr>
              <w:rPr>
                <w:rFonts w:asciiTheme="minorHAnsi" w:eastAsia="Times" w:hAnsiTheme="minorHAnsi" w:cstheme="minorHAnsi"/>
                <w:sz w:val="22"/>
                <w:szCs w:val="22"/>
              </w:rPr>
            </w:pPr>
          </w:p>
          <w:p w:rsidR="00E1031A" w:rsidRPr="0004695E" w:rsidRDefault="00E1031A" w:rsidP="005D0D95">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Date: _______________________</w:t>
            </w:r>
          </w:p>
          <w:p w:rsidR="00E1031A" w:rsidRPr="0004695E" w:rsidRDefault="00E1031A" w:rsidP="005D0D95">
            <w:pPr>
              <w:widowControl w:val="0"/>
              <w:numPr>
                <w:ilvl w:val="12"/>
                <w:numId w:val="0"/>
              </w:numPr>
              <w:rPr>
                <w:rFonts w:asciiTheme="minorHAnsi" w:eastAsia="Times" w:hAnsiTheme="minorHAnsi" w:cstheme="minorHAnsi"/>
                <w:sz w:val="22"/>
                <w:szCs w:val="22"/>
              </w:rPr>
            </w:pPr>
          </w:p>
        </w:tc>
      </w:tr>
    </w:tbl>
    <w:p w:rsidR="00F35B25" w:rsidRPr="000001F2" w:rsidRDefault="00F35B25" w:rsidP="009627E7">
      <w:pPr>
        <w:outlineLvl w:val="0"/>
        <w:rPr>
          <w:rFonts w:asciiTheme="minorHAnsi" w:hAnsiTheme="minorHAnsi" w:cstheme="minorHAnsi"/>
          <w:b/>
          <w:bCs/>
          <w:sz w:val="22"/>
          <w:szCs w:val="22"/>
        </w:rPr>
      </w:pPr>
    </w:p>
    <w:p w:rsidR="00F35B25" w:rsidRPr="000001F2" w:rsidRDefault="00F35B25" w:rsidP="009627E7">
      <w:pPr>
        <w:outlineLvl w:val="0"/>
        <w:rPr>
          <w:rFonts w:asciiTheme="minorHAnsi" w:hAnsiTheme="minorHAnsi" w:cstheme="minorHAnsi"/>
          <w:b/>
          <w:bCs/>
          <w:sz w:val="22"/>
          <w:szCs w:val="22"/>
        </w:rPr>
      </w:pPr>
    </w:p>
    <w:p w:rsidR="00BF1463" w:rsidRDefault="00BF1463" w:rsidP="009627E7">
      <w:pPr>
        <w:outlineLvl w:val="0"/>
        <w:rPr>
          <w:rFonts w:asciiTheme="minorHAnsi" w:hAnsiTheme="minorHAnsi" w:cstheme="minorHAnsi"/>
          <w:b/>
          <w:bCs/>
          <w:sz w:val="22"/>
          <w:szCs w:val="22"/>
        </w:rPr>
      </w:pPr>
    </w:p>
    <w:p w:rsidR="007E0EF7" w:rsidRDefault="007E0EF7" w:rsidP="009627E7">
      <w:pPr>
        <w:outlineLvl w:val="0"/>
        <w:rPr>
          <w:rFonts w:asciiTheme="minorHAnsi" w:hAnsiTheme="minorHAnsi" w:cstheme="minorHAnsi"/>
          <w:b/>
          <w:bCs/>
          <w:sz w:val="22"/>
          <w:szCs w:val="22"/>
        </w:rPr>
      </w:pPr>
    </w:p>
    <w:p w:rsidR="007E0EF7" w:rsidRDefault="007E0EF7" w:rsidP="009627E7">
      <w:pPr>
        <w:outlineLvl w:val="0"/>
        <w:rPr>
          <w:rFonts w:asciiTheme="minorHAnsi" w:hAnsiTheme="minorHAnsi" w:cstheme="minorHAnsi"/>
          <w:b/>
          <w:bCs/>
          <w:sz w:val="22"/>
          <w:szCs w:val="22"/>
        </w:rPr>
      </w:pPr>
    </w:p>
    <w:p w:rsidR="001E098F" w:rsidRPr="000001F2" w:rsidRDefault="001E098F" w:rsidP="009627E7">
      <w:pPr>
        <w:outlineLvl w:val="0"/>
        <w:rPr>
          <w:rFonts w:asciiTheme="minorHAnsi" w:hAnsiTheme="minorHAnsi" w:cstheme="minorHAnsi"/>
          <w:b/>
          <w:bCs/>
          <w:sz w:val="22"/>
          <w:szCs w:val="22"/>
        </w:rPr>
      </w:pPr>
    </w:p>
    <w:p w:rsidR="00BF1463" w:rsidRPr="000001F2" w:rsidRDefault="00BF1463" w:rsidP="009627E7">
      <w:pPr>
        <w:outlineLvl w:val="0"/>
        <w:rPr>
          <w:rFonts w:asciiTheme="minorHAnsi" w:hAnsiTheme="minorHAnsi" w:cstheme="minorHAnsi"/>
          <w:b/>
          <w:bCs/>
          <w:sz w:val="22"/>
          <w:szCs w:val="22"/>
        </w:rPr>
      </w:pPr>
    </w:p>
    <w:p w:rsidR="00F35B25" w:rsidRPr="000001F2" w:rsidRDefault="00F35B25" w:rsidP="00F35B25">
      <w:pPr>
        <w:widowControl w:val="0"/>
        <w:jc w:val="center"/>
        <w:rPr>
          <w:rFonts w:asciiTheme="minorHAnsi" w:hAnsiTheme="minorHAnsi" w:cstheme="minorHAnsi"/>
          <w:b/>
          <w:bCs/>
          <w:sz w:val="22"/>
          <w:szCs w:val="22"/>
        </w:rPr>
      </w:pPr>
      <w:r w:rsidRPr="000001F2">
        <w:rPr>
          <w:rFonts w:asciiTheme="minorHAnsi" w:hAnsiTheme="minorHAnsi" w:cstheme="minorHAnsi"/>
          <w:b/>
          <w:bCs/>
          <w:sz w:val="22"/>
          <w:szCs w:val="22"/>
          <w:u w:val="single"/>
        </w:rPr>
        <w:lastRenderedPageBreak/>
        <w:t xml:space="preserve">ANNEXE </w:t>
      </w:r>
      <w:r w:rsidRPr="000001F2">
        <w:rPr>
          <w:rFonts w:asciiTheme="minorHAnsi" w:hAnsiTheme="minorHAnsi" w:cstheme="minorHAnsi"/>
          <w:b/>
          <w:bCs/>
          <w:sz w:val="22"/>
          <w:szCs w:val="22"/>
        </w:rPr>
        <w:t xml:space="preserve"> </w:t>
      </w:r>
    </w:p>
    <w:p w:rsidR="00F35B25" w:rsidRPr="000001F2" w:rsidRDefault="00F35B25" w:rsidP="00F35B25">
      <w:pPr>
        <w:jc w:val="center"/>
        <w:outlineLvl w:val="0"/>
        <w:rPr>
          <w:rFonts w:asciiTheme="minorHAnsi" w:hAnsiTheme="minorHAnsi" w:cstheme="minorHAnsi"/>
          <w:b/>
          <w:bCs/>
          <w:sz w:val="22"/>
          <w:szCs w:val="22"/>
          <w:u w:val="single"/>
        </w:rPr>
      </w:pPr>
      <w:r w:rsidRPr="000001F2">
        <w:rPr>
          <w:rFonts w:asciiTheme="minorHAnsi" w:hAnsiTheme="minorHAnsi" w:cstheme="minorHAnsi"/>
          <w:b/>
          <w:bCs/>
          <w:sz w:val="22"/>
          <w:szCs w:val="22"/>
          <w:u w:val="single"/>
        </w:rPr>
        <w:t xml:space="preserve">Engagement sur l’honneur de ne pas exercer des prestations similaires pour le compte des opérateurs </w:t>
      </w:r>
    </w:p>
    <w:p w:rsidR="00F35B25" w:rsidRPr="000001F2" w:rsidRDefault="00F35B25" w:rsidP="00F35B25">
      <w:pPr>
        <w:rPr>
          <w:rFonts w:asciiTheme="minorHAnsi" w:hAnsiTheme="minorHAnsi" w:cstheme="minorHAnsi"/>
          <w:sz w:val="22"/>
          <w:szCs w:val="22"/>
        </w:rPr>
      </w:pPr>
    </w:p>
    <w:p w:rsidR="00F35B25" w:rsidRPr="000001F2" w:rsidRDefault="00F35B25" w:rsidP="00F35B25">
      <w:pPr>
        <w:jc w:val="center"/>
        <w:outlineLvl w:val="0"/>
        <w:rPr>
          <w:rFonts w:asciiTheme="minorHAnsi" w:hAnsiTheme="minorHAnsi" w:cstheme="minorHAnsi"/>
          <w:sz w:val="22"/>
          <w:szCs w:val="22"/>
        </w:rPr>
      </w:pPr>
    </w:p>
    <w:p w:rsidR="00F35B25" w:rsidRPr="000001F2" w:rsidRDefault="00F35B25" w:rsidP="00F35B25">
      <w:pPr>
        <w:widowControl w:val="0"/>
        <w:rPr>
          <w:rFonts w:asciiTheme="minorHAnsi" w:hAnsiTheme="minorHAnsi" w:cstheme="minorHAnsi"/>
          <w:sz w:val="22"/>
          <w:szCs w:val="22"/>
        </w:rPr>
      </w:pPr>
      <w:r w:rsidRPr="000001F2">
        <w:rPr>
          <w:rFonts w:asciiTheme="minorHAnsi" w:hAnsiTheme="minorHAnsi" w:cstheme="minorHAnsi"/>
          <w:sz w:val="22"/>
          <w:szCs w:val="22"/>
        </w:rPr>
        <w:t xml:space="preserve">Je, </w:t>
      </w:r>
      <w:proofErr w:type="gramStart"/>
      <w:r w:rsidRPr="000001F2">
        <w:rPr>
          <w:rFonts w:asciiTheme="minorHAnsi" w:hAnsiTheme="minorHAnsi" w:cstheme="minorHAnsi"/>
          <w:sz w:val="22"/>
          <w:szCs w:val="22"/>
        </w:rPr>
        <w:t>soussigné:</w:t>
      </w:r>
      <w:proofErr w:type="gramEnd"/>
      <w:r w:rsidRPr="000001F2">
        <w:rPr>
          <w:rFonts w:asciiTheme="minorHAnsi" w:hAnsiTheme="minorHAnsi" w:cstheme="minorHAnsi"/>
          <w:sz w:val="22"/>
          <w:szCs w:val="22"/>
        </w:rPr>
        <w:t xml:space="preserve"> .............................................................................. ………………</w:t>
      </w:r>
      <w:r w:rsidRPr="000001F2">
        <w:rPr>
          <w:rFonts w:asciiTheme="minorHAnsi" w:hAnsiTheme="minorHAnsi" w:cstheme="minorHAnsi"/>
          <w:i/>
          <w:sz w:val="22"/>
          <w:szCs w:val="22"/>
        </w:rPr>
        <w:t xml:space="preserve">(Prénom, nom et qualité) </w:t>
      </w:r>
      <w:r w:rsidRPr="000001F2">
        <w:rPr>
          <w:rFonts w:asciiTheme="minorHAnsi" w:hAnsiTheme="minorHAnsi" w:cstheme="minorHAnsi"/>
          <w:sz w:val="22"/>
          <w:szCs w:val="22"/>
        </w:rPr>
        <w:t xml:space="preserve">agissant en mon nom personnel et pour mon propre compte, adresse du domicile élu : ...................................affilié à la CNSS sous le n° : ...........................................  inscrit au registre du commerce de .................... </w:t>
      </w:r>
      <w:r w:rsidRPr="000001F2">
        <w:rPr>
          <w:rFonts w:asciiTheme="minorHAnsi" w:hAnsiTheme="minorHAnsi" w:cstheme="minorHAnsi"/>
          <w:i/>
          <w:sz w:val="22"/>
          <w:szCs w:val="22"/>
        </w:rPr>
        <w:t>(Localité)</w:t>
      </w:r>
      <w:r w:rsidRPr="000001F2">
        <w:rPr>
          <w:rFonts w:asciiTheme="minorHAnsi" w:hAnsiTheme="minorHAnsi" w:cstheme="minorHAnsi"/>
          <w:sz w:val="22"/>
          <w:szCs w:val="22"/>
        </w:rPr>
        <w:t xml:space="preserve"> sous le n° : ............... n° de patente : .................................... ……………………………….. </w:t>
      </w:r>
      <w:proofErr w:type="gramStart"/>
      <w:r w:rsidRPr="000001F2">
        <w:rPr>
          <w:rFonts w:asciiTheme="minorHAnsi" w:hAnsiTheme="minorHAnsi" w:cstheme="minorHAnsi"/>
          <w:sz w:val="22"/>
          <w:szCs w:val="22"/>
        </w:rPr>
        <w:t>déclare</w:t>
      </w:r>
      <w:proofErr w:type="gramEnd"/>
      <w:r w:rsidRPr="000001F2">
        <w:rPr>
          <w:rFonts w:asciiTheme="minorHAnsi" w:hAnsiTheme="minorHAnsi" w:cstheme="minorHAnsi"/>
          <w:sz w:val="22"/>
          <w:szCs w:val="22"/>
        </w:rPr>
        <w:t xml:space="preserve"> sur l’honneur de ne pas exercer des prestations similaire relatif à la réalisation de mesures d’évaluation de la qualité de service (QoS) pour le compte des opérateurs pendant la durée de ce présent marché.</w:t>
      </w:r>
    </w:p>
    <w:p w:rsidR="00F35B25" w:rsidRPr="000001F2" w:rsidRDefault="00F35B25" w:rsidP="009627E7">
      <w:pPr>
        <w:outlineLvl w:val="0"/>
        <w:rPr>
          <w:rFonts w:asciiTheme="minorHAnsi" w:hAnsiTheme="minorHAnsi" w:cstheme="minorHAnsi"/>
          <w:b/>
          <w:bCs/>
          <w:sz w:val="22"/>
          <w:szCs w:val="22"/>
        </w:rPr>
      </w:pPr>
    </w:p>
    <w:sectPr w:rsidR="00F35B25" w:rsidRPr="000001F2" w:rsidSect="00417166">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023" w:rsidRDefault="00C06023">
      <w:r>
        <w:separator/>
      </w:r>
    </w:p>
  </w:endnote>
  <w:endnote w:type="continuationSeparator" w:id="0">
    <w:p w:rsidR="00C06023" w:rsidRDefault="00C0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FF" w:rsidRDefault="009275FF"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75FF" w:rsidRDefault="009275F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818751780"/>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rsidR="009275FF" w:rsidRPr="009275FF" w:rsidRDefault="009275FF" w:rsidP="009275FF">
            <w:pPr>
              <w:pStyle w:val="Pieddepage"/>
              <w:jc w:val="center"/>
              <w:rPr>
                <w:rFonts w:asciiTheme="minorHAnsi" w:hAnsiTheme="minorHAnsi" w:cs="Arial"/>
                <w:b/>
                <w:bCs/>
                <w:sz w:val="18"/>
                <w:szCs w:val="14"/>
              </w:rPr>
            </w:pPr>
            <w:r w:rsidRPr="009275FF">
              <w:rPr>
                <w:rFonts w:asciiTheme="minorHAnsi" w:hAnsiTheme="minorHAnsi" w:cs="Arial"/>
                <w:b/>
                <w:bCs/>
                <w:iCs/>
                <w:sz w:val="18"/>
                <w:szCs w:val="14"/>
                <w:lang w:val="pt-BR"/>
              </w:rPr>
              <w:t>ANRT – RC AO n°06/2020 relatif à</w:t>
            </w:r>
            <w:r w:rsidRPr="009275FF">
              <w:rPr>
                <w:rFonts w:asciiTheme="minorHAnsi" w:hAnsiTheme="minorHAnsi" w:cs="Arial"/>
                <w:b/>
                <w:bCs/>
                <w:iCs/>
                <w:sz w:val="18"/>
                <w:szCs w:val="14"/>
              </w:rPr>
              <w:t xml:space="preserve"> l</w:t>
            </w:r>
            <w:r w:rsidRPr="009275FF">
              <w:rPr>
                <w:rFonts w:asciiTheme="minorHAnsi" w:hAnsiTheme="minorHAnsi" w:cs="Arial"/>
                <w:b/>
                <w:bCs/>
                <w:iCs/>
                <w:sz w:val="18"/>
                <w:szCs w:val="14"/>
                <w:lang w:val="pt-BR"/>
              </w:rPr>
              <w:t xml:space="preserve">a </w:t>
            </w:r>
            <w:r w:rsidRPr="009275FF">
              <w:rPr>
                <w:rFonts w:asciiTheme="minorHAnsi" w:hAnsiTheme="minorHAnsi" w:cs="Arial"/>
                <w:b/>
                <w:bCs/>
                <w:sz w:val="18"/>
                <w:szCs w:val="14"/>
              </w:rPr>
              <w:t>réalisation de mesures de couverture et d’évaluation de la qualité de service des réseaux publics de télécommunications au Maroc</w:t>
            </w:r>
          </w:p>
          <w:p w:rsidR="009275FF" w:rsidRPr="009275FF" w:rsidRDefault="009275FF" w:rsidP="009275FF">
            <w:pPr>
              <w:pStyle w:val="Pieddepage"/>
              <w:jc w:val="right"/>
              <w:rPr>
                <w:rFonts w:asciiTheme="minorHAnsi" w:hAnsiTheme="minorHAnsi" w:cstheme="minorHAnsi"/>
                <w:sz w:val="2"/>
                <w:szCs w:val="2"/>
              </w:rPr>
            </w:pPr>
          </w:p>
          <w:p w:rsidR="009275FF" w:rsidRPr="009275FF" w:rsidRDefault="009275FF" w:rsidP="009275FF">
            <w:pPr>
              <w:pStyle w:val="Pieddepage"/>
              <w:jc w:val="right"/>
              <w:rPr>
                <w:rFonts w:asciiTheme="minorHAnsi" w:hAnsiTheme="minorHAnsi" w:cstheme="minorHAnsi"/>
                <w:sz w:val="20"/>
                <w:szCs w:val="20"/>
              </w:rPr>
            </w:pPr>
            <w:r w:rsidRPr="009275FF">
              <w:rPr>
                <w:rFonts w:asciiTheme="minorHAnsi" w:hAnsiTheme="minorHAnsi" w:cstheme="minorHAnsi"/>
                <w:sz w:val="20"/>
                <w:szCs w:val="20"/>
              </w:rPr>
              <w:t xml:space="preserve">Page </w:t>
            </w:r>
            <w:r w:rsidRPr="009275FF">
              <w:rPr>
                <w:rFonts w:asciiTheme="minorHAnsi" w:hAnsiTheme="minorHAnsi" w:cstheme="minorHAnsi"/>
                <w:b/>
                <w:bCs/>
                <w:sz w:val="20"/>
                <w:szCs w:val="20"/>
              </w:rPr>
              <w:fldChar w:fldCharType="begin"/>
            </w:r>
            <w:r w:rsidRPr="009275FF">
              <w:rPr>
                <w:rFonts w:asciiTheme="minorHAnsi" w:hAnsiTheme="minorHAnsi" w:cstheme="minorHAnsi"/>
                <w:b/>
                <w:bCs/>
                <w:sz w:val="20"/>
                <w:szCs w:val="20"/>
              </w:rPr>
              <w:instrText>PAGE</w:instrText>
            </w:r>
            <w:r w:rsidRPr="009275FF">
              <w:rPr>
                <w:rFonts w:asciiTheme="minorHAnsi" w:hAnsiTheme="minorHAnsi" w:cstheme="minorHAnsi"/>
                <w:b/>
                <w:bCs/>
                <w:sz w:val="20"/>
                <w:szCs w:val="20"/>
              </w:rPr>
              <w:fldChar w:fldCharType="separate"/>
            </w:r>
            <w:r w:rsidRPr="009275FF">
              <w:rPr>
                <w:rFonts w:asciiTheme="minorHAnsi" w:hAnsiTheme="minorHAnsi" w:cstheme="minorHAnsi"/>
                <w:b/>
                <w:bCs/>
                <w:noProof/>
                <w:sz w:val="20"/>
                <w:szCs w:val="20"/>
              </w:rPr>
              <w:t>7</w:t>
            </w:r>
            <w:r w:rsidRPr="009275FF">
              <w:rPr>
                <w:rFonts w:asciiTheme="minorHAnsi" w:hAnsiTheme="minorHAnsi" w:cstheme="minorHAnsi"/>
                <w:b/>
                <w:bCs/>
                <w:sz w:val="20"/>
                <w:szCs w:val="20"/>
              </w:rPr>
              <w:fldChar w:fldCharType="end"/>
            </w:r>
            <w:r w:rsidRPr="009275FF">
              <w:rPr>
                <w:rFonts w:asciiTheme="minorHAnsi" w:hAnsiTheme="minorHAnsi" w:cstheme="minorHAnsi"/>
                <w:sz w:val="20"/>
                <w:szCs w:val="20"/>
              </w:rPr>
              <w:t xml:space="preserve"> sur </w:t>
            </w:r>
            <w:r w:rsidRPr="009275FF">
              <w:rPr>
                <w:rFonts w:asciiTheme="minorHAnsi" w:hAnsiTheme="minorHAnsi" w:cstheme="minorHAnsi"/>
                <w:b/>
                <w:bCs/>
                <w:sz w:val="20"/>
                <w:szCs w:val="20"/>
              </w:rPr>
              <w:fldChar w:fldCharType="begin"/>
            </w:r>
            <w:r w:rsidRPr="009275FF">
              <w:rPr>
                <w:rFonts w:asciiTheme="minorHAnsi" w:hAnsiTheme="minorHAnsi" w:cstheme="minorHAnsi"/>
                <w:b/>
                <w:bCs/>
                <w:sz w:val="20"/>
                <w:szCs w:val="20"/>
              </w:rPr>
              <w:instrText>NUMPAGES</w:instrText>
            </w:r>
            <w:r w:rsidRPr="009275FF">
              <w:rPr>
                <w:rFonts w:asciiTheme="minorHAnsi" w:hAnsiTheme="minorHAnsi" w:cstheme="minorHAnsi"/>
                <w:b/>
                <w:bCs/>
                <w:sz w:val="20"/>
                <w:szCs w:val="20"/>
              </w:rPr>
              <w:fldChar w:fldCharType="separate"/>
            </w:r>
            <w:r w:rsidRPr="009275FF">
              <w:rPr>
                <w:rFonts w:asciiTheme="minorHAnsi" w:hAnsiTheme="minorHAnsi" w:cstheme="minorHAnsi"/>
                <w:b/>
                <w:bCs/>
                <w:noProof/>
                <w:sz w:val="20"/>
                <w:szCs w:val="20"/>
              </w:rPr>
              <w:t>29</w:t>
            </w:r>
            <w:r w:rsidRPr="009275FF">
              <w:rPr>
                <w:rFonts w:asciiTheme="minorHAnsi" w:hAnsiTheme="minorHAnsi" w:cs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FF" w:rsidRDefault="009275FF" w:rsidP="009275FF">
    <w:pPr>
      <w:pStyle w:val="Pieddepage"/>
      <w:widowControl w:val="0"/>
      <w:ind w:left="-567"/>
      <w:jc w:val="center"/>
      <w:rPr>
        <w:rFonts w:asciiTheme="minorHAnsi" w:hAnsiTheme="minorHAnsi" w:cs="Arial"/>
        <w:b/>
        <w:bCs/>
        <w:sz w:val="18"/>
        <w:szCs w:val="14"/>
      </w:rPr>
    </w:pPr>
    <w:r w:rsidRPr="009275FF">
      <w:rPr>
        <w:rFonts w:asciiTheme="minorHAnsi" w:hAnsiTheme="minorHAnsi" w:cs="Arial"/>
        <w:b/>
        <w:bCs/>
        <w:iCs/>
        <w:sz w:val="18"/>
        <w:szCs w:val="14"/>
        <w:lang w:val="pt-BR"/>
      </w:rPr>
      <w:t>ANRT – RC AO n°06/2020 relatif à</w:t>
    </w:r>
    <w:r w:rsidRPr="009275FF">
      <w:rPr>
        <w:rFonts w:asciiTheme="minorHAnsi" w:hAnsiTheme="minorHAnsi" w:cs="Arial"/>
        <w:b/>
        <w:bCs/>
        <w:iCs/>
        <w:sz w:val="18"/>
        <w:szCs w:val="14"/>
      </w:rPr>
      <w:t xml:space="preserve"> l</w:t>
    </w:r>
    <w:r w:rsidRPr="009275FF">
      <w:rPr>
        <w:rFonts w:asciiTheme="minorHAnsi" w:hAnsiTheme="minorHAnsi" w:cs="Arial"/>
        <w:b/>
        <w:bCs/>
        <w:iCs/>
        <w:sz w:val="18"/>
        <w:szCs w:val="14"/>
        <w:lang w:val="pt-BR"/>
      </w:rPr>
      <w:t xml:space="preserve">a </w:t>
    </w:r>
    <w:r w:rsidRPr="009275FF">
      <w:rPr>
        <w:rFonts w:asciiTheme="minorHAnsi" w:hAnsiTheme="minorHAnsi" w:cs="Arial"/>
        <w:b/>
        <w:bCs/>
        <w:sz w:val="18"/>
        <w:szCs w:val="14"/>
      </w:rPr>
      <w:t>réalisation de mesures de couverture et d’évaluation de la qualité de service des réseaux publics de télécommunications au Maroc</w:t>
    </w:r>
  </w:p>
  <w:p w:rsidR="009275FF" w:rsidRPr="009275FF" w:rsidRDefault="009275FF" w:rsidP="009275FF">
    <w:pPr>
      <w:pStyle w:val="Pieddepage"/>
      <w:widowControl w:val="0"/>
      <w:ind w:left="-567"/>
      <w:jc w:val="right"/>
      <w:rPr>
        <w:rFonts w:asciiTheme="minorHAnsi" w:hAnsiTheme="minorHAnsi" w:cs="Arial"/>
        <w:b/>
        <w:bCs/>
        <w:sz w:val="18"/>
        <w:szCs w:val="14"/>
      </w:rPr>
    </w:pPr>
    <w:r w:rsidRPr="009275FF">
      <w:rPr>
        <w:rFonts w:asciiTheme="minorHAnsi" w:hAnsiTheme="minorHAnsi" w:cstheme="minorHAnsi"/>
        <w:sz w:val="20"/>
        <w:szCs w:val="20"/>
      </w:rPr>
      <w:t xml:space="preserve">Page </w:t>
    </w:r>
    <w:r w:rsidRPr="009275FF">
      <w:rPr>
        <w:rFonts w:asciiTheme="minorHAnsi" w:hAnsiTheme="minorHAnsi" w:cstheme="minorHAnsi"/>
        <w:b/>
        <w:bCs/>
        <w:sz w:val="20"/>
        <w:szCs w:val="20"/>
      </w:rPr>
      <w:fldChar w:fldCharType="begin"/>
    </w:r>
    <w:r w:rsidRPr="009275FF">
      <w:rPr>
        <w:rFonts w:asciiTheme="minorHAnsi" w:hAnsiTheme="minorHAnsi" w:cstheme="minorHAnsi"/>
        <w:b/>
        <w:bCs/>
        <w:sz w:val="20"/>
        <w:szCs w:val="20"/>
      </w:rPr>
      <w:instrText>PAGE</w:instrText>
    </w:r>
    <w:r w:rsidRPr="009275FF">
      <w:rPr>
        <w:rFonts w:asciiTheme="minorHAnsi" w:hAnsiTheme="minorHAnsi" w:cstheme="minorHAnsi"/>
        <w:b/>
        <w:bCs/>
        <w:sz w:val="20"/>
        <w:szCs w:val="20"/>
      </w:rPr>
      <w:fldChar w:fldCharType="separate"/>
    </w:r>
    <w:r w:rsidRPr="009275FF">
      <w:rPr>
        <w:rFonts w:asciiTheme="minorHAnsi" w:hAnsiTheme="minorHAnsi" w:cstheme="minorHAnsi"/>
        <w:b/>
        <w:bCs/>
        <w:sz w:val="20"/>
      </w:rPr>
      <w:t>2</w:t>
    </w:r>
    <w:r w:rsidRPr="009275FF">
      <w:rPr>
        <w:rFonts w:asciiTheme="minorHAnsi" w:hAnsiTheme="minorHAnsi" w:cstheme="minorHAnsi"/>
        <w:b/>
        <w:bCs/>
        <w:sz w:val="20"/>
        <w:szCs w:val="20"/>
      </w:rPr>
      <w:fldChar w:fldCharType="end"/>
    </w:r>
    <w:r w:rsidRPr="009275FF">
      <w:rPr>
        <w:rFonts w:asciiTheme="minorHAnsi" w:hAnsiTheme="minorHAnsi" w:cstheme="minorHAnsi"/>
        <w:sz w:val="20"/>
        <w:szCs w:val="20"/>
      </w:rPr>
      <w:t xml:space="preserve"> sur </w:t>
    </w:r>
    <w:r w:rsidRPr="009275FF">
      <w:rPr>
        <w:rFonts w:asciiTheme="minorHAnsi" w:hAnsiTheme="minorHAnsi" w:cstheme="minorHAnsi"/>
        <w:b/>
        <w:bCs/>
        <w:sz w:val="20"/>
        <w:szCs w:val="20"/>
      </w:rPr>
      <w:fldChar w:fldCharType="begin"/>
    </w:r>
    <w:r w:rsidRPr="009275FF">
      <w:rPr>
        <w:rFonts w:asciiTheme="minorHAnsi" w:hAnsiTheme="minorHAnsi" w:cstheme="minorHAnsi"/>
        <w:b/>
        <w:bCs/>
        <w:sz w:val="20"/>
        <w:szCs w:val="20"/>
      </w:rPr>
      <w:instrText>NUMPAGES</w:instrText>
    </w:r>
    <w:r w:rsidRPr="009275FF">
      <w:rPr>
        <w:rFonts w:asciiTheme="minorHAnsi" w:hAnsiTheme="minorHAnsi" w:cstheme="minorHAnsi"/>
        <w:b/>
        <w:bCs/>
        <w:sz w:val="20"/>
        <w:szCs w:val="20"/>
      </w:rPr>
      <w:fldChar w:fldCharType="separate"/>
    </w:r>
    <w:r w:rsidRPr="009275FF">
      <w:rPr>
        <w:rFonts w:asciiTheme="minorHAnsi" w:hAnsiTheme="minorHAnsi" w:cstheme="minorHAnsi"/>
        <w:b/>
        <w:bCs/>
        <w:sz w:val="20"/>
      </w:rPr>
      <w:t>28</w:t>
    </w:r>
    <w:r w:rsidRPr="009275FF">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023" w:rsidRDefault="00C06023">
      <w:r>
        <w:separator/>
      </w:r>
    </w:p>
  </w:footnote>
  <w:footnote w:type="continuationSeparator" w:id="0">
    <w:p w:rsidR="00C06023" w:rsidRDefault="00C0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FF" w:rsidRDefault="009275FF" w:rsidP="00E76A67">
    <w:pPr>
      <w:pStyle w:val="En-tte"/>
    </w:pPr>
  </w:p>
  <w:p w:rsidR="009275FF" w:rsidRDefault="009275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FF" w:rsidRDefault="009275FF" w:rsidP="00E76A67">
    <w:pPr>
      <w:pStyle w:val="En-tte"/>
    </w:pPr>
  </w:p>
  <w:p w:rsidR="009275FF" w:rsidRDefault="009275FF" w:rsidP="00BD3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46947"/>
    <w:multiLevelType w:val="hybridMultilevel"/>
    <w:tmpl w:val="802A5BBC"/>
    <w:lvl w:ilvl="0" w:tplc="7EE48C64">
      <w:start w:val="16"/>
      <w:numFmt w:val="bullet"/>
      <w:lvlText w:val="-"/>
      <w:lvlJc w:val="left"/>
      <w:pPr>
        <w:tabs>
          <w:tab w:val="num" w:pos="720"/>
        </w:tabs>
        <w:ind w:left="720" w:hanging="360"/>
      </w:pPr>
      <w:rPr>
        <w:rFonts w:ascii="Century Gothic" w:eastAsia="Times New Roman" w:hAnsi="Century Gothic"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308E8"/>
    <w:multiLevelType w:val="hybridMultilevel"/>
    <w:tmpl w:val="B136F924"/>
    <w:lvl w:ilvl="0" w:tplc="040C0005">
      <w:start w:val="1"/>
      <w:numFmt w:val="bullet"/>
      <w:lvlText w:val=""/>
      <w:lvlJc w:val="left"/>
      <w:pPr>
        <w:ind w:left="1616" w:hanging="360"/>
      </w:pPr>
      <w:rPr>
        <w:rFonts w:ascii="Wingdings" w:hAnsi="Wingdings" w:hint="default"/>
      </w:rPr>
    </w:lvl>
    <w:lvl w:ilvl="1" w:tplc="040C0003" w:tentative="1">
      <w:start w:val="1"/>
      <w:numFmt w:val="bullet"/>
      <w:lvlText w:val="o"/>
      <w:lvlJc w:val="left"/>
      <w:pPr>
        <w:ind w:left="2336" w:hanging="360"/>
      </w:pPr>
      <w:rPr>
        <w:rFonts w:ascii="Courier New" w:hAnsi="Courier New" w:cs="Courier New" w:hint="default"/>
      </w:rPr>
    </w:lvl>
    <w:lvl w:ilvl="2" w:tplc="040C0005" w:tentative="1">
      <w:start w:val="1"/>
      <w:numFmt w:val="bullet"/>
      <w:lvlText w:val=""/>
      <w:lvlJc w:val="left"/>
      <w:pPr>
        <w:ind w:left="3056" w:hanging="360"/>
      </w:pPr>
      <w:rPr>
        <w:rFonts w:ascii="Wingdings" w:hAnsi="Wingdings" w:hint="default"/>
      </w:rPr>
    </w:lvl>
    <w:lvl w:ilvl="3" w:tplc="040C0001" w:tentative="1">
      <w:start w:val="1"/>
      <w:numFmt w:val="bullet"/>
      <w:lvlText w:val=""/>
      <w:lvlJc w:val="left"/>
      <w:pPr>
        <w:ind w:left="3776" w:hanging="360"/>
      </w:pPr>
      <w:rPr>
        <w:rFonts w:ascii="Symbol" w:hAnsi="Symbol" w:hint="default"/>
      </w:rPr>
    </w:lvl>
    <w:lvl w:ilvl="4" w:tplc="040C0003" w:tentative="1">
      <w:start w:val="1"/>
      <w:numFmt w:val="bullet"/>
      <w:lvlText w:val="o"/>
      <w:lvlJc w:val="left"/>
      <w:pPr>
        <w:ind w:left="4496" w:hanging="360"/>
      </w:pPr>
      <w:rPr>
        <w:rFonts w:ascii="Courier New" w:hAnsi="Courier New" w:cs="Courier New" w:hint="default"/>
      </w:rPr>
    </w:lvl>
    <w:lvl w:ilvl="5" w:tplc="040C0005" w:tentative="1">
      <w:start w:val="1"/>
      <w:numFmt w:val="bullet"/>
      <w:lvlText w:val=""/>
      <w:lvlJc w:val="left"/>
      <w:pPr>
        <w:ind w:left="5216" w:hanging="360"/>
      </w:pPr>
      <w:rPr>
        <w:rFonts w:ascii="Wingdings" w:hAnsi="Wingdings" w:hint="default"/>
      </w:rPr>
    </w:lvl>
    <w:lvl w:ilvl="6" w:tplc="040C0001" w:tentative="1">
      <w:start w:val="1"/>
      <w:numFmt w:val="bullet"/>
      <w:lvlText w:val=""/>
      <w:lvlJc w:val="left"/>
      <w:pPr>
        <w:ind w:left="5936" w:hanging="360"/>
      </w:pPr>
      <w:rPr>
        <w:rFonts w:ascii="Symbol" w:hAnsi="Symbol" w:hint="default"/>
      </w:rPr>
    </w:lvl>
    <w:lvl w:ilvl="7" w:tplc="040C0003" w:tentative="1">
      <w:start w:val="1"/>
      <w:numFmt w:val="bullet"/>
      <w:lvlText w:val="o"/>
      <w:lvlJc w:val="left"/>
      <w:pPr>
        <w:ind w:left="6656" w:hanging="360"/>
      </w:pPr>
      <w:rPr>
        <w:rFonts w:ascii="Courier New" w:hAnsi="Courier New" w:cs="Courier New" w:hint="default"/>
      </w:rPr>
    </w:lvl>
    <w:lvl w:ilvl="8" w:tplc="040C0005" w:tentative="1">
      <w:start w:val="1"/>
      <w:numFmt w:val="bullet"/>
      <w:lvlText w:val=""/>
      <w:lvlJc w:val="left"/>
      <w:pPr>
        <w:ind w:left="7376" w:hanging="360"/>
      </w:pPr>
      <w:rPr>
        <w:rFonts w:ascii="Wingdings" w:hAnsi="Wingdings" w:hint="default"/>
      </w:rPr>
    </w:lvl>
  </w:abstractNum>
  <w:abstractNum w:abstractNumId="10" w15:restartNumberingAfterBreak="0">
    <w:nsid w:val="26B70288"/>
    <w:multiLevelType w:val="hybridMultilevel"/>
    <w:tmpl w:val="14D0D95E"/>
    <w:lvl w:ilvl="0" w:tplc="95289840">
      <w:start w:val="1"/>
      <w:numFmt w:val="decimal"/>
      <w:lvlText w:val="%1."/>
      <w:lvlJc w:val="left"/>
      <w:pPr>
        <w:tabs>
          <w:tab w:val="num" w:pos="900"/>
        </w:tabs>
        <w:ind w:left="900" w:hanging="360"/>
      </w:pPr>
      <w:rPr>
        <w:rFonts w:hint="default"/>
        <w:b/>
        <w:bCs/>
      </w:rPr>
    </w:lvl>
    <w:lvl w:ilvl="1" w:tplc="0A466DC4">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1C16E4A2">
      <w:start w:val="1"/>
      <w:numFmt w:val="lowerLetter"/>
      <w:lvlText w:val="%4-"/>
      <w:lvlJc w:val="left"/>
      <w:pPr>
        <w:tabs>
          <w:tab w:val="num" w:pos="2880"/>
        </w:tabs>
        <w:ind w:left="2880" w:hanging="360"/>
      </w:pPr>
      <w:rPr>
        <w:rFonts w:hint="default"/>
      </w:rPr>
    </w:lvl>
    <w:lvl w:ilvl="4" w:tplc="DE5C1D5E">
      <w:start w:val="1"/>
      <w:numFmt w:val="decimal"/>
      <w:lvlText w:val="%5."/>
      <w:lvlJc w:val="left"/>
      <w:pPr>
        <w:tabs>
          <w:tab w:val="num" w:pos="3600"/>
        </w:tabs>
        <w:ind w:left="3600" w:hanging="360"/>
      </w:pPr>
      <w:rPr>
        <w:rFonts w:hint="default"/>
      </w:rPr>
    </w:lvl>
    <w:lvl w:ilvl="5" w:tplc="71961DDC">
      <w:start w:val="3"/>
      <w:numFmt w:val="decimal"/>
      <w:lvlText w:val="%6)"/>
      <w:lvlJc w:val="left"/>
      <w:pPr>
        <w:tabs>
          <w:tab w:val="num" w:pos="4500"/>
        </w:tabs>
        <w:ind w:left="4500" w:hanging="360"/>
      </w:pPr>
      <w:rPr>
        <w:rFonts w:hint="default"/>
      </w:rPr>
    </w:lvl>
    <w:lvl w:ilvl="6" w:tplc="C246A738">
      <w:start w:val="1"/>
      <w:numFmt w:val="bullet"/>
      <w:lvlText w:val=""/>
      <w:lvlJc w:val="left"/>
      <w:pPr>
        <w:tabs>
          <w:tab w:val="num" w:pos="5040"/>
        </w:tabs>
        <w:ind w:left="5040" w:hanging="360"/>
      </w:pPr>
      <w:rPr>
        <w:rFonts w:ascii="Symbol" w:hAnsi="Symbol" w:hint="default"/>
      </w:r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725792C"/>
    <w:multiLevelType w:val="hybridMultilevel"/>
    <w:tmpl w:val="A55099E8"/>
    <w:lvl w:ilvl="0" w:tplc="040C0005">
      <w:start w:val="1"/>
      <w:numFmt w:val="bullet"/>
      <w:lvlText w:val=""/>
      <w:lvlJc w:val="left"/>
      <w:pPr>
        <w:ind w:left="1616" w:hanging="360"/>
      </w:pPr>
      <w:rPr>
        <w:rFonts w:ascii="Wingdings" w:hAnsi="Wingdings" w:hint="default"/>
      </w:rPr>
    </w:lvl>
    <w:lvl w:ilvl="1" w:tplc="040C0003" w:tentative="1">
      <w:start w:val="1"/>
      <w:numFmt w:val="bullet"/>
      <w:lvlText w:val="o"/>
      <w:lvlJc w:val="left"/>
      <w:pPr>
        <w:ind w:left="2336" w:hanging="360"/>
      </w:pPr>
      <w:rPr>
        <w:rFonts w:ascii="Courier New" w:hAnsi="Courier New" w:cs="Courier New" w:hint="default"/>
      </w:rPr>
    </w:lvl>
    <w:lvl w:ilvl="2" w:tplc="040C0005" w:tentative="1">
      <w:start w:val="1"/>
      <w:numFmt w:val="bullet"/>
      <w:lvlText w:val=""/>
      <w:lvlJc w:val="left"/>
      <w:pPr>
        <w:ind w:left="3056" w:hanging="360"/>
      </w:pPr>
      <w:rPr>
        <w:rFonts w:ascii="Wingdings" w:hAnsi="Wingdings" w:hint="default"/>
      </w:rPr>
    </w:lvl>
    <w:lvl w:ilvl="3" w:tplc="040C0001" w:tentative="1">
      <w:start w:val="1"/>
      <w:numFmt w:val="bullet"/>
      <w:lvlText w:val=""/>
      <w:lvlJc w:val="left"/>
      <w:pPr>
        <w:ind w:left="3776" w:hanging="360"/>
      </w:pPr>
      <w:rPr>
        <w:rFonts w:ascii="Symbol" w:hAnsi="Symbol" w:hint="default"/>
      </w:rPr>
    </w:lvl>
    <w:lvl w:ilvl="4" w:tplc="040C0003" w:tentative="1">
      <w:start w:val="1"/>
      <w:numFmt w:val="bullet"/>
      <w:lvlText w:val="o"/>
      <w:lvlJc w:val="left"/>
      <w:pPr>
        <w:ind w:left="4496" w:hanging="360"/>
      </w:pPr>
      <w:rPr>
        <w:rFonts w:ascii="Courier New" w:hAnsi="Courier New" w:cs="Courier New" w:hint="default"/>
      </w:rPr>
    </w:lvl>
    <w:lvl w:ilvl="5" w:tplc="040C0005" w:tentative="1">
      <w:start w:val="1"/>
      <w:numFmt w:val="bullet"/>
      <w:lvlText w:val=""/>
      <w:lvlJc w:val="left"/>
      <w:pPr>
        <w:ind w:left="5216" w:hanging="360"/>
      </w:pPr>
      <w:rPr>
        <w:rFonts w:ascii="Wingdings" w:hAnsi="Wingdings" w:hint="default"/>
      </w:rPr>
    </w:lvl>
    <w:lvl w:ilvl="6" w:tplc="040C0001" w:tentative="1">
      <w:start w:val="1"/>
      <w:numFmt w:val="bullet"/>
      <w:lvlText w:val=""/>
      <w:lvlJc w:val="left"/>
      <w:pPr>
        <w:ind w:left="5936" w:hanging="360"/>
      </w:pPr>
      <w:rPr>
        <w:rFonts w:ascii="Symbol" w:hAnsi="Symbol" w:hint="default"/>
      </w:rPr>
    </w:lvl>
    <w:lvl w:ilvl="7" w:tplc="040C0003" w:tentative="1">
      <w:start w:val="1"/>
      <w:numFmt w:val="bullet"/>
      <w:lvlText w:val="o"/>
      <w:lvlJc w:val="left"/>
      <w:pPr>
        <w:ind w:left="6656" w:hanging="360"/>
      </w:pPr>
      <w:rPr>
        <w:rFonts w:ascii="Courier New" w:hAnsi="Courier New" w:cs="Courier New" w:hint="default"/>
      </w:rPr>
    </w:lvl>
    <w:lvl w:ilvl="8" w:tplc="040C0005" w:tentative="1">
      <w:start w:val="1"/>
      <w:numFmt w:val="bullet"/>
      <w:lvlText w:val=""/>
      <w:lvlJc w:val="left"/>
      <w:pPr>
        <w:ind w:left="7376" w:hanging="360"/>
      </w:pPr>
      <w:rPr>
        <w:rFonts w:ascii="Wingdings" w:hAnsi="Wingdings" w:hint="default"/>
      </w:rPr>
    </w:lvl>
  </w:abstractNum>
  <w:abstractNum w:abstractNumId="12"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5"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50F3E59"/>
    <w:multiLevelType w:val="hybridMultilevel"/>
    <w:tmpl w:val="5F9A2A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0"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1"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7F48F0"/>
    <w:multiLevelType w:val="hybridMultilevel"/>
    <w:tmpl w:val="C3A8AA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AF3793"/>
    <w:multiLevelType w:val="hybridMultilevel"/>
    <w:tmpl w:val="BDCE30A0"/>
    <w:lvl w:ilvl="0" w:tplc="040C0001">
      <w:start w:val="1"/>
      <w:numFmt w:val="bullet"/>
      <w:lvlText w:val=""/>
      <w:lvlJc w:val="left"/>
      <w:pPr>
        <w:ind w:left="855" w:hanging="360"/>
      </w:pPr>
      <w:rPr>
        <w:rFonts w:ascii="Symbol" w:hAnsi="Symbol"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25" w15:restartNumberingAfterBreak="0">
    <w:nsid w:val="4FDD28B3"/>
    <w:multiLevelType w:val="hybridMultilevel"/>
    <w:tmpl w:val="3FCAAF18"/>
    <w:lvl w:ilvl="0" w:tplc="040C0001">
      <w:start w:val="1"/>
      <w:numFmt w:val="bullet"/>
      <w:lvlText w:val=""/>
      <w:lvlJc w:val="left"/>
      <w:pPr>
        <w:tabs>
          <w:tab w:val="num" w:pos="643"/>
        </w:tabs>
        <w:ind w:left="643" w:hanging="360"/>
      </w:pPr>
      <w:rPr>
        <w:rFonts w:ascii="Symbol" w:hAnsi="Symbol" w:hint="default"/>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6"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7" w15:restartNumberingAfterBreak="0">
    <w:nsid w:val="53AF190F"/>
    <w:multiLevelType w:val="hybridMultilevel"/>
    <w:tmpl w:val="0D5A7132"/>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8" w15:restartNumberingAfterBreak="0">
    <w:nsid w:val="55210E41"/>
    <w:multiLevelType w:val="hybridMultilevel"/>
    <w:tmpl w:val="E60AA042"/>
    <w:lvl w:ilvl="0" w:tplc="E618DD9C">
      <w:start w:val="1"/>
      <w:numFmt w:val="lowerLetter"/>
      <w:lvlText w:val="%1."/>
      <w:lvlJc w:val="left"/>
      <w:pPr>
        <w:tabs>
          <w:tab w:val="num" w:pos="284"/>
        </w:tabs>
        <w:ind w:left="340" w:hanging="340"/>
      </w:pPr>
      <w:rPr>
        <w:rFonts w:asciiTheme="minorHAnsi" w:hAnsiTheme="minorHAnsi" w:cs="Lucida Sans Unicode" w:hint="default"/>
        <w:b/>
        <w:bCs/>
        <w:i w:val="0"/>
        <w:color w:val="auto"/>
        <w:sz w:val="22"/>
        <w:szCs w:val="22"/>
      </w:rPr>
    </w:lvl>
    <w:lvl w:ilvl="1" w:tplc="A740CA62">
      <w:start w:val="1"/>
      <w:numFmt w:val="decimal"/>
      <w:lvlText w:val="%2."/>
      <w:lvlJc w:val="left"/>
      <w:pPr>
        <w:tabs>
          <w:tab w:val="num" w:pos="1440"/>
        </w:tabs>
        <w:ind w:left="1440" w:hanging="360"/>
      </w:pPr>
      <w:rPr>
        <w:rFonts w:asciiTheme="minorHAnsi" w:hAnsiTheme="minorHAnsi" w:hint="default"/>
        <w:b/>
        <w:bCs/>
        <w:i w:val="0"/>
        <w:color w:val="auto"/>
        <w:sz w:val="22"/>
        <w:szCs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695580B"/>
    <w:multiLevelType w:val="hybridMultilevel"/>
    <w:tmpl w:val="D3C6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125686"/>
    <w:multiLevelType w:val="hybridMultilevel"/>
    <w:tmpl w:val="02781204"/>
    <w:lvl w:ilvl="0" w:tplc="55A05A36">
      <w:start w:val="1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EBB7A9F"/>
    <w:multiLevelType w:val="hybridMultilevel"/>
    <w:tmpl w:val="E5ACB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491F2C"/>
    <w:multiLevelType w:val="hybridMultilevel"/>
    <w:tmpl w:val="11FA218A"/>
    <w:lvl w:ilvl="0" w:tplc="07AA3EA4">
      <w:start w:val="1"/>
      <w:numFmt w:val="decimal"/>
      <w:lvlText w:val="%1."/>
      <w:lvlJc w:val="left"/>
      <w:pPr>
        <w:tabs>
          <w:tab w:val="num" w:pos="900"/>
        </w:tabs>
        <w:ind w:left="900" w:hanging="360"/>
      </w:pPr>
      <w:rPr>
        <w:rFonts w:hint="default"/>
        <w:b/>
        <w:bCs/>
        <w:i w:val="0"/>
        <w:iCs w:val="0"/>
      </w:rPr>
    </w:lvl>
    <w:lvl w:ilvl="1" w:tplc="0A466DC4">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1C16E4A2">
      <w:start w:val="1"/>
      <w:numFmt w:val="lowerLetter"/>
      <w:lvlText w:val="%4-"/>
      <w:lvlJc w:val="left"/>
      <w:pPr>
        <w:tabs>
          <w:tab w:val="num" w:pos="2880"/>
        </w:tabs>
        <w:ind w:left="2880" w:hanging="360"/>
      </w:pPr>
      <w:rPr>
        <w:rFonts w:hint="default"/>
      </w:rPr>
    </w:lvl>
    <w:lvl w:ilvl="4" w:tplc="DE5C1D5E">
      <w:start w:val="1"/>
      <w:numFmt w:val="decimal"/>
      <w:lvlText w:val="%5."/>
      <w:lvlJc w:val="left"/>
      <w:pPr>
        <w:tabs>
          <w:tab w:val="num" w:pos="3600"/>
        </w:tabs>
        <w:ind w:left="3600" w:hanging="360"/>
      </w:pPr>
      <w:rPr>
        <w:rFonts w:hint="default"/>
      </w:rPr>
    </w:lvl>
    <w:lvl w:ilvl="5" w:tplc="71961DDC">
      <w:start w:val="3"/>
      <w:numFmt w:val="decimal"/>
      <w:lvlText w:val="%6)"/>
      <w:lvlJc w:val="left"/>
      <w:pPr>
        <w:tabs>
          <w:tab w:val="num" w:pos="4500"/>
        </w:tabs>
        <w:ind w:left="4500" w:hanging="360"/>
      </w:pPr>
      <w:rPr>
        <w:rFonts w:hint="default"/>
      </w:rPr>
    </w:lvl>
    <w:lvl w:ilvl="6" w:tplc="C246A738">
      <w:start w:val="1"/>
      <w:numFmt w:val="bullet"/>
      <w:lvlText w:val=""/>
      <w:lvlJc w:val="left"/>
      <w:pPr>
        <w:tabs>
          <w:tab w:val="num" w:pos="5040"/>
        </w:tabs>
        <w:ind w:left="5040" w:hanging="360"/>
      </w:pPr>
      <w:rPr>
        <w:rFonts w:ascii="Symbol" w:hAnsi="Symbol" w:hint="default"/>
      </w:r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550360"/>
    <w:multiLevelType w:val="hybridMultilevel"/>
    <w:tmpl w:val="434C158E"/>
    <w:lvl w:ilvl="0" w:tplc="2AD8ED3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67451B0A"/>
    <w:multiLevelType w:val="hybridMultilevel"/>
    <w:tmpl w:val="8BE2E9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1460BF"/>
    <w:multiLevelType w:val="hybridMultilevel"/>
    <w:tmpl w:val="B64AC930"/>
    <w:lvl w:ilvl="0" w:tplc="C80C0D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BF721EC"/>
    <w:multiLevelType w:val="hybridMultilevel"/>
    <w:tmpl w:val="F7728626"/>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0"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5B54D5"/>
    <w:multiLevelType w:val="hybridMultilevel"/>
    <w:tmpl w:val="807EF968"/>
    <w:lvl w:ilvl="0" w:tplc="040C000D">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42"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E5E2B09"/>
    <w:multiLevelType w:val="hybridMultilevel"/>
    <w:tmpl w:val="2FD42320"/>
    <w:lvl w:ilvl="0" w:tplc="D9B6C7B2">
      <w:start w:val="1"/>
      <w:numFmt w:val="lowerLetter"/>
      <w:lvlText w:val="%1)"/>
      <w:lvlJc w:val="left"/>
      <w:pPr>
        <w:tabs>
          <w:tab w:val="num" w:pos="900"/>
        </w:tabs>
        <w:ind w:left="900" w:hanging="360"/>
      </w:pPr>
      <w:rPr>
        <w:rFonts w:hint="default"/>
        <w:b w:val="0"/>
      </w:rPr>
    </w:lvl>
    <w:lvl w:ilvl="1" w:tplc="0A466DC4">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1C16E4A2">
      <w:start w:val="1"/>
      <w:numFmt w:val="lowerLetter"/>
      <w:lvlText w:val="%4-"/>
      <w:lvlJc w:val="left"/>
      <w:pPr>
        <w:tabs>
          <w:tab w:val="num" w:pos="2880"/>
        </w:tabs>
        <w:ind w:left="2880" w:hanging="360"/>
      </w:pPr>
      <w:rPr>
        <w:rFonts w:hint="default"/>
      </w:rPr>
    </w:lvl>
    <w:lvl w:ilvl="4" w:tplc="DE5C1D5E">
      <w:start w:val="1"/>
      <w:numFmt w:val="decimal"/>
      <w:lvlText w:val="%5."/>
      <w:lvlJc w:val="left"/>
      <w:pPr>
        <w:tabs>
          <w:tab w:val="num" w:pos="3600"/>
        </w:tabs>
        <w:ind w:left="3600" w:hanging="360"/>
      </w:pPr>
      <w:rPr>
        <w:rFonts w:hint="default"/>
      </w:rPr>
    </w:lvl>
    <w:lvl w:ilvl="5" w:tplc="71961DDC">
      <w:start w:val="3"/>
      <w:numFmt w:val="decimal"/>
      <w:lvlText w:val="%6)"/>
      <w:lvlJc w:val="left"/>
      <w:pPr>
        <w:tabs>
          <w:tab w:val="num" w:pos="4500"/>
        </w:tabs>
        <w:ind w:left="4500" w:hanging="360"/>
      </w:pPr>
      <w:rPr>
        <w:rFonts w:hint="default"/>
      </w:rPr>
    </w:lvl>
    <w:lvl w:ilvl="6" w:tplc="C246A738">
      <w:start w:val="1"/>
      <w:numFmt w:val="bullet"/>
      <w:lvlText w:val=""/>
      <w:lvlJc w:val="left"/>
      <w:pPr>
        <w:tabs>
          <w:tab w:val="num" w:pos="5040"/>
        </w:tabs>
        <w:ind w:left="5040" w:hanging="360"/>
      </w:pPr>
      <w:rPr>
        <w:rFonts w:ascii="Symbol" w:hAnsi="Symbol" w:hint="default"/>
      </w:r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F2576F6"/>
    <w:multiLevelType w:val="hybridMultilevel"/>
    <w:tmpl w:val="0A48AAEA"/>
    <w:lvl w:ilvl="0" w:tplc="040C0017">
      <w:start w:val="1"/>
      <w:numFmt w:val="lowerLetter"/>
      <w:lvlText w:val="%1)"/>
      <w:lvlJc w:val="left"/>
      <w:pPr>
        <w:ind w:left="1215" w:hanging="360"/>
      </w:p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num w:numId="1">
    <w:abstractNumId w:val="4"/>
  </w:num>
  <w:num w:numId="2">
    <w:abstractNumId w:val="4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6"/>
  </w:num>
  <w:num w:numId="9">
    <w:abstractNumId w:val="13"/>
  </w:num>
  <w:num w:numId="10">
    <w:abstractNumId w:val="39"/>
  </w:num>
  <w:num w:numId="11">
    <w:abstractNumId w:val="43"/>
  </w:num>
  <w:num w:numId="12">
    <w:abstractNumId w:val="20"/>
  </w:num>
  <w:num w:numId="13">
    <w:abstractNumId w:val="40"/>
  </w:num>
  <w:num w:numId="14">
    <w:abstractNumId w:val="26"/>
  </w:num>
  <w:num w:numId="15">
    <w:abstractNumId w:val="34"/>
  </w:num>
  <w:num w:numId="16">
    <w:abstractNumId w:val="12"/>
  </w:num>
  <w:num w:numId="17">
    <w:abstractNumId w:val="2"/>
  </w:num>
  <w:num w:numId="18">
    <w:abstractNumId w:val="18"/>
  </w:num>
  <w:num w:numId="19">
    <w:abstractNumId w:val="31"/>
  </w:num>
  <w:num w:numId="20">
    <w:abstractNumId w:val="22"/>
  </w:num>
  <w:num w:numId="21">
    <w:abstractNumId w:val="8"/>
  </w:num>
  <w:num w:numId="22">
    <w:abstractNumId w:val="1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5"/>
  </w:num>
  <w:num w:numId="26">
    <w:abstractNumId w:val="27"/>
  </w:num>
  <w:num w:numId="27">
    <w:abstractNumId w:val="6"/>
  </w:num>
  <w:num w:numId="28">
    <w:abstractNumId w:val="29"/>
  </w:num>
  <w:num w:numId="29">
    <w:abstractNumId w:val="1"/>
  </w:num>
  <w:num w:numId="30">
    <w:abstractNumId w:val="37"/>
  </w:num>
  <w:num w:numId="31">
    <w:abstractNumId w:val="38"/>
  </w:num>
  <w:num w:numId="32">
    <w:abstractNumId w:val="24"/>
  </w:num>
  <w:num w:numId="33">
    <w:abstractNumId w:val="33"/>
  </w:num>
  <w:num w:numId="34">
    <w:abstractNumId w:val="44"/>
  </w:num>
  <w:num w:numId="35">
    <w:abstractNumId w:val="10"/>
  </w:num>
  <w:num w:numId="36">
    <w:abstractNumId w:val="28"/>
  </w:num>
  <w:num w:numId="37">
    <w:abstractNumId w:val="30"/>
  </w:num>
  <w:num w:numId="38">
    <w:abstractNumId w:val="7"/>
  </w:num>
  <w:num w:numId="39">
    <w:abstractNumId w:val="16"/>
  </w:num>
  <w:num w:numId="40">
    <w:abstractNumId w:val="14"/>
  </w:num>
  <w:num w:numId="41">
    <w:abstractNumId w:val="14"/>
    <w:lvlOverride w:ilvl="0">
      <w:lvl w:ilvl="0">
        <w:start w:val="1"/>
        <w:numFmt w:val="decimal"/>
        <w:lvlText w:val="%1."/>
        <w:legacy w:legacy="1" w:legacySpace="0" w:legacyIndent="283"/>
        <w:lvlJc w:val="left"/>
        <w:pPr>
          <w:ind w:left="283" w:hanging="283"/>
        </w:pPr>
      </w:lvl>
    </w:lvlOverride>
  </w:num>
  <w:num w:numId="42">
    <w:abstractNumId w:val="25"/>
  </w:num>
  <w:num w:numId="43">
    <w:abstractNumId w:val="23"/>
  </w:num>
  <w:num w:numId="44">
    <w:abstractNumId w:val="41"/>
  </w:num>
  <w:num w:numId="45">
    <w:abstractNumId w:val="45"/>
  </w:num>
  <w:num w:numId="46">
    <w:abstractNumId w:val="11"/>
  </w:num>
  <w:num w:numId="4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01F2"/>
    <w:rsid w:val="00001627"/>
    <w:rsid w:val="00002328"/>
    <w:rsid w:val="0000391A"/>
    <w:rsid w:val="00005028"/>
    <w:rsid w:val="00005708"/>
    <w:rsid w:val="00006BBB"/>
    <w:rsid w:val="00007016"/>
    <w:rsid w:val="000102E2"/>
    <w:rsid w:val="00010EE2"/>
    <w:rsid w:val="0001104C"/>
    <w:rsid w:val="0001164D"/>
    <w:rsid w:val="00012219"/>
    <w:rsid w:val="0001369A"/>
    <w:rsid w:val="0001637F"/>
    <w:rsid w:val="00021447"/>
    <w:rsid w:val="00021D07"/>
    <w:rsid w:val="00023994"/>
    <w:rsid w:val="00026E87"/>
    <w:rsid w:val="00026FE4"/>
    <w:rsid w:val="00027148"/>
    <w:rsid w:val="0003069B"/>
    <w:rsid w:val="0003114E"/>
    <w:rsid w:val="000325BF"/>
    <w:rsid w:val="000350F6"/>
    <w:rsid w:val="00036885"/>
    <w:rsid w:val="00036C33"/>
    <w:rsid w:val="0003744F"/>
    <w:rsid w:val="000376E5"/>
    <w:rsid w:val="000400F4"/>
    <w:rsid w:val="000406B0"/>
    <w:rsid w:val="00040FA0"/>
    <w:rsid w:val="00041C72"/>
    <w:rsid w:val="00041E2A"/>
    <w:rsid w:val="0004486C"/>
    <w:rsid w:val="0004643C"/>
    <w:rsid w:val="000464A9"/>
    <w:rsid w:val="00046D74"/>
    <w:rsid w:val="00046F60"/>
    <w:rsid w:val="000472A6"/>
    <w:rsid w:val="00047345"/>
    <w:rsid w:val="0004754C"/>
    <w:rsid w:val="00047804"/>
    <w:rsid w:val="00047B24"/>
    <w:rsid w:val="00050BB6"/>
    <w:rsid w:val="00053048"/>
    <w:rsid w:val="000558F2"/>
    <w:rsid w:val="0005678F"/>
    <w:rsid w:val="00056AA0"/>
    <w:rsid w:val="0005733C"/>
    <w:rsid w:val="000573B8"/>
    <w:rsid w:val="00057B24"/>
    <w:rsid w:val="00060B96"/>
    <w:rsid w:val="00062766"/>
    <w:rsid w:val="00062D24"/>
    <w:rsid w:val="00062D79"/>
    <w:rsid w:val="0006476A"/>
    <w:rsid w:val="00064EC9"/>
    <w:rsid w:val="0006547C"/>
    <w:rsid w:val="0006649D"/>
    <w:rsid w:val="000669A8"/>
    <w:rsid w:val="00066A91"/>
    <w:rsid w:val="00066C1E"/>
    <w:rsid w:val="000675BD"/>
    <w:rsid w:val="00070330"/>
    <w:rsid w:val="0007059B"/>
    <w:rsid w:val="00071CBE"/>
    <w:rsid w:val="00072491"/>
    <w:rsid w:val="00072AF7"/>
    <w:rsid w:val="000749BF"/>
    <w:rsid w:val="00075ACD"/>
    <w:rsid w:val="00076FA1"/>
    <w:rsid w:val="00077749"/>
    <w:rsid w:val="000818B3"/>
    <w:rsid w:val="000827C5"/>
    <w:rsid w:val="00085576"/>
    <w:rsid w:val="00085A71"/>
    <w:rsid w:val="0008618F"/>
    <w:rsid w:val="000867A4"/>
    <w:rsid w:val="0008711B"/>
    <w:rsid w:val="00087817"/>
    <w:rsid w:val="00091D3D"/>
    <w:rsid w:val="00093B1A"/>
    <w:rsid w:val="00093F08"/>
    <w:rsid w:val="0009531F"/>
    <w:rsid w:val="000954AA"/>
    <w:rsid w:val="00095F70"/>
    <w:rsid w:val="00096FCE"/>
    <w:rsid w:val="000A04DD"/>
    <w:rsid w:val="000A16BE"/>
    <w:rsid w:val="000A1A1C"/>
    <w:rsid w:val="000A2579"/>
    <w:rsid w:val="000A2B9D"/>
    <w:rsid w:val="000A407A"/>
    <w:rsid w:val="000A516A"/>
    <w:rsid w:val="000A5487"/>
    <w:rsid w:val="000A5507"/>
    <w:rsid w:val="000A6497"/>
    <w:rsid w:val="000A7018"/>
    <w:rsid w:val="000A73A1"/>
    <w:rsid w:val="000A7F99"/>
    <w:rsid w:val="000B02DC"/>
    <w:rsid w:val="000B19F3"/>
    <w:rsid w:val="000B312D"/>
    <w:rsid w:val="000B41C9"/>
    <w:rsid w:val="000B44E8"/>
    <w:rsid w:val="000B618D"/>
    <w:rsid w:val="000B740D"/>
    <w:rsid w:val="000C0E18"/>
    <w:rsid w:val="000C1F6A"/>
    <w:rsid w:val="000C2839"/>
    <w:rsid w:val="000C28AB"/>
    <w:rsid w:val="000C2C6A"/>
    <w:rsid w:val="000C32E3"/>
    <w:rsid w:val="000C4050"/>
    <w:rsid w:val="000C448B"/>
    <w:rsid w:val="000C4BB1"/>
    <w:rsid w:val="000C5984"/>
    <w:rsid w:val="000C5A01"/>
    <w:rsid w:val="000C6DA6"/>
    <w:rsid w:val="000C745E"/>
    <w:rsid w:val="000C7D2C"/>
    <w:rsid w:val="000D03EC"/>
    <w:rsid w:val="000D105A"/>
    <w:rsid w:val="000D1D93"/>
    <w:rsid w:val="000D22A2"/>
    <w:rsid w:val="000D2E9F"/>
    <w:rsid w:val="000D4288"/>
    <w:rsid w:val="000D49C8"/>
    <w:rsid w:val="000D5EC4"/>
    <w:rsid w:val="000D5ED9"/>
    <w:rsid w:val="000D6006"/>
    <w:rsid w:val="000D638D"/>
    <w:rsid w:val="000D63B4"/>
    <w:rsid w:val="000D723E"/>
    <w:rsid w:val="000D79A7"/>
    <w:rsid w:val="000E0525"/>
    <w:rsid w:val="000E070D"/>
    <w:rsid w:val="000E1898"/>
    <w:rsid w:val="000E20DD"/>
    <w:rsid w:val="000E2526"/>
    <w:rsid w:val="000E358B"/>
    <w:rsid w:val="000E4CB6"/>
    <w:rsid w:val="000E55C8"/>
    <w:rsid w:val="000E5EFC"/>
    <w:rsid w:val="000F07B1"/>
    <w:rsid w:val="000F1AC2"/>
    <w:rsid w:val="000F26B4"/>
    <w:rsid w:val="000F2719"/>
    <w:rsid w:val="000F3DC5"/>
    <w:rsid w:val="000F44A6"/>
    <w:rsid w:val="000F5092"/>
    <w:rsid w:val="000F612E"/>
    <w:rsid w:val="000F6677"/>
    <w:rsid w:val="000F6A87"/>
    <w:rsid w:val="000F7B43"/>
    <w:rsid w:val="00100EBF"/>
    <w:rsid w:val="001019C8"/>
    <w:rsid w:val="00102EB7"/>
    <w:rsid w:val="00103A3B"/>
    <w:rsid w:val="0010698B"/>
    <w:rsid w:val="00106F66"/>
    <w:rsid w:val="00107FA1"/>
    <w:rsid w:val="0011166E"/>
    <w:rsid w:val="00113E23"/>
    <w:rsid w:val="001142BA"/>
    <w:rsid w:val="001146D1"/>
    <w:rsid w:val="0011494B"/>
    <w:rsid w:val="00117EA5"/>
    <w:rsid w:val="001202EC"/>
    <w:rsid w:val="001208A4"/>
    <w:rsid w:val="00120E61"/>
    <w:rsid w:val="00120EB9"/>
    <w:rsid w:val="0012165E"/>
    <w:rsid w:val="001217D3"/>
    <w:rsid w:val="00122692"/>
    <w:rsid w:val="00124088"/>
    <w:rsid w:val="00124695"/>
    <w:rsid w:val="00130EDF"/>
    <w:rsid w:val="00131091"/>
    <w:rsid w:val="00131585"/>
    <w:rsid w:val="00131B65"/>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59E"/>
    <w:rsid w:val="00151627"/>
    <w:rsid w:val="00151898"/>
    <w:rsid w:val="00152238"/>
    <w:rsid w:val="00153A65"/>
    <w:rsid w:val="00153CC4"/>
    <w:rsid w:val="00155246"/>
    <w:rsid w:val="001552E8"/>
    <w:rsid w:val="001561AD"/>
    <w:rsid w:val="00156BEF"/>
    <w:rsid w:val="00162D6B"/>
    <w:rsid w:val="00163569"/>
    <w:rsid w:val="001635C9"/>
    <w:rsid w:val="0016444F"/>
    <w:rsid w:val="0016585E"/>
    <w:rsid w:val="00165EF2"/>
    <w:rsid w:val="0016613E"/>
    <w:rsid w:val="0016778B"/>
    <w:rsid w:val="001702D9"/>
    <w:rsid w:val="001717BA"/>
    <w:rsid w:val="00172B83"/>
    <w:rsid w:val="00174DE0"/>
    <w:rsid w:val="0017654B"/>
    <w:rsid w:val="001767D7"/>
    <w:rsid w:val="0017697C"/>
    <w:rsid w:val="001775DF"/>
    <w:rsid w:val="00177F00"/>
    <w:rsid w:val="0018020E"/>
    <w:rsid w:val="00181AF5"/>
    <w:rsid w:val="00181D27"/>
    <w:rsid w:val="00183169"/>
    <w:rsid w:val="0018501E"/>
    <w:rsid w:val="001872D7"/>
    <w:rsid w:val="00187E8C"/>
    <w:rsid w:val="00191492"/>
    <w:rsid w:val="00191EDC"/>
    <w:rsid w:val="00192C64"/>
    <w:rsid w:val="00194084"/>
    <w:rsid w:val="00194871"/>
    <w:rsid w:val="00197205"/>
    <w:rsid w:val="00197DB3"/>
    <w:rsid w:val="001A23AA"/>
    <w:rsid w:val="001A2EB8"/>
    <w:rsid w:val="001A340C"/>
    <w:rsid w:val="001A4475"/>
    <w:rsid w:val="001A45E1"/>
    <w:rsid w:val="001B05C3"/>
    <w:rsid w:val="001B186F"/>
    <w:rsid w:val="001B2241"/>
    <w:rsid w:val="001B31FC"/>
    <w:rsid w:val="001B4B3E"/>
    <w:rsid w:val="001B5D7B"/>
    <w:rsid w:val="001B6390"/>
    <w:rsid w:val="001B71AB"/>
    <w:rsid w:val="001B7536"/>
    <w:rsid w:val="001C0AA5"/>
    <w:rsid w:val="001C1835"/>
    <w:rsid w:val="001C3486"/>
    <w:rsid w:val="001C367D"/>
    <w:rsid w:val="001C71C6"/>
    <w:rsid w:val="001C73EB"/>
    <w:rsid w:val="001C7694"/>
    <w:rsid w:val="001C7700"/>
    <w:rsid w:val="001C777D"/>
    <w:rsid w:val="001D0898"/>
    <w:rsid w:val="001D131E"/>
    <w:rsid w:val="001D2B87"/>
    <w:rsid w:val="001D3532"/>
    <w:rsid w:val="001D53F5"/>
    <w:rsid w:val="001D6254"/>
    <w:rsid w:val="001D761D"/>
    <w:rsid w:val="001E027D"/>
    <w:rsid w:val="001E098F"/>
    <w:rsid w:val="001E0DFB"/>
    <w:rsid w:val="001E13A9"/>
    <w:rsid w:val="001E1748"/>
    <w:rsid w:val="001E1A5C"/>
    <w:rsid w:val="001E2CD2"/>
    <w:rsid w:val="001E3C60"/>
    <w:rsid w:val="001E4A97"/>
    <w:rsid w:val="001E4CEE"/>
    <w:rsid w:val="001E4F56"/>
    <w:rsid w:val="001E69BF"/>
    <w:rsid w:val="001E6E35"/>
    <w:rsid w:val="001E7EA1"/>
    <w:rsid w:val="001F06EF"/>
    <w:rsid w:val="001F124E"/>
    <w:rsid w:val="001F13D8"/>
    <w:rsid w:val="001F1817"/>
    <w:rsid w:val="001F1DD6"/>
    <w:rsid w:val="001F2F8B"/>
    <w:rsid w:val="001F3988"/>
    <w:rsid w:val="001F4D21"/>
    <w:rsid w:val="001F562B"/>
    <w:rsid w:val="001F5C68"/>
    <w:rsid w:val="001F752D"/>
    <w:rsid w:val="001F781B"/>
    <w:rsid w:val="00200A19"/>
    <w:rsid w:val="0020165E"/>
    <w:rsid w:val="00201C8C"/>
    <w:rsid w:val="00201D5F"/>
    <w:rsid w:val="00202950"/>
    <w:rsid w:val="00203A72"/>
    <w:rsid w:val="002042FD"/>
    <w:rsid w:val="0020520F"/>
    <w:rsid w:val="00205217"/>
    <w:rsid w:val="0020532D"/>
    <w:rsid w:val="002073AB"/>
    <w:rsid w:val="0020791A"/>
    <w:rsid w:val="002109DF"/>
    <w:rsid w:val="00210EEF"/>
    <w:rsid w:val="0021174B"/>
    <w:rsid w:val="0021420A"/>
    <w:rsid w:val="0021456A"/>
    <w:rsid w:val="0021492D"/>
    <w:rsid w:val="00215938"/>
    <w:rsid w:val="00216330"/>
    <w:rsid w:val="002165F8"/>
    <w:rsid w:val="00216648"/>
    <w:rsid w:val="002177D7"/>
    <w:rsid w:val="0022029E"/>
    <w:rsid w:val="002210D4"/>
    <w:rsid w:val="002213FC"/>
    <w:rsid w:val="00221A3B"/>
    <w:rsid w:val="002221F9"/>
    <w:rsid w:val="002223F1"/>
    <w:rsid w:val="00222406"/>
    <w:rsid w:val="00222752"/>
    <w:rsid w:val="00222C0E"/>
    <w:rsid w:val="0022310D"/>
    <w:rsid w:val="0022379D"/>
    <w:rsid w:val="00224AB9"/>
    <w:rsid w:val="0022518C"/>
    <w:rsid w:val="00227C69"/>
    <w:rsid w:val="0023057B"/>
    <w:rsid w:val="00231456"/>
    <w:rsid w:val="002325EE"/>
    <w:rsid w:val="00233137"/>
    <w:rsid w:val="00233283"/>
    <w:rsid w:val="00234310"/>
    <w:rsid w:val="00234400"/>
    <w:rsid w:val="0023453F"/>
    <w:rsid w:val="00235A34"/>
    <w:rsid w:val="002360B8"/>
    <w:rsid w:val="002369B9"/>
    <w:rsid w:val="00237280"/>
    <w:rsid w:val="00240890"/>
    <w:rsid w:val="002415FB"/>
    <w:rsid w:val="0024497D"/>
    <w:rsid w:val="00244E9A"/>
    <w:rsid w:val="002458B1"/>
    <w:rsid w:val="00245F50"/>
    <w:rsid w:val="00246B4F"/>
    <w:rsid w:val="00246CC7"/>
    <w:rsid w:val="00246D9C"/>
    <w:rsid w:val="00247C3E"/>
    <w:rsid w:val="00250703"/>
    <w:rsid w:val="00251E94"/>
    <w:rsid w:val="0025368F"/>
    <w:rsid w:val="00253C8F"/>
    <w:rsid w:val="00254659"/>
    <w:rsid w:val="0025488C"/>
    <w:rsid w:val="00254FC5"/>
    <w:rsid w:val="00255D3C"/>
    <w:rsid w:val="002570CD"/>
    <w:rsid w:val="00260926"/>
    <w:rsid w:val="00260FFF"/>
    <w:rsid w:val="0026333D"/>
    <w:rsid w:val="00264D7F"/>
    <w:rsid w:val="00265688"/>
    <w:rsid w:val="0026635A"/>
    <w:rsid w:val="00266902"/>
    <w:rsid w:val="0026691B"/>
    <w:rsid w:val="002669C3"/>
    <w:rsid w:val="0027009C"/>
    <w:rsid w:val="002700E0"/>
    <w:rsid w:val="002712DC"/>
    <w:rsid w:val="0027174C"/>
    <w:rsid w:val="00271AB5"/>
    <w:rsid w:val="00272A79"/>
    <w:rsid w:val="00273D63"/>
    <w:rsid w:val="002753DE"/>
    <w:rsid w:val="002755F7"/>
    <w:rsid w:val="00276695"/>
    <w:rsid w:val="00276AFE"/>
    <w:rsid w:val="0028031B"/>
    <w:rsid w:val="00280FCC"/>
    <w:rsid w:val="002817ED"/>
    <w:rsid w:val="00281E42"/>
    <w:rsid w:val="00282A91"/>
    <w:rsid w:val="00284F63"/>
    <w:rsid w:val="002856F2"/>
    <w:rsid w:val="00286D41"/>
    <w:rsid w:val="00287229"/>
    <w:rsid w:val="00287ABB"/>
    <w:rsid w:val="002905A6"/>
    <w:rsid w:val="002913F2"/>
    <w:rsid w:val="00291AB0"/>
    <w:rsid w:val="00291CBA"/>
    <w:rsid w:val="00292785"/>
    <w:rsid w:val="00292FC1"/>
    <w:rsid w:val="002933E2"/>
    <w:rsid w:val="00293617"/>
    <w:rsid w:val="00293C38"/>
    <w:rsid w:val="00294E2C"/>
    <w:rsid w:val="00296517"/>
    <w:rsid w:val="00296ADD"/>
    <w:rsid w:val="002A015A"/>
    <w:rsid w:val="002A0B89"/>
    <w:rsid w:val="002A0EC1"/>
    <w:rsid w:val="002A14C2"/>
    <w:rsid w:val="002A16CD"/>
    <w:rsid w:val="002A212C"/>
    <w:rsid w:val="002A4F98"/>
    <w:rsid w:val="002A5232"/>
    <w:rsid w:val="002A582D"/>
    <w:rsid w:val="002A650E"/>
    <w:rsid w:val="002A6608"/>
    <w:rsid w:val="002A686B"/>
    <w:rsid w:val="002A7619"/>
    <w:rsid w:val="002A7A6A"/>
    <w:rsid w:val="002A7B89"/>
    <w:rsid w:val="002B1888"/>
    <w:rsid w:val="002B293E"/>
    <w:rsid w:val="002B34DB"/>
    <w:rsid w:val="002B361C"/>
    <w:rsid w:val="002B367F"/>
    <w:rsid w:val="002B4619"/>
    <w:rsid w:val="002B6615"/>
    <w:rsid w:val="002B6C00"/>
    <w:rsid w:val="002B7412"/>
    <w:rsid w:val="002B76A4"/>
    <w:rsid w:val="002C1566"/>
    <w:rsid w:val="002C1B6F"/>
    <w:rsid w:val="002C1F81"/>
    <w:rsid w:val="002C392B"/>
    <w:rsid w:val="002C6780"/>
    <w:rsid w:val="002C76CF"/>
    <w:rsid w:val="002C7D66"/>
    <w:rsid w:val="002C7E22"/>
    <w:rsid w:val="002D1C1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797D"/>
    <w:rsid w:val="002F06FC"/>
    <w:rsid w:val="002F0CDF"/>
    <w:rsid w:val="002F0DBA"/>
    <w:rsid w:val="002F19AE"/>
    <w:rsid w:val="002F1D76"/>
    <w:rsid w:val="002F369B"/>
    <w:rsid w:val="002F4146"/>
    <w:rsid w:val="002F5A92"/>
    <w:rsid w:val="002F6953"/>
    <w:rsid w:val="0030026D"/>
    <w:rsid w:val="003004A8"/>
    <w:rsid w:val="00301482"/>
    <w:rsid w:val="00301D04"/>
    <w:rsid w:val="00302D09"/>
    <w:rsid w:val="003033F4"/>
    <w:rsid w:val="00304216"/>
    <w:rsid w:val="00305941"/>
    <w:rsid w:val="003059BD"/>
    <w:rsid w:val="0030628F"/>
    <w:rsid w:val="00310946"/>
    <w:rsid w:val="00311283"/>
    <w:rsid w:val="00311922"/>
    <w:rsid w:val="00312A70"/>
    <w:rsid w:val="0031351E"/>
    <w:rsid w:val="00313FF7"/>
    <w:rsid w:val="00314108"/>
    <w:rsid w:val="00314F04"/>
    <w:rsid w:val="003159F8"/>
    <w:rsid w:val="003228B4"/>
    <w:rsid w:val="0032389B"/>
    <w:rsid w:val="003247B6"/>
    <w:rsid w:val="0032610E"/>
    <w:rsid w:val="0032658A"/>
    <w:rsid w:val="00327DA5"/>
    <w:rsid w:val="0033113F"/>
    <w:rsid w:val="003320FA"/>
    <w:rsid w:val="003325D3"/>
    <w:rsid w:val="003337B3"/>
    <w:rsid w:val="003357B5"/>
    <w:rsid w:val="003361A9"/>
    <w:rsid w:val="00337BC5"/>
    <w:rsid w:val="00340441"/>
    <w:rsid w:val="00341013"/>
    <w:rsid w:val="003438AD"/>
    <w:rsid w:val="00343D5E"/>
    <w:rsid w:val="003463C2"/>
    <w:rsid w:val="00346C07"/>
    <w:rsid w:val="003472BF"/>
    <w:rsid w:val="00350086"/>
    <w:rsid w:val="00350660"/>
    <w:rsid w:val="00350909"/>
    <w:rsid w:val="003523CF"/>
    <w:rsid w:val="0035254C"/>
    <w:rsid w:val="00353871"/>
    <w:rsid w:val="0035389A"/>
    <w:rsid w:val="00355922"/>
    <w:rsid w:val="00355B82"/>
    <w:rsid w:val="00356F38"/>
    <w:rsid w:val="00363A2B"/>
    <w:rsid w:val="00364700"/>
    <w:rsid w:val="00364C08"/>
    <w:rsid w:val="00364ED5"/>
    <w:rsid w:val="00367D48"/>
    <w:rsid w:val="0037068C"/>
    <w:rsid w:val="0037128F"/>
    <w:rsid w:val="0037202F"/>
    <w:rsid w:val="003733C2"/>
    <w:rsid w:val="003737E4"/>
    <w:rsid w:val="003746B3"/>
    <w:rsid w:val="00375DEF"/>
    <w:rsid w:val="003770D9"/>
    <w:rsid w:val="00377561"/>
    <w:rsid w:val="0037778C"/>
    <w:rsid w:val="00380ADC"/>
    <w:rsid w:val="00380B2C"/>
    <w:rsid w:val="00380DD5"/>
    <w:rsid w:val="003816C2"/>
    <w:rsid w:val="00381AE0"/>
    <w:rsid w:val="00383025"/>
    <w:rsid w:val="003857B6"/>
    <w:rsid w:val="003862B4"/>
    <w:rsid w:val="003866DC"/>
    <w:rsid w:val="00394639"/>
    <w:rsid w:val="003961B2"/>
    <w:rsid w:val="0039675A"/>
    <w:rsid w:val="00397280"/>
    <w:rsid w:val="00397772"/>
    <w:rsid w:val="00397C7B"/>
    <w:rsid w:val="003A0ADC"/>
    <w:rsid w:val="003A254C"/>
    <w:rsid w:val="003A2622"/>
    <w:rsid w:val="003A500F"/>
    <w:rsid w:val="003A50A3"/>
    <w:rsid w:val="003A5BC3"/>
    <w:rsid w:val="003A73D1"/>
    <w:rsid w:val="003B092F"/>
    <w:rsid w:val="003B0932"/>
    <w:rsid w:val="003B146B"/>
    <w:rsid w:val="003B3F05"/>
    <w:rsid w:val="003B408E"/>
    <w:rsid w:val="003B4E08"/>
    <w:rsid w:val="003B4E1C"/>
    <w:rsid w:val="003B51C6"/>
    <w:rsid w:val="003C07D7"/>
    <w:rsid w:val="003C167D"/>
    <w:rsid w:val="003C1F9A"/>
    <w:rsid w:val="003C221C"/>
    <w:rsid w:val="003C266E"/>
    <w:rsid w:val="003C3A0B"/>
    <w:rsid w:val="003C4A33"/>
    <w:rsid w:val="003C529E"/>
    <w:rsid w:val="003C5672"/>
    <w:rsid w:val="003C7151"/>
    <w:rsid w:val="003D1BDE"/>
    <w:rsid w:val="003D2799"/>
    <w:rsid w:val="003D3FC3"/>
    <w:rsid w:val="003D6D10"/>
    <w:rsid w:val="003D7357"/>
    <w:rsid w:val="003D79F4"/>
    <w:rsid w:val="003D7A60"/>
    <w:rsid w:val="003D7AE0"/>
    <w:rsid w:val="003E073B"/>
    <w:rsid w:val="003E0FD2"/>
    <w:rsid w:val="003E19A6"/>
    <w:rsid w:val="003E282C"/>
    <w:rsid w:val="003E2D8C"/>
    <w:rsid w:val="003E37A8"/>
    <w:rsid w:val="003E3A34"/>
    <w:rsid w:val="003E3DD4"/>
    <w:rsid w:val="003E60B5"/>
    <w:rsid w:val="003F079B"/>
    <w:rsid w:val="003F1CE0"/>
    <w:rsid w:val="003F337B"/>
    <w:rsid w:val="003F417C"/>
    <w:rsid w:val="003F44D1"/>
    <w:rsid w:val="003F4C39"/>
    <w:rsid w:val="003F5210"/>
    <w:rsid w:val="003F5F4F"/>
    <w:rsid w:val="003F646B"/>
    <w:rsid w:val="003F6CDE"/>
    <w:rsid w:val="003F79F9"/>
    <w:rsid w:val="00400D30"/>
    <w:rsid w:val="00400FF8"/>
    <w:rsid w:val="00401141"/>
    <w:rsid w:val="004022C7"/>
    <w:rsid w:val="00403D12"/>
    <w:rsid w:val="00404913"/>
    <w:rsid w:val="00405112"/>
    <w:rsid w:val="004058F4"/>
    <w:rsid w:val="004063F0"/>
    <w:rsid w:val="00406687"/>
    <w:rsid w:val="00407774"/>
    <w:rsid w:val="00407C82"/>
    <w:rsid w:val="00411840"/>
    <w:rsid w:val="00411EDA"/>
    <w:rsid w:val="00412725"/>
    <w:rsid w:val="00412A9A"/>
    <w:rsid w:val="00412AE6"/>
    <w:rsid w:val="00412C63"/>
    <w:rsid w:val="00413377"/>
    <w:rsid w:val="004135DF"/>
    <w:rsid w:val="00413637"/>
    <w:rsid w:val="00413801"/>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3020"/>
    <w:rsid w:val="00433A33"/>
    <w:rsid w:val="00434BE6"/>
    <w:rsid w:val="00435E0A"/>
    <w:rsid w:val="00437013"/>
    <w:rsid w:val="004407BD"/>
    <w:rsid w:val="00442BDE"/>
    <w:rsid w:val="00443305"/>
    <w:rsid w:val="0044468E"/>
    <w:rsid w:val="00444832"/>
    <w:rsid w:val="00445427"/>
    <w:rsid w:val="00446633"/>
    <w:rsid w:val="00447BA6"/>
    <w:rsid w:val="00450209"/>
    <w:rsid w:val="004512B5"/>
    <w:rsid w:val="004513BF"/>
    <w:rsid w:val="004521C7"/>
    <w:rsid w:val="00452248"/>
    <w:rsid w:val="004527AD"/>
    <w:rsid w:val="004539FC"/>
    <w:rsid w:val="00453C3B"/>
    <w:rsid w:val="00453E5E"/>
    <w:rsid w:val="004541D7"/>
    <w:rsid w:val="004542D6"/>
    <w:rsid w:val="00454546"/>
    <w:rsid w:val="0045553A"/>
    <w:rsid w:val="00455A3E"/>
    <w:rsid w:val="00456908"/>
    <w:rsid w:val="00456A93"/>
    <w:rsid w:val="0046181F"/>
    <w:rsid w:val="004618B6"/>
    <w:rsid w:val="00463EBE"/>
    <w:rsid w:val="004640E9"/>
    <w:rsid w:val="00464A82"/>
    <w:rsid w:val="00464A90"/>
    <w:rsid w:val="0046564F"/>
    <w:rsid w:val="00466174"/>
    <w:rsid w:val="0046792C"/>
    <w:rsid w:val="00467BE5"/>
    <w:rsid w:val="00467DF3"/>
    <w:rsid w:val="00474F95"/>
    <w:rsid w:val="00475199"/>
    <w:rsid w:val="00475719"/>
    <w:rsid w:val="00476639"/>
    <w:rsid w:val="004776DA"/>
    <w:rsid w:val="00477B95"/>
    <w:rsid w:val="00477EB6"/>
    <w:rsid w:val="004804F9"/>
    <w:rsid w:val="004810E9"/>
    <w:rsid w:val="00482727"/>
    <w:rsid w:val="004849AA"/>
    <w:rsid w:val="00484BFF"/>
    <w:rsid w:val="00484D0A"/>
    <w:rsid w:val="00485137"/>
    <w:rsid w:val="004854CF"/>
    <w:rsid w:val="004866B1"/>
    <w:rsid w:val="00486AC1"/>
    <w:rsid w:val="00487FD5"/>
    <w:rsid w:val="00490221"/>
    <w:rsid w:val="00490904"/>
    <w:rsid w:val="00490F99"/>
    <w:rsid w:val="0049102F"/>
    <w:rsid w:val="00496D25"/>
    <w:rsid w:val="004A0020"/>
    <w:rsid w:val="004A01DE"/>
    <w:rsid w:val="004A128F"/>
    <w:rsid w:val="004A14C2"/>
    <w:rsid w:val="004A2B2C"/>
    <w:rsid w:val="004A2C7C"/>
    <w:rsid w:val="004A5AC3"/>
    <w:rsid w:val="004A5FE5"/>
    <w:rsid w:val="004A7BA3"/>
    <w:rsid w:val="004B0B72"/>
    <w:rsid w:val="004B0FBE"/>
    <w:rsid w:val="004B1AE3"/>
    <w:rsid w:val="004B22AD"/>
    <w:rsid w:val="004B3331"/>
    <w:rsid w:val="004B4C76"/>
    <w:rsid w:val="004B6A62"/>
    <w:rsid w:val="004B6E1C"/>
    <w:rsid w:val="004B6FF6"/>
    <w:rsid w:val="004B7358"/>
    <w:rsid w:val="004C062E"/>
    <w:rsid w:val="004C13FE"/>
    <w:rsid w:val="004C19EA"/>
    <w:rsid w:val="004C2F2C"/>
    <w:rsid w:val="004C58B4"/>
    <w:rsid w:val="004C6604"/>
    <w:rsid w:val="004D0480"/>
    <w:rsid w:val="004D1750"/>
    <w:rsid w:val="004D1C2B"/>
    <w:rsid w:val="004D3412"/>
    <w:rsid w:val="004D42E4"/>
    <w:rsid w:val="004D5004"/>
    <w:rsid w:val="004D671D"/>
    <w:rsid w:val="004D76C9"/>
    <w:rsid w:val="004E0305"/>
    <w:rsid w:val="004E0419"/>
    <w:rsid w:val="004E05B2"/>
    <w:rsid w:val="004E0939"/>
    <w:rsid w:val="004E10CD"/>
    <w:rsid w:val="004E1C66"/>
    <w:rsid w:val="004E3278"/>
    <w:rsid w:val="004E373B"/>
    <w:rsid w:val="004E5A5D"/>
    <w:rsid w:val="004E64AA"/>
    <w:rsid w:val="004E69DF"/>
    <w:rsid w:val="004E6B8E"/>
    <w:rsid w:val="004E7D4B"/>
    <w:rsid w:val="004F0840"/>
    <w:rsid w:val="004F0C21"/>
    <w:rsid w:val="004F17A1"/>
    <w:rsid w:val="004F2074"/>
    <w:rsid w:val="004F3C49"/>
    <w:rsid w:val="004F4DF2"/>
    <w:rsid w:val="00501A6A"/>
    <w:rsid w:val="0050320C"/>
    <w:rsid w:val="00503438"/>
    <w:rsid w:val="00504B50"/>
    <w:rsid w:val="0050560D"/>
    <w:rsid w:val="005057B9"/>
    <w:rsid w:val="00511EC2"/>
    <w:rsid w:val="00512EC7"/>
    <w:rsid w:val="005133B6"/>
    <w:rsid w:val="00513B97"/>
    <w:rsid w:val="00515204"/>
    <w:rsid w:val="00515344"/>
    <w:rsid w:val="00515E24"/>
    <w:rsid w:val="005162D3"/>
    <w:rsid w:val="00516F28"/>
    <w:rsid w:val="00517360"/>
    <w:rsid w:val="00517607"/>
    <w:rsid w:val="00517D11"/>
    <w:rsid w:val="00520C96"/>
    <w:rsid w:val="005217F8"/>
    <w:rsid w:val="00522D9F"/>
    <w:rsid w:val="00523911"/>
    <w:rsid w:val="00523EE4"/>
    <w:rsid w:val="00524AC2"/>
    <w:rsid w:val="00525406"/>
    <w:rsid w:val="00526C10"/>
    <w:rsid w:val="005275C5"/>
    <w:rsid w:val="005303B2"/>
    <w:rsid w:val="00533658"/>
    <w:rsid w:val="005338FA"/>
    <w:rsid w:val="00533ECD"/>
    <w:rsid w:val="00534AA9"/>
    <w:rsid w:val="00534E30"/>
    <w:rsid w:val="00535B12"/>
    <w:rsid w:val="00540DC3"/>
    <w:rsid w:val="00541166"/>
    <w:rsid w:val="005411F5"/>
    <w:rsid w:val="0054128B"/>
    <w:rsid w:val="00541C69"/>
    <w:rsid w:val="0054357A"/>
    <w:rsid w:val="005438D6"/>
    <w:rsid w:val="00543971"/>
    <w:rsid w:val="00543E54"/>
    <w:rsid w:val="0054442A"/>
    <w:rsid w:val="00544A87"/>
    <w:rsid w:val="00544C08"/>
    <w:rsid w:val="005473EF"/>
    <w:rsid w:val="005505BC"/>
    <w:rsid w:val="0055188A"/>
    <w:rsid w:val="00553BAA"/>
    <w:rsid w:val="00553F4F"/>
    <w:rsid w:val="00555F12"/>
    <w:rsid w:val="00556315"/>
    <w:rsid w:val="0056040C"/>
    <w:rsid w:val="00560B7E"/>
    <w:rsid w:val="00563A55"/>
    <w:rsid w:val="00564AEE"/>
    <w:rsid w:val="005654BA"/>
    <w:rsid w:val="00566AA3"/>
    <w:rsid w:val="005711F3"/>
    <w:rsid w:val="00571DC9"/>
    <w:rsid w:val="00572AA4"/>
    <w:rsid w:val="00573A6B"/>
    <w:rsid w:val="00573FA1"/>
    <w:rsid w:val="005743FA"/>
    <w:rsid w:val="00575CA0"/>
    <w:rsid w:val="00576CB3"/>
    <w:rsid w:val="00580069"/>
    <w:rsid w:val="00580326"/>
    <w:rsid w:val="005806D1"/>
    <w:rsid w:val="005809C7"/>
    <w:rsid w:val="00580B16"/>
    <w:rsid w:val="00580D0E"/>
    <w:rsid w:val="00580D3D"/>
    <w:rsid w:val="005836AA"/>
    <w:rsid w:val="00583D8C"/>
    <w:rsid w:val="00583DEE"/>
    <w:rsid w:val="005848CE"/>
    <w:rsid w:val="00584B92"/>
    <w:rsid w:val="00587152"/>
    <w:rsid w:val="00590019"/>
    <w:rsid w:val="0059075D"/>
    <w:rsid w:val="0059103D"/>
    <w:rsid w:val="005938C6"/>
    <w:rsid w:val="00593B1E"/>
    <w:rsid w:val="00593E61"/>
    <w:rsid w:val="00594466"/>
    <w:rsid w:val="00594B9A"/>
    <w:rsid w:val="00595B1A"/>
    <w:rsid w:val="00596238"/>
    <w:rsid w:val="005A0A09"/>
    <w:rsid w:val="005A173A"/>
    <w:rsid w:val="005A1AA0"/>
    <w:rsid w:val="005A69F1"/>
    <w:rsid w:val="005B0060"/>
    <w:rsid w:val="005B0975"/>
    <w:rsid w:val="005B1565"/>
    <w:rsid w:val="005B15FF"/>
    <w:rsid w:val="005B1FF8"/>
    <w:rsid w:val="005B65F9"/>
    <w:rsid w:val="005B6C14"/>
    <w:rsid w:val="005B7439"/>
    <w:rsid w:val="005B7FEF"/>
    <w:rsid w:val="005C1658"/>
    <w:rsid w:val="005C1CDA"/>
    <w:rsid w:val="005C2B88"/>
    <w:rsid w:val="005C619B"/>
    <w:rsid w:val="005C70A4"/>
    <w:rsid w:val="005C788D"/>
    <w:rsid w:val="005C7CE4"/>
    <w:rsid w:val="005D04F6"/>
    <w:rsid w:val="005D0D95"/>
    <w:rsid w:val="005D2643"/>
    <w:rsid w:val="005D3DC0"/>
    <w:rsid w:val="005D4036"/>
    <w:rsid w:val="005D42E0"/>
    <w:rsid w:val="005D5113"/>
    <w:rsid w:val="005D683D"/>
    <w:rsid w:val="005D6D73"/>
    <w:rsid w:val="005E0AC6"/>
    <w:rsid w:val="005E0F51"/>
    <w:rsid w:val="005E11DC"/>
    <w:rsid w:val="005E17DD"/>
    <w:rsid w:val="005E29ED"/>
    <w:rsid w:val="005E2D15"/>
    <w:rsid w:val="005E52C0"/>
    <w:rsid w:val="005E5508"/>
    <w:rsid w:val="005E635C"/>
    <w:rsid w:val="005E6763"/>
    <w:rsid w:val="005E6DB5"/>
    <w:rsid w:val="005E7915"/>
    <w:rsid w:val="005E79E1"/>
    <w:rsid w:val="005E7A78"/>
    <w:rsid w:val="005E7D3A"/>
    <w:rsid w:val="005F02A6"/>
    <w:rsid w:val="005F2055"/>
    <w:rsid w:val="005F2B2C"/>
    <w:rsid w:val="005F3C91"/>
    <w:rsid w:val="005F6935"/>
    <w:rsid w:val="005F6EA6"/>
    <w:rsid w:val="005F7C18"/>
    <w:rsid w:val="00600E7E"/>
    <w:rsid w:val="006010B2"/>
    <w:rsid w:val="00601F6D"/>
    <w:rsid w:val="00602873"/>
    <w:rsid w:val="00603415"/>
    <w:rsid w:val="00603F45"/>
    <w:rsid w:val="00605014"/>
    <w:rsid w:val="006054C4"/>
    <w:rsid w:val="0060600D"/>
    <w:rsid w:val="00606F65"/>
    <w:rsid w:val="006075EE"/>
    <w:rsid w:val="00607CC5"/>
    <w:rsid w:val="00610A3E"/>
    <w:rsid w:val="00611177"/>
    <w:rsid w:val="0061311E"/>
    <w:rsid w:val="006139BC"/>
    <w:rsid w:val="00613B0C"/>
    <w:rsid w:val="00614117"/>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5F4F"/>
    <w:rsid w:val="00626213"/>
    <w:rsid w:val="006262D0"/>
    <w:rsid w:val="00626726"/>
    <w:rsid w:val="00626E95"/>
    <w:rsid w:val="00626FC7"/>
    <w:rsid w:val="00627800"/>
    <w:rsid w:val="0063017B"/>
    <w:rsid w:val="006318A6"/>
    <w:rsid w:val="00632D28"/>
    <w:rsid w:val="006331B2"/>
    <w:rsid w:val="00633BA7"/>
    <w:rsid w:val="00634641"/>
    <w:rsid w:val="00635EF3"/>
    <w:rsid w:val="0063713D"/>
    <w:rsid w:val="00640273"/>
    <w:rsid w:val="006403AB"/>
    <w:rsid w:val="006416E8"/>
    <w:rsid w:val="006422A4"/>
    <w:rsid w:val="00643787"/>
    <w:rsid w:val="00645B67"/>
    <w:rsid w:val="00646B45"/>
    <w:rsid w:val="00647A70"/>
    <w:rsid w:val="00651C3B"/>
    <w:rsid w:val="006524D4"/>
    <w:rsid w:val="00653536"/>
    <w:rsid w:val="00653886"/>
    <w:rsid w:val="00653E1B"/>
    <w:rsid w:val="0065455D"/>
    <w:rsid w:val="00655084"/>
    <w:rsid w:val="00655E51"/>
    <w:rsid w:val="0065630F"/>
    <w:rsid w:val="00656E9E"/>
    <w:rsid w:val="006572E6"/>
    <w:rsid w:val="00657ECD"/>
    <w:rsid w:val="0066284E"/>
    <w:rsid w:val="00662A04"/>
    <w:rsid w:val="00664230"/>
    <w:rsid w:val="00664BE8"/>
    <w:rsid w:val="0066566C"/>
    <w:rsid w:val="00665ADB"/>
    <w:rsid w:val="006662B8"/>
    <w:rsid w:val="006669B4"/>
    <w:rsid w:val="006676AC"/>
    <w:rsid w:val="00671E78"/>
    <w:rsid w:val="00672E2E"/>
    <w:rsid w:val="00672E94"/>
    <w:rsid w:val="006732A6"/>
    <w:rsid w:val="00675393"/>
    <w:rsid w:val="00675D35"/>
    <w:rsid w:val="00676AF1"/>
    <w:rsid w:val="00677FC2"/>
    <w:rsid w:val="00680357"/>
    <w:rsid w:val="00683DA4"/>
    <w:rsid w:val="0068687F"/>
    <w:rsid w:val="0069235E"/>
    <w:rsid w:val="00693354"/>
    <w:rsid w:val="00693BEB"/>
    <w:rsid w:val="006940CF"/>
    <w:rsid w:val="00694B90"/>
    <w:rsid w:val="00695CA1"/>
    <w:rsid w:val="00696150"/>
    <w:rsid w:val="00697BA7"/>
    <w:rsid w:val="00697D5F"/>
    <w:rsid w:val="00697EB1"/>
    <w:rsid w:val="006A071A"/>
    <w:rsid w:val="006A1225"/>
    <w:rsid w:val="006A2860"/>
    <w:rsid w:val="006A2D9F"/>
    <w:rsid w:val="006A3891"/>
    <w:rsid w:val="006A4F84"/>
    <w:rsid w:val="006A525C"/>
    <w:rsid w:val="006A53FF"/>
    <w:rsid w:val="006A565E"/>
    <w:rsid w:val="006A56BE"/>
    <w:rsid w:val="006A6E21"/>
    <w:rsid w:val="006A778E"/>
    <w:rsid w:val="006A7918"/>
    <w:rsid w:val="006A79D9"/>
    <w:rsid w:val="006A7D4A"/>
    <w:rsid w:val="006B0E6B"/>
    <w:rsid w:val="006B1B19"/>
    <w:rsid w:val="006B2E99"/>
    <w:rsid w:val="006B3342"/>
    <w:rsid w:val="006B518D"/>
    <w:rsid w:val="006B54C9"/>
    <w:rsid w:val="006B6407"/>
    <w:rsid w:val="006B6485"/>
    <w:rsid w:val="006B720D"/>
    <w:rsid w:val="006C04A3"/>
    <w:rsid w:val="006C1069"/>
    <w:rsid w:val="006C12ED"/>
    <w:rsid w:val="006C340B"/>
    <w:rsid w:val="006C4C5E"/>
    <w:rsid w:val="006C5F7B"/>
    <w:rsid w:val="006C6BB9"/>
    <w:rsid w:val="006C70E5"/>
    <w:rsid w:val="006D0EC8"/>
    <w:rsid w:val="006D1597"/>
    <w:rsid w:val="006D23D4"/>
    <w:rsid w:val="006D23D5"/>
    <w:rsid w:val="006D44FA"/>
    <w:rsid w:val="006D4E95"/>
    <w:rsid w:val="006D4FB1"/>
    <w:rsid w:val="006D5576"/>
    <w:rsid w:val="006D6D6E"/>
    <w:rsid w:val="006E24B7"/>
    <w:rsid w:val="006E3352"/>
    <w:rsid w:val="006E3883"/>
    <w:rsid w:val="006E39A8"/>
    <w:rsid w:val="006E3F3C"/>
    <w:rsid w:val="006E479A"/>
    <w:rsid w:val="006E4833"/>
    <w:rsid w:val="006E786E"/>
    <w:rsid w:val="006F0938"/>
    <w:rsid w:val="006F0DFE"/>
    <w:rsid w:val="006F16D0"/>
    <w:rsid w:val="006F1929"/>
    <w:rsid w:val="006F1D1D"/>
    <w:rsid w:val="006F3200"/>
    <w:rsid w:val="006F3438"/>
    <w:rsid w:val="006F35C9"/>
    <w:rsid w:val="006F6314"/>
    <w:rsid w:val="006F7106"/>
    <w:rsid w:val="006F711C"/>
    <w:rsid w:val="0070095E"/>
    <w:rsid w:val="0070146B"/>
    <w:rsid w:val="007026D7"/>
    <w:rsid w:val="0070270C"/>
    <w:rsid w:val="00703F81"/>
    <w:rsid w:val="007049C6"/>
    <w:rsid w:val="0070655E"/>
    <w:rsid w:val="00706D47"/>
    <w:rsid w:val="00710090"/>
    <w:rsid w:val="00710527"/>
    <w:rsid w:val="007105DA"/>
    <w:rsid w:val="00710FB2"/>
    <w:rsid w:val="007111BA"/>
    <w:rsid w:val="00712AA3"/>
    <w:rsid w:val="0071469F"/>
    <w:rsid w:val="00714BFA"/>
    <w:rsid w:val="00715A98"/>
    <w:rsid w:val="00716452"/>
    <w:rsid w:val="00716504"/>
    <w:rsid w:val="00716670"/>
    <w:rsid w:val="007169A0"/>
    <w:rsid w:val="00716EE5"/>
    <w:rsid w:val="0071731D"/>
    <w:rsid w:val="00717C18"/>
    <w:rsid w:val="00720B10"/>
    <w:rsid w:val="0072102A"/>
    <w:rsid w:val="00721157"/>
    <w:rsid w:val="00721193"/>
    <w:rsid w:val="0072183E"/>
    <w:rsid w:val="00722722"/>
    <w:rsid w:val="00722835"/>
    <w:rsid w:val="007230B5"/>
    <w:rsid w:val="007251F7"/>
    <w:rsid w:val="00726FD2"/>
    <w:rsid w:val="007316F9"/>
    <w:rsid w:val="0073218A"/>
    <w:rsid w:val="00732606"/>
    <w:rsid w:val="00732638"/>
    <w:rsid w:val="0073302C"/>
    <w:rsid w:val="007335E8"/>
    <w:rsid w:val="00733EA6"/>
    <w:rsid w:val="007340C1"/>
    <w:rsid w:val="007340E0"/>
    <w:rsid w:val="0073436D"/>
    <w:rsid w:val="00734B3E"/>
    <w:rsid w:val="007353A3"/>
    <w:rsid w:val="007357FA"/>
    <w:rsid w:val="00735AEC"/>
    <w:rsid w:val="00736EF5"/>
    <w:rsid w:val="00736F45"/>
    <w:rsid w:val="00737A1D"/>
    <w:rsid w:val="00737B93"/>
    <w:rsid w:val="007400E9"/>
    <w:rsid w:val="007406C2"/>
    <w:rsid w:val="00742622"/>
    <w:rsid w:val="00744C75"/>
    <w:rsid w:val="00745062"/>
    <w:rsid w:val="0075085A"/>
    <w:rsid w:val="007516E4"/>
    <w:rsid w:val="0075311F"/>
    <w:rsid w:val="007557D2"/>
    <w:rsid w:val="00756384"/>
    <w:rsid w:val="0075790C"/>
    <w:rsid w:val="00760BE1"/>
    <w:rsid w:val="007632B6"/>
    <w:rsid w:val="007637F3"/>
    <w:rsid w:val="00763890"/>
    <w:rsid w:val="00764887"/>
    <w:rsid w:val="00765C7B"/>
    <w:rsid w:val="0076631E"/>
    <w:rsid w:val="00767C78"/>
    <w:rsid w:val="00767D66"/>
    <w:rsid w:val="0077069F"/>
    <w:rsid w:val="00771A64"/>
    <w:rsid w:val="00771F88"/>
    <w:rsid w:val="0077380D"/>
    <w:rsid w:val="0077454A"/>
    <w:rsid w:val="0077624C"/>
    <w:rsid w:val="00776CB2"/>
    <w:rsid w:val="007773B7"/>
    <w:rsid w:val="00777639"/>
    <w:rsid w:val="00777E4C"/>
    <w:rsid w:val="007817BB"/>
    <w:rsid w:val="007834AB"/>
    <w:rsid w:val="00785E92"/>
    <w:rsid w:val="0078620D"/>
    <w:rsid w:val="00786BDB"/>
    <w:rsid w:val="007873A3"/>
    <w:rsid w:val="00787656"/>
    <w:rsid w:val="00787EA3"/>
    <w:rsid w:val="0079002C"/>
    <w:rsid w:val="0079007B"/>
    <w:rsid w:val="00790B23"/>
    <w:rsid w:val="00790B99"/>
    <w:rsid w:val="00790B9A"/>
    <w:rsid w:val="007925F7"/>
    <w:rsid w:val="007944C7"/>
    <w:rsid w:val="007948A8"/>
    <w:rsid w:val="00794B04"/>
    <w:rsid w:val="00797256"/>
    <w:rsid w:val="007A033E"/>
    <w:rsid w:val="007A1EB1"/>
    <w:rsid w:val="007A2060"/>
    <w:rsid w:val="007A3DB6"/>
    <w:rsid w:val="007A4874"/>
    <w:rsid w:val="007A4A91"/>
    <w:rsid w:val="007A504E"/>
    <w:rsid w:val="007A59E0"/>
    <w:rsid w:val="007A5B48"/>
    <w:rsid w:val="007A6569"/>
    <w:rsid w:val="007A65BE"/>
    <w:rsid w:val="007A6778"/>
    <w:rsid w:val="007A75AD"/>
    <w:rsid w:val="007A797C"/>
    <w:rsid w:val="007A7B77"/>
    <w:rsid w:val="007A7C95"/>
    <w:rsid w:val="007A7DD4"/>
    <w:rsid w:val="007B008D"/>
    <w:rsid w:val="007B2110"/>
    <w:rsid w:val="007B4393"/>
    <w:rsid w:val="007B4826"/>
    <w:rsid w:val="007B5268"/>
    <w:rsid w:val="007B66AC"/>
    <w:rsid w:val="007B7423"/>
    <w:rsid w:val="007C0ACD"/>
    <w:rsid w:val="007C10BC"/>
    <w:rsid w:val="007C20F0"/>
    <w:rsid w:val="007C284C"/>
    <w:rsid w:val="007C29DF"/>
    <w:rsid w:val="007C35A8"/>
    <w:rsid w:val="007C3B54"/>
    <w:rsid w:val="007C5334"/>
    <w:rsid w:val="007C5E32"/>
    <w:rsid w:val="007C6CDE"/>
    <w:rsid w:val="007C6DE1"/>
    <w:rsid w:val="007C7F34"/>
    <w:rsid w:val="007D4355"/>
    <w:rsid w:val="007D4388"/>
    <w:rsid w:val="007D5A4E"/>
    <w:rsid w:val="007D7370"/>
    <w:rsid w:val="007D777E"/>
    <w:rsid w:val="007D7BC5"/>
    <w:rsid w:val="007E023D"/>
    <w:rsid w:val="007E0424"/>
    <w:rsid w:val="007E0BF7"/>
    <w:rsid w:val="007E0EF7"/>
    <w:rsid w:val="007E1847"/>
    <w:rsid w:val="007E23E5"/>
    <w:rsid w:val="007E47D8"/>
    <w:rsid w:val="007E53D8"/>
    <w:rsid w:val="007E59F9"/>
    <w:rsid w:val="007E61AB"/>
    <w:rsid w:val="007E6650"/>
    <w:rsid w:val="007E7BCD"/>
    <w:rsid w:val="007F170F"/>
    <w:rsid w:val="007F249D"/>
    <w:rsid w:val="007F3188"/>
    <w:rsid w:val="007F3204"/>
    <w:rsid w:val="007F3B13"/>
    <w:rsid w:val="007F42C2"/>
    <w:rsid w:val="007F4831"/>
    <w:rsid w:val="007F4A28"/>
    <w:rsid w:val="007F516B"/>
    <w:rsid w:val="007F6740"/>
    <w:rsid w:val="007F6C8B"/>
    <w:rsid w:val="007F7C94"/>
    <w:rsid w:val="008016AC"/>
    <w:rsid w:val="00802205"/>
    <w:rsid w:val="00803730"/>
    <w:rsid w:val="00803E0D"/>
    <w:rsid w:val="0080448A"/>
    <w:rsid w:val="00805EF0"/>
    <w:rsid w:val="00806074"/>
    <w:rsid w:val="00807BA0"/>
    <w:rsid w:val="008102DA"/>
    <w:rsid w:val="00811042"/>
    <w:rsid w:val="00812A1E"/>
    <w:rsid w:val="00812FFA"/>
    <w:rsid w:val="008166DB"/>
    <w:rsid w:val="00822FC7"/>
    <w:rsid w:val="0082315D"/>
    <w:rsid w:val="00823ABE"/>
    <w:rsid w:val="00823DE0"/>
    <w:rsid w:val="0082609C"/>
    <w:rsid w:val="008262A4"/>
    <w:rsid w:val="00826BBA"/>
    <w:rsid w:val="00826D14"/>
    <w:rsid w:val="00832142"/>
    <w:rsid w:val="008332B9"/>
    <w:rsid w:val="008333D2"/>
    <w:rsid w:val="00833622"/>
    <w:rsid w:val="008337F4"/>
    <w:rsid w:val="00834FE2"/>
    <w:rsid w:val="00837192"/>
    <w:rsid w:val="00840560"/>
    <w:rsid w:val="00841994"/>
    <w:rsid w:val="00842E8E"/>
    <w:rsid w:val="00844649"/>
    <w:rsid w:val="0084483D"/>
    <w:rsid w:val="008452AD"/>
    <w:rsid w:val="008460B2"/>
    <w:rsid w:val="0084703E"/>
    <w:rsid w:val="00847569"/>
    <w:rsid w:val="00847876"/>
    <w:rsid w:val="00847A07"/>
    <w:rsid w:val="00850774"/>
    <w:rsid w:val="008510B9"/>
    <w:rsid w:val="00851CE0"/>
    <w:rsid w:val="00852CC1"/>
    <w:rsid w:val="00856602"/>
    <w:rsid w:val="0085775D"/>
    <w:rsid w:val="008577A6"/>
    <w:rsid w:val="00857BA3"/>
    <w:rsid w:val="00857F6D"/>
    <w:rsid w:val="00861119"/>
    <w:rsid w:val="008621E2"/>
    <w:rsid w:val="0086337E"/>
    <w:rsid w:val="008647FD"/>
    <w:rsid w:val="00864ABB"/>
    <w:rsid w:val="00864E60"/>
    <w:rsid w:val="00865043"/>
    <w:rsid w:val="0086515C"/>
    <w:rsid w:val="008672BB"/>
    <w:rsid w:val="0087041D"/>
    <w:rsid w:val="0087138E"/>
    <w:rsid w:val="00873FFE"/>
    <w:rsid w:val="0087451A"/>
    <w:rsid w:val="0087513E"/>
    <w:rsid w:val="00875DBE"/>
    <w:rsid w:val="00880E3D"/>
    <w:rsid w:val="00880F7A"/>
    <w:rsid w:val="00881903"/>
    <w:rsid w:val="00882F10"/>
    <w:rsid w:val="0088304C"/>
    <w:rsid w:val="0088555A"/>
    <w:rsid w:val="00885AF7"/>
    <w:rsid w:val="00887512"/>
    <w:rsid w:val="00890387"/>
    <w:rsid w:val="00890535"/>
    <w:rsid w:val="00890609"/>
    <w:rsid w:val="008910C7"/>
    <w:rsid w:val="00892320"/>
    <w:rsid w:val="00893120"/>
    <w:rsid w:val="0089394A"/>
    <w:rsid w:val="00893FDF"/>
    <w:rsid w:val="00894F65"/>
    <w:rsid w:val="00895363"/>
    <w:rsid w:val="008972B6"/>
    <w:rsid w:val="00897577"/>
    <w:rsid w:val="008A03E0"/>
    <w:rsid w:val="008A11B0"/>
    <w:rsid w:val="008A254B"/>
    <w:rsid w:val="008A2955"/>
    <w:rsid w:val="008A2FA5"/>
    <w:rsid w:val="008A3543"/>
    <w:rsid w:val="008A3589"/>
    <w:rsid w:val="008A3C78"/>
    <w:rsid w:val="008A407C"/>
    <w:rsid w:val="008A527A"/>
    <w:rsid w:val="008A628E"/>
    <w:rsid w:val="008A7E80"/>
    <w:rsid w:val="008B09AD"/>
    <w:rsid w:val="008B29A3"/>
    <w:rsid w:val="008B3095"/>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1AD2"/>
    <w:rsid w:val="008C2375"/>
    <w:rsid w:val="008C276A"/>
    <w:rsid w:val="008C2934"/>
    <w:rsid w:val="008C3343"/>
    <w:rsid w:val="008C475F"/>
    <w:rsid w:val="008C553A"/>
    <w:rsid w:val="008C5693"/>
    <w:rsid w:val="008C60FA"/>
    <w:rsid w:val="008C7603"/>
    <w:rsid w:val="008C7A97"/>
    <w:rsid w:val="008D14D1"/>
    <w:rsid w:val="008D24F0"/>
    <w:rsid w:val="008D376C"/>
    <w:rsid w:val="008D3E10"/>
    <w:rsid w:val="008D443C"/>
    <w:rsid w:val="008D5012"/>
    <w:rsid w:val="008D5358"/>
    <w:rsid w:val="008D6405"/>
    <w:rsid w:val="008D6768"/>
    <w:rsid w:val="008D7BDF"/>
    <w:rsid w:val="008E05D1"/>
    <w:rsid w:val="008E09E9"/>
    <w:rsid w:val="008E1D0D"/>
    <w:rsid w:val="008E2EC8"/>
    <w:rsid w:val="008E3732"/>
    <w:rsid w:val="008E391D"/>
    <w:rsid w:val="008E5CEA"/>
    <w:rsid w:val="008E5DC1"/>
    <w:rsid w:val="008E6994"/>
    <w:rsid w:val="008E7359"/>
    <w:rsid w:val="008F1B34"/>
    <w:rsid w:val="008F221B"/>
    <w:rsid w:val="008F2ACB"/>
    <w:rsid w:val="008F3AED"/>
    <w:rsid w:val="008F5CF3"/>
    <w:rsid w:val="008F6199"/>
    <w:rsid w:val="008F79ED"/>
    <w:rsid w:val="009014AD"/>
    <w:rsid w:val="00902946"/>
    <w:rsid w:val="00902E37"/>
    <w:rsid w:val="00903D15"/>
    <w:rsid w:val="00903FD8"/>
    <w:rsid w:val="00905149"/>
    <w:rsid w:val="00905DC5"/>
    <w:rsid w:val="00906A6B"/>
    <w:rsid w:val="0090710A"/>
    <w:rsid w:val="00907157"/>
    <w:rsid w:val="0091015C"/>
    <w:rsid w:val="00910A8A"/>
    <w:rsid w:val="00910CB9"/>
    <w:rsid w:val="00911378"/>
    <w:rsid w:val="0091227D"/>
    <w:rsid w:val="00912B38"/>
    <w:rsid w:val="00912C34"/>
    <w:rsid w:val="00912C72"/>
    <w:rsid w:val="00915100"/>
    <w:rsid w:val="009153E6"/>
    <w:rsid w:val="00915E65"/>
    <w:rsid w:val="00916383"/>
    <w:rsid w:val="00916EB4"/>
    <w:rsid w:val="0091760F"/>
    <w:rsid w:val="00920274"/>
    <w:rsid w:val="009217A1"/>
    <w:rsid w:val="00922F11"/>
    <w:rsid w:val="0092384D"/>
    <w:rsid w:val="00923E86"/>
    <w:rsid w:val="0092446B"/>
    <w:rsid w:val="00925DAB"/>
    <w:rsid w:val="009262D7"/>
    <w:rsid w:val="009275FF"/>
    <w:rsid w:val="0092771A"/>
    <w:rsid w:val="0093018B"/>
    <w:rsid w:val="009307C9"/>
    <w:rsid w:val="00930E0E"/>
    <w:rsid w:val="00931ABC"/>
    <w:rsid w:val="00932165"/>
    <w:rsid w:val="009331B4"/>
    <w:rsid w:val="009342F7"/>
    <w:rsid w:val="00934A5F"/>
    <w:rsid w:val="009354A3"/>
    <w:rsid w:val="009368E5"/>
    <w:rsid w:val="0093713D"/>
    <w:rsid w:val="009372D2"/>
    <w:rsid w:val="009413D4"/>
    <w:rsid w:val="00941F0C"/>
    <w:rsid w:val="00942055"/>
    <w:rsid w:val="00942303"/>
    <w:rsid w:val="009431AF"/>
    <w:rsid w:val="00944599"/>
    <w:rsid w:val="009448D5"/>
    <w:rsid w:val="00946A80"/>
    <w:rsid w:val="00947A34"/>
    <w:rsid w:val="0095066F"/>
    <w:rsid w:val="00951042"/>
    <w:rsid w:val="00951BB7"/>
    <w:rsid w:val="00952837"/>
    <w:rsid w:val="00952F35"/>
    <w:rsid w:val="00953881"/>
    <w:rsid w:val="009540A4"/>
    <w:rsid w:val="00960F63"/>
    <w:rsid w:val="00961777"/>
    <w:rsid w:val="00961CB8"/>
    <w:rsid w:val="00961E1D"/>
    <w:rsid w:val="009627E7"/>
    <w:rsid w:val="00963790"/>
    <w:rsid w:val="00963818"/>
    <w:rsid w:val="00963AB3"/>
    <w:rsid w:val="009655E0"/>
    <w:rsid w:val="00966B65"/>
    <w:rsid w:val="00967C6B"/>
    <w:rsid w:val="00967F69"/>
    <w:rsid w:val="0097012E"/>
    <w:rsid w:val="00970C88"/>
    <w:rsid w:val="00970CC3"/>
    <w:rsid w:val="009711A7"/>
    <w:rsid w:val="0097124C"/>
    <w:rsid w:val="009713AB"/>
    <w:rsid w:val="009727BC"/>
    <w:rsid w:val="009744AE"/>
    <w:rsid w:val="00974EA5"/>
    <w:rsid w:val="00975668"/>
    <w:rsid w:val="00976269"/>
    <w:rsid w:val="009767A5"/>
    <w:rsid w:val="00976940"/>
    <w:rsid w:val="00980480"/>
    <w:rsid w:val="009808ED"/>
    <w:rsid w:val="0098097C"/>
    <w:rsid w:val="00981399"/>
    <w:rsid w:val="0098172C"/>
    <w:rsid w:val="00983572"/>
    <w:rsid w:val="00983D3C"/>
    <w:rsid w:val="00984442"/>
    <w:rsid w:val="00984EB7"/>
    <w:rsid w:val="00985013"/>
    <w:rsid w:val="009862AE"/>
    <w:rsid w:val="00990062"/>
    <w:rsid w:val="00991F5C"/>
    <w:rsid w:val="00993EB5"/>
    <w:rsid w:val="009942B2"/>
    <w:rsid w:val="009945BE"/>
    <w:rsid w:val="00995054"/>
    <w:rsid w:val="009957A9"/>
    <w:rsid w:val="00996E62"/>
    <w:rsid w:val="0099725B"/>
    <w:rsid w:val="009976FE"/>
    <w:rsid w:val="009A07C3"/>
    <w:rsid w:val="009A205A"/>
    <w:rsid w:val="009A2545"/>
    <w:rsid w:val="009A395E"/>
    <w:rsid w:val="009A4196"/>
    <w:rsid w:val="009A4A10"/>
    <w:rsid w:val="009A5F37"/>
    <w:rsid w:val="009A6218"/>
    <w:rsid w:val="009A6678"/>
    <w:rsid w:val="009A6738"/>
    <w:rsid w:val="009B0D58"/>
    <w:rsid w:val="009B1A23"/>
    <w:rsid w:val="009B25AD"/>
    <w:rsid w:val="009B4CC5"/>
    <w:rsid w:val="009B4DC0"/>
    <w:rsid w:val="009B5384"/>
    <w:rsid w:val="009B5F45"/>
    <w:rsid w:val="009B5FF9"/>
    <w:rsid w:val="009B7073"/>
    <w:rsid w:val="009B747D"/>
    <w:rsid w:val="009C3978"/>
    <w:rsid w:val="009C42BE"/>
    <w:rsid w:val="009C4B0D"/>
    <w:rsid w:val="009C61EA"/>
    <w:rsid w:val="009D0550"/>
    <w:rsid w:val="009D0E48"/>
    <w:rsid w:val="009D12CB"/>
    <w:rsid w:val="009D1F11"/>
    <w:rsid w:val="009D3884"/>
    <w:rsid w:val="009D41C9"/>
    <w:rsid w:val="009D4AA7"/>
    <w:rsid w:val="009D5991"/>
    <w:rsid w:val="009D70F3"/>
    <w:rsid w:val="009D7523"/>
    <w:rsid w:val="009E0913"/>
    <w:rsid w:val="009E0BBC"/>
    <w:rsid w:val="009E0F0D"/>
    <w:rsid w:val="009E28C8"/>
    <w:rsid w:val="009E2B9F"/>
    <w:rsid w:val="009E2E70"/>
    <w:rsid w:val="009E38BB"/>
    <w:rsid w:val="009E410F"/>
    <w:rsid w:val="009E507D"/>
    <w:rsid w:val="009E55F8"/>
    <w:rsid w:val="009E5A39"/>
    <w:rsid w:val="009E6414"/>
    <w:rsid w:val="009E6CE5"/>
    <w:rsid w:val="009E7AFA"/>
    <w:rsid w:val="009F0292"/>
    <w:rsid w:val="009F038D"/>
    <w:rsid w:val="009F0B05"/>
    <w:rsid w:val="009F141F"/>
    <w:rsid w:val="009F2110"/>
    <w:rsid w:val="009F3224"/>
    <w:rsid w:val="009F327F"/>
    <w:rsid w:val="009F5730"/>
    <w:rsid w:val="009F597B"/>
    <w:rsid w:val="009F5BA6"/>
    <w:rsid w:val="009F62FC"/>
    <w:rsid w:val="009F6479"/>
    <w:rsid w:val="009F6F1E"/>
    <w:rsid w:val="00A00770"/>
    <w:rsid w:val="00A01279"/>
    <w:rsid w:val="00A01907"/>
    <w:rsid w:val="00A02401"/>
    <w:rsid w:val="00A03631"/>
    <w:rsid w:val="00A045C7"/>
    <w:rsid w:val="00A04700"/>
    <w:rsid w:val="00A047C7"/>
    <w:rsid w:val="00A05C3D"/>
    <w:rsid w:val="00A0648D"/>
    <w:rsid w:val="00A06676"/>
    <w:rsid w:val="00A10D88"/>
    <w:rsid w:val="00A135AA"/>
    <w:rsid w:val="00A1385B"/>
    <w:rsid w:val="00A15045"/>
    <w:rsid w:val="00A1674F"/>
    <w:rsid w:val="00A177FC"/>
    <w:rsid w:val="00A24713"/>
    <w:rsid w:val="00A25F6B"/>
    <w:rsid w:val="00A26C77"/>
    <w:rsid w:val="00A2719B"/>
    <w:rsid w:val="00A27A12"/>
    <w:rsid w:val="00A31621"/>
    <w:rsid w:val="00A31A34"/>
    <w:rsid w:val="00A3358E"/>
    <w:rsid w:val="00A351B2"/>
    <w:rsid w:val="00A366F9"/>
    <w:rsid w:val="00A40A10"/>
    <w:rsid w:val="00A42549"/>
    <w:rsid w:val="00A42D4D"/>
    <w:rsid w:val="00A43172"/>
    <w:rsid w:val="00A43646"/>
    <w:rsid w:val="00A43656"/>
    <w:rsid w:val="00A50D07"/>
    <w:rsid w:val="00A51BAF"/>
    <w:rsid w:val="00A52316"/>
    <w:rsid w:val="00A53723"/>
    <w:rsid w:val="00A542A6"/>
    <w:rsid w:val="00A56FF1"/>
    <w:rsid w:val="00A5799B"/>
    <w:rsid w:val="00A57FBB"/>
    <w:rsid w:val="00A626FA"/>
    <w:rsid w:val="00A62785"/>
    <w:rsid w:val="00A62809"/>
    <w:rsid w:val="00A6395F"/>
    <w:rsid w:val="00A64066"/>
    <w:rsid w:val="00A64C18"/>
    <w:rsid w:val="00A65B20"/>
    <w:rsid w:val="00A65F5E"/>
    <w:rsid w:val="00A6630E"/>
    <w:rsid w:val="00A70809"/>
    <w:rsid w:val="00A70D7A"/>
    <w:rsid w:val="00A71069"/>
    <w:rsid w:val="00A7113B"/>
    <w:rsid w:val="00A73EDB"/>
    <w:rsid w:val="00A76EDF"/>
    <w:rsid w:val="00A77A1E"/>
    <w:rsid w:val="00A77F7B"/>
    <w:rsid w:val="00A80431"/>
    <w:rsid w:val="00A80C7D"/>
    <w:rsid w:val="00A8372A"/>
    <w:rsid w:val="00A83D33"/>
    <w:rsid w:val="00A84C85"/>
    <w:rsid w:val="00A855C2"/>
    <w:rsid w:val="00A85A47"/>
    <w:rsid w:val="00A86D8D"/>
    <w:rsid w:val="00A87DB8"/>
    <w:rsid w:val="00A91282"/>
    <w:rsid w:val="00A92F3F"/>
    <w:rsid w:val="00A94DDB"/>
    <w:rsid w:val="00A95237"/>
    <w:rsid w:val="00A95834"/>
    <w:rsid w:val="00A9597C"/>
    <w:rsid w:val="00A962E3"/>
    <w:rsid w:val="00A97ECE"/>
    <w:rsid w:val="00AA0950"/>
    <w:rsid w:val="00AA1E31"/>
    <w:rsid w:val="00AA1F88"/>
    <w:rsid w:val="00AA2161"/>
    <w:rsid w:val="00AA25B4"/>
    <w:rsid w:val="00AA2907"/>
    <w:rsid w:val="00AA2B27"/>
    <w:rsid w:val="00AA30C0"/>
    <w:rsid w:val="00AA3E36"/>
    <w:rsid w:val="00AA47AB"/>
    <w:rsid w:val="00AA4F1C"/>
    <w:rsid w:val="00AA6CFD"/>
    <w:rsid w:val="00AA7717"/>
    <w:rsid w:val="00AA771F"/>
    <w:rsid w:val="00AA77F9"/>
    <w:rsid w:val="00AB0F16"/>
    <w:rsid w:val="00AB115E"/>
    <w:rsid w:val="00AB16CE"/>
    <w:rsid w:val="00AB4CBC"/>
    <w:rsid w:val="00AB56D4"/>
    <w:rsid w:val="00AB6073"/>
    <w:rsid w:val="00AB6177"/>
    <w:rsid w:val="00AB6DF3"/>
    <w:rsid w:val="00AC10F2"/>
    <w:rsid w:val="00AC1753"/>
    <w:rsid w:val="00AC1790"/>
    <w:rsid w:val="00AC1C11"/>
    <w:rsid w:val="00AC2678"/>
    <w:rsid w:val="00AC2BE0"/>
    <w:rsid w:val="00AC33A4"/>
    <w:rsid w:val="00AC3518"/>
    <w:rsid w:val="00AC3F13"/>
    <w:rsid w:val="00AC3F77"/>
    <w:rsid w:val="00AC44A3"/>
    <w:rsid w:val="00AC5FDF"/>
    <w:rsid w:val="00AD0C5F"/>
    <w:rsid w:val="00AD22C1"/>
    <w:rsid w:val="00AD2788"/>
    <w:rsid w:val="00AD3857"/>
    <w:rsid w:val="00AD750A"/>
    <w:rsid w:val="00AE0648"/>
    <w:rsid w:val="00AE1BD8"/>
    <w:rsid w:val="00AE1E17"/>
    <w:rsid w:val="00AE284A"/>
    <w:rsid w:val="00AE331C"/>
    <w:rsid w:val="00AE3875"/>
    <w:rsid w:val="00AE3D86"/>
    <w:rsid w:val="00AE5E8C"/>
    <w:rsid w:val="00AE68FE"/>
    <w:rsid w:val="00AF065E"/>
    <w:rsid w:val="00AF082B"/>
    <w:rsid w:val="00AF2054"/>
    <w:rsid w:val="00AF2203"/>
    <w:rsid w:val="00AF2430"/>
    <w:rsid w:val="00AF2E91"/>
    <w:rsid w:val="00AF4B17"/>
    <w:rsid w:val="00AF68DD"/>
    <w:rsid w:val="00AF7AAE"/>
    <w:rsid w:val="00B013D5"/>
    <w:rsid w:val="00B02E00"/>
    <w:rsid w:val="00B02E31"/>
    <w:rsid w:val="00B03543"/>
    <w:rsid w:val="00B0380C"/>
    <w:rsid w:val="00B04736"/>
    <w:rsid w:val="00B05747"/>
    <w:rsid w:val="00B0635A"/>
    <w:rsid w:val="00B07793"/>
    <w:rsid w:val="00B07F60"/>
    <w:rsid w:val="00B1018E"/>
    <w:rsid w:val="00B10AD7"/>
    <w:rsid w:val="00B10C89"/>
    <w:rsid w:val="00B110D4"/>
    <w:rsid w:val="00B11D8E"/>
    <w:rsid w:val="00B11FB8"/>
    <w:rsid w:val="00B123CA"/>
    <w:rsid w:val="00B125D4"/>
    <w:rsid w:val="00B12A44"/>
    <w:rsid w:val="00B12C0C"/>
    <w:rsid w:val="00B14C4C"/>
    <w:rsid w:val="00B151EE"/>
    <w:rsid w:val="00B15D07"/>
    <w:rsid w:val="00B167D7"/>
    <w:rsid w:val="00B16D34"/>
    <w:rsid w:val="00B171E0"/>
    <w:rsid w:val="00B17607"/>
    <w:rsid w:val="00B1764C"/>
    <w:rsid w:val="00B20795"/>
    <w:rsid w:val="00B20D90"/>
    <w:rsid w:val="00B21392"/>
    <w:rsid w:val="00B2294D"/>
    <w:rsid w:val="00B22AB6"/>
    <w:rsid w:val="00B24832"/>
    <w:rsid w:val="00B26A30"/>
    <w:rsid w:val="00B26A8A"/>
    <w:rsid w:val="00B271DE"/>
    <w:rsid w:val="00B27A2D"/>
    <w:rsid w:val="00B27E48"/>
    <w:rsid w:val="00B30516"/>
    <w:rsid w:val="00B31735"/>
    <w:rsid w:val="00B31D99"/>
    <w:rsid w:val="00B34203"/>
    <w:rsid w:val="00B36163"/>
    <w:rsid w:val="00B36870"/>
    <w:rsid w:val="00B370E2"/>
    <w:rsid w:val="00B40342"/>
    <w:rsid w:val="00B4178E"/>
    <w:rsid w:val="00B41ACA"/>
    <w:rsid w:val="00B41D3E"/>
    <w:rsid w:val="00B4325A"/>
    <w:rsid w:val="00B4343C"/>
    <w:rsid w:val="00B43D3A"/>
    <w:rsid w:val="00B44F98"/>
    <w:rsid w:val="00B45512"/>
    <w:rsid w:val="00B459D8"/>
    <w:rsid w:val="00B462E0"/>
    <w:rsid w:val="00B467FF"/>
    <w:rsid w:val="00B515FB"/>
    <w:rsid w:val="00B53D07"/>
    <w:rsid w:val="00B55863"/>
    <w:rsid w:val="00B56BDB"/>
    <w:rsid w:val="00B56DDF"/>
    <w:rsid w:val="00B5701A"/>
    <w:rsid w:val="00B574C2"/>
    <w:rsid w:val="00B600D6"/>
    <w:rsid w:val="00B613E0"/>
    <w:rsid w:val="00B61628"/>
    <w:rsid w:val="00B645AB"/>
    <w:rsid w:val="00B64B08"/>
    <w:rsid w:val="00B6543D"/>
    <w:rsid w:val="00B65448"/>
    <w:rsid w:val="00B65519"/>
    <w:rsid w:val="00B6558D"/>
    <w:rsid w:val="00B6586F"/>
    <w:rsid w:val="00B65E27"/>
    <w:rsid w:val="00B65EB7"/>
    <w:rsid w:val="00B6730C"/>
    <w:rsid w:val="00B7089C"/>
    <w:rsid w:val="00B7092B"/>
    <w:rsid w:val="00B71DAC"/>
    <w:rsid w:val="00B71E85"/>
    <w:rsid w:val="00B721B9"/>
    <w:rsid w:val="00B74B3D"/>
    <w:rsid w:val="00B7529F"/>
    <w:rsid w:val="00B76F06"/>
    <w:rsid w:val="00B772C8"/>
    <w:rsid w:val="00B81643"/>
    <w:rsid w:val="00B81CCF"/>
    <w:rsid w:val="00B8244F"/>
    <w:rsid w:val="00B8402E"/>
    <w:rsid w:val="00B86B24"/>
    <w:rsid w:val="00B87AB6"/>
    <w:rsid w:val="00B87D97"/>
    <w:rsid w:val="00B903CE"/>
    <w:rsid w:val="00B92C70"/>
    <w:rsid w:val="00B93292"/>
    <w:rsid w:val="00B93A51"/>
    <w:rsid w:val="00B9414F"/>
    <w:rsid w:val="00B96480"/>
    <w:rsid w:val="00B96915"/>
    <w:rsid w:val="00BA0F3B"/>
    <w:rsid w:val="00BA11AB"/>
    <w:rsid w:val="00BA1920"/>
    <w:rsid w:val="00BA2B5D"/>
    <w:rsid w:val="00BA3549"/>
    <w:rsid w:val="00BA3AA6"/>
    <w:rsid w:val="00BA469E"/>
    <w:rsid w:val="00BA4B78"/>
    <w:rsid w:val="00BA5205"/>
    <w:rsid w:val="00BA5585"/>
    <w:rsid w:val="00BA5704"/>
    <w:rsid w:val="00BA62B6"/>
    <w:rsid w:val="00BB0CAB"/>
    <w:rsid w:val="00BB20B2"/>
    <w:rsid w:val="00BB2499"/>
    <w:rsid w:val="00BB5913"/>
    <w:rsid w:val="00BB7D28"/>
    <w:rsid w:val="00BC12FA"/>
    <w:rsid w:val="00BC1D9A"/>
    <w:rsid w:val="00BC2F9D"/>
    <w:rsid w:val="00BC4158"/>
    <w:rsid w:val="00BC59E1"/>
    <w:rsid w:val="00BC5BFC"/>
    <w:rsid w:val="00BC5CF6"/>
    <w:rsid w:val="00BC6637"/>
    <w:rsid w:val="00BC7424"/>
    <w:rsid w:val="00BD1250"/>
    <w:rsid w:val="00BD18DC"/>
    <w:rsid w:val="00BD2520"/>
    <w:rsid w:val="00BD29CC"/>
    <w:rsid w:val="00BD337D"/>
    <w:rsid w:val="00BD359F"/>
    <w:rsid w:val="00BD3C53"/>
    <w:rsid w:val="00BD43E2"/>
    <w:rsid w:val="00BD44F1"/>
    <w:rsid w:val="00BD7504"/>
    <w:rsid w:val="00BD7A13"/>
    <w:rsid w:val="00BE0AEC"/>
    <w:rsid w:val="00BE29F0"/>
    <w:rsid w:val="00BE2A9C"/>
    <w:rsid w:val="00BE30CF"/>
    <w:rsid w:val="00BE34F6"/>
    <w:rsid w:val="00BE3A30"/>
    <w:rsid w:val="00BE3C18"/>
    <w:rsid w:val="00BE703A"/>
    <w:rsid w:val="00BE7C87"/>
    <w:rsid w:val="00BF05F5"/>
    <w:rsid w:val="00BF10FB"/>
    <w:rsid w:val="00BF114B"/>
    <w:rsid w:val="00BF1463"/>
    <w:rsid w:val="00BF21BE"/>
    <w:rsid w:val="00BF26FA"/>
    <w:rsid w:val="00BF3AD5"/>
    <w:rsid w:val="00BF3BF6"/>
    <w:rsid w:val="00BF7241"/>
    <w:rsid w:val="00BF7308"/>
    <w:rsid w:val="00BF7A57"/>
    <w:rsid w:val="00BF7B27"/>
    <w:rsid w:val="00C00977"/>
    <w:rsid w:val="00C00B4E"/>
    <w:rsid w:val="00C01831"/>
    <w:rsid w:val="00C0224E"/>
    <w:rsid w:val="00C03A04"/>
    <w:rsid w:val="00C03AEF"/>
    <w:rsid w:val="00C0516E"/>
    <w:rsid w:val="00C05BD9"/>
    <w:rsid w:val="00C06023"/>
    <w:rsid w:val="00C06B1D"/>
    <w:rsid w:val="00C06E90"/>
    <w:rsid w:val="00C10E06"/>
    <w:rsid w:val="00C116F4"/>
    <w:rsid w:val="00C11862"/>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44BE"/>
    <w:rsid w:val="00C249C9"/>
    <w:rsid w:val="00C2640C"/>
    <w:rsid w:val="00C27529"/>
    <w:rsid w:val="00C278BB"/>
    <w:rsid w:val="00C300F4"/>
    <w:rsid w:val="00C320CE"/>
    <w:rsid w:val="00C323E9"/>
    <w:rsid w:val="00C33983"/>
    <w:rsid w:val="00C345C4"/>
    <w:rsid w:val="00C351A2"/>
    <w:rsid w:val="00C3567B"/>
    <w:rsid w:val="00C35A99"/>
    <w:rsid w:val="00C35CAA"/>
    <w:rsid w:val="00C36482"/>
    <w:rsid w:val="00C3653A"/>
    <w:rsid w:val="00C36B71"/>
    <w:rsid w:val="00C37192"/>
    <w:rsid w:val="00C377D2"/>
    <w:rsid w:val="00C378D1"/>
    <w:rsid w:val="00C4300E"/>
    <w:rsid w:val="00C4348F"/>
    <w:rsid w:val="00C458A5"/>
    <w:rsid w:val="00C46257"/>
    <w:rsid w:val="00C46E25"/>
    <w:rsid w:val="00C46EAD"/>
    <w:rsid w:val="00C46F21"/>
    <w:rsid w:val="00C47033"/>
    <w:rsid w:val="00C47AA0"/>
    <w:rsid w:val="00C500FA"/>
    <w:rsid w:val="00C509F4"/>
    <w:rsid w:val="00C51B19"/>
    <w:rsid w:val="00C51FDB"/>
    <w:rsid w:val="00C529C9"/>
    <w:rsid w:val="00C54260"/>
    <w:rsid w:val="00C54339"/>
    <w:rsid w:val="00C5458B"/>
    <w:rsid w:val="00C56207"/>
    <w:rsid w:val="00C57273"/>
    <w:rsid w:val="00C5762F"/>
    <w:rsid w:val="00C57E3E"/>
    <w:rsid w:val="00C6019C"/>
    <w:rsid w:val="00C61D76"/>
    <w:rsid w:val="00C64028"/>
    <w:rsid w:val="00C6453A"/>
    <w:rsid w:val="00C667A7"/>
    <w:rsid w:val="00C672F0"/>
    <w:rsid w:val="00C71415"/>
    <w:rsid w:val="00C72982"/>
    <w:rsid w:val="00C72E2F"/>
    <w:rsid w:val="00C73C3A"/>
    <w:rsid w:val="00C73DE0"/>
    <w:rsid w:val="00C73EF2"/>
    <w:rsid w:val="00C74B37"/>
    <w:rsid w:val="00C75DD4"/>
    <w:rsid w:val="00C75FC5"/>
    <w:rsid w:val="00C761A9"/>
    <w:rsid w:val="00C766E9"/>
    <w:rsid w:val="00C7720A"/>
    <w:rsid w:val="00C7774F"/>
    <w:rsid w:val="00C77C88"/>
    <w:rsid w:val="00C80F0C"/>
    <w:rsid w:val="00C81D1B"/>
    <w:rsid w:val="00C827AD"/>
    <w:rsid w:val="00C857A2"/>
    <w:rsid w:val="00C85962"/>
    <w:rsid w:val="00C85A09"/>
    <w:rsid w:val="00C85E68"/>
    <w:rsid w:val="00C8677F"/>
    <w:rsid w:val="00C86860"/>
    <w:rsid w:val="00C903E8"/>
    <w:rsid w:val="00C90EC2"/>
    <w:rsid w:val="00C91561"/>
    <w:rsid w:val="00C91636"/>
    <w:rsid w:val="00C93A98"/>
    <w:rsid w:val="00C94373"/>
    <w:rsid w:val="00C94746"/>
    <w:rsid w:val="00C94CBD"/>
    <w:rsid w:val="00C961CF"/>
    <w:rsid w:val="00C96575"/>
    <w:rsid w:val="00C96C24"/>
    <w:rsid w:val="00C96C4D"/>
    <w:rsid w:val="00CA20DC"/>
    <w:rsid w:val="00CA2F08"/>
    <w:rsid w:val="00CA44B8"/>
    <w:rsid w:val="00CA49EB"/>
    <w:rsid w:val="00CB3E1C"/>
    <w:rsid w:val="00CB4FE8"/>
    <w:rsid w:val="00CB535C"/>
    <w:rsid w:val="00CB5F91"/>
    <w:rsid w:val="00CB6EF8"/>
    <w:rsid w:val="00CC0200"/>
    <w:rsid w:val="00CC2841"/>
    <w:rsid w:val="00CC68CE"/>
    <w:rsid w:val="00CC70BC"/>
    <w:rsid w:val="00CC70C5"/>
    <w:rsid w:val="00CD1BAB"/>
    <w:rsid w:val="00CD48BA"/>
    <w:rsid w:val="00CD5492"/>
    <w:rsid w:val="00CD73A3"/>
    <w:rsid w:val="00CE158C"/>
    <w:rsid w:val="00CE4127"/>
    <w:rsid w:val="00CE5FDB"/>
    <w:rsid w:val="00CE6EA3"/>
    <w:rsid w:val="00CE7E84"/>
    <w:rsid w:val="00CF00EE"/>
    <w:rsid w:val="00CF0A65"/>
    <w:rsid w:val="00CF42A4"/>
    <w:rsid w:val="00CF42BE"/>
    <w:rsid w:val="00CF4C00"/>
    <w:rsid w:val="00CF5BF9"/>
    <w:rsid w:val="00CF6A82"/>
    <w:rsid w:val="00CF7A53"/>
    <w:rsid w:val="00CF7F73"/>
    <w:rsid w:val="00D0054E"/>
    <w:rsid w:val="00D0074E"/>
    <w:rsid w:val="00D016A7"/>
    <w:rsid w:val="00D02389"/>
    <w:rsid w:val="00D03348"/>
    <w:rsid w:val="00D0392B"/>
    <w:rsid w:val="00D04ACD"/>
    <w:rsid w:val="00D05772"/>
    <w:rsid w:val="00D05A18"/>
    <w:rsid w:val="00D061C1"/>
    <w:rsid w:val="00D10AB7"/>
    <w:rsid w:val="00D12408"/>
    <w:rsid w:val="00D170B2"/>
    <w:rsid w:val="00D17D08"/>
    <w:rsid w:val="00D20B2B"/>
    <w:rsid w:val="00D20EE1"/>
    <w:rsid w:val="00D228BC"/>
    <w:rsid w:val="00D23C7A"/>
    <w:rsid w:val="00D24E73"/>
    <w:rsid w:val="00D26B3A"/>
    <w:rsid w:val="00D26D82"/>
    <w:rsid w:val="00D27ECF"/>
    <w:rsid w:val="00D31638"/>
    <w:rsid w:val="00D31E32"/>
    <w:rsid w:val="00D32B31"/>
    <w:rsid w:val="00D32EA9"/>
    <w:rsid w:val="00D333EB"/>
    <w:rsid w:val="00D33CD5"/>
    <w:rsid w:val="00D348C2"/>
    <w:rsid w:val="00D3502A"/>
    <w:rsid w:val="00D35656"/>
    <w:rsid w:val="00D36E88"/>
    <w:rsid w:val="00D4024E"/>
    <w:rsid w:val="00D40987"/>
    <w:rsid w:val="00D4123D"/>
    <w:rsid w:val="00D413D5"/>
    <w:rsid w:val="00D422DA"/>
    <w:rsid w:val="00D42AE7"/>
    <w:rsid w:val="00D4355D"/>
    <w:rsid w:val="00D479D2"/>
    <w:rsid w:val="00D50D71"/>
    <w:rsid w:val="00D54778"/>
    <w:rsid w:val="00D54FB1"/>
    <w:rsid w:val="00D55952"/>
    <w:rsid w:val="00D5605A"/>
    <w:rsid w:val="00D5607A"/>
    <w:rsid w:val="00D56D8C"/>
    <w:rsid w:val="00D56FDA"/>
    <w:rsid w:val="00D578AC"/>
    <w:rsid w:val="00D60CCB"/>
    <w:rsid w:val="00D61099"/>
    <w:rsid w:val="00D61823"/>
    <w:rsid w:val="00D62BA6"/>
    <w:rsid w:val="00D65788"/>
    <w:rsid w:val="00D6597F"/>
    <w:rsid w:val="00D661E5"/>
    <w:rsid w:val="00D66301"/>
    <w:rsid w:val="00D67904"/>
    <w:rsid w:val="00D70A17"/>
    <w:rsid w:val="00D71A6B"/>
    <w:rsid w:val="00D722BA"/>
    <w:rsid w:val="00D7333C"/>
    <w:rsid w:val="00D738B7"/>
    <w:rsid w:val="00D74508"/>
    <w:rsid w:val="00D7463C"/>
    <w:rsid w:val="00D7466A"/>
    <w:rsid w:val="00D75B4A"/>
    <w:rsid w:val="00D75E6F"/>
    <w:rsid w:val="00D762BE"/>
    <w:rsid w:val="00D76C0B"/>
    <w:rsid w:val="00D7708D"/>
    <w:rsid w:val="00D77943"/>
    <w:rsid w:val="00D80712"/>
    <w:rsid w:val="00D8078C"/>
    <w:rsid w:val="00D81B9E"/>
    <w:rsid w:val="00D82990"/>
    <w:rsid w:val="00D85451"/>
    <w:rsid w:val="00D86D0F"/>
    <w:rsid w:val="00D871DE"/>
    <w:rsid w:val="00D87D5C"/>
    <w:rsid w:val="00D87EED"/>
    <w:rsid w:val="00D91931"/>
    <w:rsid w:val="00D91D7A"/>
    <w:rsid w:val="00D92132"/>
    <w:rsid w:val="00D92381"/>
    <w:rsid w:val="00D93C83"/>
    <w:rsid w:val="00D94D0B"/>
    <w:rsid w:val="00D963C0"/>
    <w:rsid w:val="00D966C0"/>
    <w:rsid w:val="00D970E3"/>
    <w:rsid w:val="00DA0069"/>
    <w:rsid w:val="00DA0461"/>
    <w:rsid w:val="00DA07D1"/>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967"/>
    <w:rsid w:val="00DB30AD"/>
    <w:rsid w:val="00DB4FA3"/>
    <w:rsid w:val="00DB5B5E"/>
    <w:rsid w:val="00DB7794"/>
    <w:rsid w:val="00DC02CC"/>
    <w:rsid w:val="00DC1567"/>
    <w:rsid w:val="00DC16B5"/>
    <w:rsid w:val="00DC41C2"/>
    <w:rsid w:val="00DC4BDF"/>
    <w:rsid w:val="00DC5D39"/>
    <w:rsid w:val="00DC5F22"/>
    <w:rsid w:val="00DC6686"/>
    <w:rsid w:val="00DC71FD"/>
    <w:rsid w:val="00DC76D3"/>
    <w:rsid w:val="00DC7DE5"/>
    <w:rsid w:val="00DD023F"/>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F8B"/>
    <w:rsid w:val="00DE73E5"/>
    <w:rsid w:val="00DE7EB7"/>
    <w:rsid w:val="00DF0280"/>
    <w:rsid w:val="00DF0631"/>
    <w:rsid w:val="00DF1019"/>
    <w:rsid w:val="00DF2716"/>
    <w:rsid w:val="00DF28AC"/>
    <w:rsid w:val="00DF2F66"/>
    <w:rsid w:val="00DF336E"/>
    <w:rsid w:val="00DF4010"/>
    <w:rsid w:val="00DF5AB7"/>
    <w:rsid w:val="00DF65C5"/>
    <w:rsid w:val="00DF6725"/>
    <w:rsid w:val="00DF7AA1"/>
    <w:rsid w:val="00E00829"/>
    <w:rsid w:val="00E01906"/>
    <w:rsid w:val="00E027AC"/>
    <w:rsid w:val="00E02A49"/>
    <w:rsid w:val="00E039AB"/>
    <w:rsid w:val="00E045B6"/>
    <w:rsid w:val="00E06904"/>
    <w:rsid w:val="00E06C62"/>
    <w:rsid w:val="00E07EFF"/>
    <w:rsid w:val="00E1031A"/>
    <w:rsid w:val="00E109C9"/>
    <w:rsid w:val="00E11BA5"/>
    <w:rsid w:val="00E11BD8"/>
    <w:rsid w:val="00E12FE8"/>
    <w:rsid w:val="00E146A0"/>
    <w:rsid w:val="00E16AB9"/>
    <w:rsid w:val="00E21557"/>
    <w:rsid w:val="00E23DC8"/>
    <w:rsid w:val="00E23FE4"/>
    <w:rsid w:val="00E24422"/>
    <w:rsid w:val="00E24460"/>
    <w:rsid w:val="00E24F1E"/>
    <w:rsid w:val="00E25235"/>
    <w:rsid w:val="00E26108"/>
    <w:rsid w:val="00E263CD"/>
    <w:rsid w:val="00E2653F"/>
    <w:rsid w:val="00E27A3F"/>
    <w:rsid w:val="00E3002F"/>
    <w:rsid w:val="00E30307"/>
    <w:rsid w:val="00E30B2C"/>
    <w:rsid w:val="00E31963"/>
    <w:rsid w:val="00E32CA7"/>
    <w:rsid w:val="00E33D31"/>
    <w:rsid w:val="00E35C84"/>
    <w:rsid w:val="00E35CAC"/>
    <w:rsid w:val="00E35D63"/>
    <w:rsid w:val="00E36902"/>
    <w:rsid w:val="00E3783C"/>
    <w:rsid w:val="00E37B49"/>
    <w:rsid w:val="00E40090"/>
    <w:rsid w:val="00E43604"/>
    <w:rsid w:val="00E438FF"/>
    <w:rsid w:val="00E43911"/>
    <w:rsid w:val="00E45E9D"/>
    <w:rsid w:val="00E47815"/>
    <w:rsid w:val="00E50B6F"/>
    <w:rsid w:val="00E50ECA"/>
    <w:rsid w:val="00E53071"/>
    <w:rsid w:val="00E534E0"/>
    <w:rsid w:val="00E54023"/>
    <w:rsid w:val="00E56A34"/>
    <w:rsid w:val="00E5718A"/>
    <w:rsid w:val="00E5782B"/>
    <w:rsid w:val="00E600B9"/>
    <w:rsid w:val="00E601D6"/>
    <w:rsid w:val="00E6044C"/>
    <w:rsid w:val="00E60A8D"/>
    <w:rsid w:val="00E61842"/>
    <w:rsid w:val="00E61F4C"/>
    <w:rsid w:val="00E6220C"/>
    <w:rsid w:val="00E6432D"/>
    <w:rsid w:val="00E64391"/>
    <w:rsid w:val="00E644EE"/>
    <w:rsid w:val="00E6478A"/>
    <w:rsid w:val="00E64C57"/>
    <w:rsid w:val="00E65693"/>
    <w:rsid w:val="00E6582E"/>
    <w:rsid w:val="00E65EF6"/>
    <w:rsid w:val="00E65F50"/>
    <w:rsid w:val="00E6752D"/>
    <w:rsid w:val="00E67F25"/>
    <w:rsid w:val="00E71C05"/>
    <w:rsid w:val="00E72E5C"/>
    <w:rsid w:val="00E75E16"/>
    <w:rsid w:val="00E763CB"/>
    <w:rsid w:val="00E76A67"/>
    <w:rsid w:val="00E775DE"/>
    <w:rsid w:val="00E77974"/>
    <w:rsid w:val="00E77C0A"/>
    <w:rsid w:val="00E807D6"/>
    <w:rsid w:val="00E81362"/>
    <w:rsid w:val="00E817F9"/>
    <w:rsid w:val="00E81CE9"/>
    <w:rsid w:val="00E8293C"/>
    <w:rsid w:val="00E83A64"/>
    <w:rsid w:val="00E84475"/>
    <w:rsid w:val="00E851FF"/>
    <w:rsid w:val="00E86008"/>
    <w:rsid w:val="00E865C7"/>
    <w:rsid w:val="00E86D99"/>
    <w:rsid w:val="00E905F1"/>
    <w:rsid w:val="00E91551"/>
    <w:rsid w:val="00E91D79"/>
    <w:rsid w:val="00E92DE8"/>
    <w:rsid w:val="00E94F5D"/>
    <w:rsid w:val="00E95035"/>
    <w:rsid w:val="00E95100"/>
    <w:rsid w:val="00E957E4"/>
    <w:rsid w:val="00E960C2"/>
    <w:rsid w:val="00E9617E"/>
    <w:rsid w:val="00EA1135"/>
    <w:rsid w:val="00EA1596"/>
    <w:rsid w:val="00EA1761"/>
    <w:rsid w:val="00EA334F"/>
    <w:rsid w:val="00EA3A26"/>
    <w:rsid w:val="00EA3DCB"/>
    <w:rsid w:val="00EA45F8"/>
    <w:rsid w:val="00EA5319"/>
    <w:rsid w:val="00EB1ABE"/>
    <w:rsid w:val="00EB1EBD"/>
    <w:rsid w:val="00EB2D72"/>
    <w:rsid w:val="00EB574A"/>
    <w:rsid w:val="00EC0E58"/>
    <w:rsid w:val="00EC11EE"/>
    <w:rsid w:val="00EC29AB"/>
    <w:rsid w:val="00EC4872"/>
    <w:rsid w:val="00EC5068"/>
    <w:rsid w:val="00EC5D86"/>
    <w:rsid w:val="00EC6577"/>
    <w:rsid w:val="00EC6CDD"/>
    <w:rsid w:val="00EC7011"/>
    <w:rsid w:val="00ED005D"/>
    <w:rsid w:val="00ED193B"/>
    <w:rsid w:val="00ED30F0"/>
    <w:rsid w:val="00ED3A84"/>
    <w:rsid w:val="00ED4134"/>
    <w:rsid w:val="00ED57F2"/>
    <w:rsid w:val="00ED5AA7"/>
    <w:rsid w:val="00ED689C"/>
    <w:rsid w:val="00ED7E7B"/>
    <w:rsid w:val="00EE1AA7"/>
    <w:rsid w:val="00EE2E37"/>
    <w:rsid w:val="00EE3130"/>
    <w:rsid w:val="00EE4063"/>
    <w:rsid w:val="00EE44AF"/>
    <w:rsid w:val="00EE46A9"/>
    <w:rsid w:val="00EE597E"/>
    <w:rsid w:val="00EE7D82"/>
    <w:rsid w:val="00EF2385"/>
    <w:rsid w:val="00EF25B2"/>
    <w:rsid w:val="00EF2799"/>
    <w:rsid w:val="00EF37A8"/>
    <w:rsid w:val="00EF3A4A"/>
    <w:rsid w:val="00EF4B06"/>
    <w:rsid w:val="00EF5B54"/>
    <w:rsid w:val="00EF5DB6"/>
    <w:rsid w:val="00EF6A80"/>
    <w:rsid w:val="00EF7FE0"/>
    <w:rsid w:val="00F01418"/>
    <w:rsid w:val="00F016FE"/>
    <w:rsid w:val="00F0202C"/>
    <w:rsid w:val="00F034E0"/>
    <w:rsid w:val="00F04509"/>
    <w:rsid w:val="00F0512F"/>
    <w:rsid w:val="00F05D5D"/>
    <w:rsid w:val="00F06967"/>
    <w:rsid w:val="00F06FAF"/>
    <w:rsid w:val="00F073C6"/>
    <w:rsid w:val="00F07AAD"/>
    <w:rsid w:val="00F07C99"/>
    <w:rsid w:val="00F07E16"/>
    <w:rsid w:val="00F11728"/>
    <w:rsid w:val="00F12281"/>
    <w:rsid w:val="00F1250C"/>
    <w:rsid w:val="00F12ABB"/>
    <w:rsid w:val="00F13C5C"/>
    <w:rsid w:val="00F143E5"/>
    <w:rsid w:val="00F144D3"/>
    <w:rsid w:val="00F17361"/>
    <w:rsid w:val="00F22115"/>
    <w:rsid w:val="00F2459B"/>
    <w:rsid w:val="00F25153"/>
    <w:rsid w:val="00F258F3"/>
    <w:rsid w:val="00F25917"/>
    <w:rsid w:val="00F275DF"/>
    <w:rsid w:val="00F277D9"/>
    <w:rsid w:val="00F30A5D"/>
    <w:rsid w:val="00F315A3"/>
    <w:rsid w:val="00F316CA"/>
    <w:rsid w:val="00F33087"/>
    <w:rsid w:val="00F3337C"/>
    <w:rsid w:val="00F3371F"/>
    <w:rsid w:val="00F35A81"/>
    <w:rsid w:val="00F35B25"/>
    <w:rsid w:val="00F36A04"/>
    <w:rsid w:val="00F378BE"/>
    <w:rsid w:val="00F37A74"/>
    <w:rsid w:val="00F4272C"/>
    <w:rsid w:val="00F4542B"/>
    <w:rsid w:val="00F45966"/>
    <w:rsid w:val="00F45DF1"/>
    <w:rsid w:val="00F462D7"/>
    <w:rsid w:val="00F468CD"/>
    <w:rsid w:val="00F46BA0"/>
    <w:rsid w:val="00F50463"/>
    <w:rsid w:val="00F50D3A"/>
    <w:rsid w:val="00F50DAD"/>
    <w:rsid w:val="00F51A08"/>
    <w:rsid w:val="00F51D90"/>
    <w:rsid w:val="00F52D5C"/>
    <w:rsid w:val="00F53240"/>
    <w:rsid w:val="00F55C3C"/>
    <w:rsid w:val="00F564A1"/>
    <w:rsid w:val="00F56E40"/>
    <w:rsid w:val="00F60062"/>
    <w:rsid w:val="00F61406"/>
    <w:rsid w:val="00F61C50"/>
    <w:rsid w:val="00F61CE6"/>
    <w:rsid w:val="00F62862"/>
    <w:rsid w:val="00F6552C"/>
    <w:rsid w:val="00F65711"/>
    <w:rsid w:val="00F6599B"/>
    <w:rsid w:val="00F66325"/>
    <w:rsid w:val="00F6780C"/>
    <w:rsid w:val="00F6788D"/>
    <w:rsid w:val="00F67B8E"/>
    <w:rsid w:val="00F7069D"/>
    <w:rsid w:val="00F70BD4"/>
    <w:rsid w:val="00F70E1E"/>
    <w:rsid w:val="00F7117C"/>
    <w:rsid w:val="00F71B2D"/>
    <w:rsid w:val="00F71FF4"/>
    <w:rsid w:val="00F736F5"/>
    <w:rsid w:val="00F7442D"/>
    <w:rsid w:val="00F754AC"/>
    <w:rsid w:val="00F75799"/>
    <w:rsid w:val="00F75876"/>
    <w:rsid w:val="00F77147"/>
    <w:rsid w:val="00F7790F"/>
    <w:rsid w:val="00F80215"/>
    <w:rsid w:val="00F818A5"/>
    <w:rsid w:val="00F81E3C"/>
    <w:rsid w:val="00F8207C"/>
    <w:rsid w:val="00F82440"/>
    <w:rsid w:val="00F8282A"/>
    <w:rsid w:val="00F82C30"/>
    <w:rsid w:val="00F83BE9"/>
    <w:rsid w:val="00F83E48"/>
    <w:rsid w:val="00F846F7"/>
    <w:rsid w:val="00F92B93"/>
    <w:rsid w:val="00F939C4"/>
    <w:rsid w:val="00F94E24"/>
    <w:rsid w:val="00F96AC5"/>
    <w:rsid w:val="00F96ED3"/>
    <w:rsid w:val="00F9761E"/>
    <w:rsid w:val="00FA02C7"/>
    <w:rsid w:val="00FA2064"/>
    <w:rsid w:val="00FA26E7"/>
    <w:rsid w:val="00FA293D"/>
    <w:rsid w:val="00FA2C95"/>
    <w:rsid w:val="00FA3ADA"/>
    <w:rsid w:val="00FA6C93"/>
    <w:rsid w:val="00FA72B9"/>
    <w:rsid w:val="00FB03B2"/>
    <w:rsid w:val="00FB0C89"/>
    <w:rsid w:val="00FB5027"/>
    <w:rsid w:val="00FB5C77"/>
    <w:rsid w:val="00FB6B01"/>
    <w:rsid w:val="00FB7067"/>
    <w:rsid w:val="00FC0D33"/>
    <w:rsid w:val="00FC0DD4"/>
    <w:rsid w:val="00FC0E75"/>
    <w:rsid w:val="00FC3741"/>
    <w:rsid w:val="00FC3C55"/>
    <w:rsid w:val="00FC3DE2"/>
    <w:rsid w:val="00FC5AD6"/>
    <w:rsid w:val="00FC5E4E"/>
    <w:rsid w:val="00FD05E1"/>
    <w:rsid w:val="00FD0B92"/>
    <w:rsid w:val="00FD13C3"/>
    <w:rsid w:val="00FD21FC"/>
    <w:rsid w:val="00FD233D"/>
    <w:rsid w:val="00FD3595"/>
    <w:rsid w:val="00FD3B77"/>
    <w:rsid w:val="00FD5424"/>
    <w:rsid w:val="00FD6C88"/>
    <w:rsid w:val="00FD773D"/>
    <w:rsid w:val="00FD77A3"/>
    <w:rsid w:val="00FD7CF6"/>
    <w:rsid w:val="00FE07B0"/>
    <w:rsid w:val="00FE11B6"/>
    <w:rsid w:val="00FE1B50"/>
    <w:rsid w:val="00FE228F"/>
    <w:rsid w:val="00FE300A"/>
    <w:rsid w:val="00FE33F2"/>
    <w:rsid w:val="00FE5C1B"/>
    <w:rsid w:val="00FE66AF"/>
    <w:rsid w:val="00FE6860"/>
    <w:rsid w:val="00FE700D"/>
    <w:rsid w:val="00FE751D"/>
    <w:rsid w:val="00FE768C"/>
    <w:rsid w:val="00FF049E"/>
    <w:rsid w:val="00FF10A9"/>
    <w:rsid w:val="00FF139F"/>
    <w:rsid w:val="00FF2194"/>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43587"/>
  <w15:docId w15:val="{78EF8B34-A78B-4FA4-9DF4-69E76D8C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uiPriority w:val="99"/>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 w:id="20948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ED5326-FC0E-4A50-B308-863CC810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8861</Words>
  <Characters>48738</Characters>
  <Application>Microsoft Office Word</Application>
  <DocSecurity>0</DocSecurity>
  <Lines>406</Lines>
  <Paragraphs>114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57485</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Ghizlane GHANNAME</cp:lastModifiedBy>
  <cp:revision>11</cp:revision>
  <cp:lastPrinted>2020-01-22T15:40:00Z</cp:lastPrinted>
  <dcterms:created xsi:type="dcterms:W3CDTF">2020-01-17T08:55:00Z</dcterms:created>
  <dcterms:modified xsi:type="dcterms:W3CDTF">2020-01-22T15:40:00Z</dcterms:modified>
</cp:coreProperties>
</file>